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1F5" w:rsidRDefault="004721F5" w:rsidP="004721F5">
      <w:pPr>
        <w:ind w:firstLine="567"/>
        <w:jc w:val="center"/>
        <w:rPr>
          <w:b/>
          <w:bCs/>
          <w:sz w:val="26"/>
          <w:szCs w:val="26"/>
          <w:lang w:val="ro-RO"/>
        </w:rPr>
      </w:pPr>
      <w:bookmarkStart w:id="0" w:name="_GoBack"/>
      <w:bookmarkEnd w:id="0"/>
    </w:p>
    <w:p w:rsidR="004721F5" w:rsidRPr="00A41AD7" w:rsidRDefault="004721F5" w:rsidP="004721F5">
      <w:pPr>
        <w:ind w:firstLine="567"/>
        <w:jc w:val="center"/>
        <w:rPr>
          <w:b/>
          <w:bCs/>
          <w:sz w:val="26"/>
          <w:szCs w:val="26"/>
          <w:lang w:val="ro-RO"/>
        </w:rPr>
      </w:pPr>
      <w:r w:rsidRPr="00A41AD7">
        <w:rPr>
          <w:b/>
          <w:bCs/>
          <w:sz w:val="26"/>
          <w:szCs w:val="26"/>
          <w:lang w:val="ro-RO"/>
        </w:rPr>
        <w:t>cu privire la aprobarea formularelor rapoartelor statistice pentru furnizorii de reţele şi/sau servicii publice de comunicaţii electronice</w:t>
      </w:r>
    </w:p>
    <w:p w:rsidR="00CB359D" w:rsidRPr="00A179DB" w:rsidRDefault="00CB359D" w:rsidP="00C60B19">
      <w:pPr>
        <w:ind w:firstLine="567"/>
        <w:jc w:val="center"/>
        <w:rPr>
          <w:b/>
          <w:bCs/>
          <w:sz w:val="26"/>
          <w:szCs w:val="26"/>
          <w:lang w:val="ro-RO"/>
        </w:rPr>
      </w:pPr>
    </w:p>
    <w:p w:rsidR="009F3612" w:rsidRPr="00524641" w:rsidRDefault="009F3612" w:rsidP="00C60B19">
      <w:pPr>
        <w:tabs>
          <w:tab w:val="left" w:pos="1276"/>
        </w:tabs>
        <w:rPr>
          <w:bCs/>
          <w:sz w:val="22"/>
          <w:szCs w:val="22"/>
          <w:lang w:val="ro-RO"/>
        </w:rPr>
      </w:pPr>
      <w:r w:rsidRPr="00524641">
        <w:rPr>
          <w:bCs/>
          <w:sz w:val="22"/>
          <w:szCs w:val="22"/>
          <w:lang w:val="ro-RO"/>
        </w:rPr>
        <w:t xml:space="preserve">                                                                                                                ÎNREGISTRAT:</w:t>
      </w:r>
    </w:p>
    <w:p w:rsidR="009F3612" w:rsidRPr="00524641" w:rsidRDefault="009F3612" w:rsidP="00C60B19">
      <w:pPr>
        <w:tabs>
          <w:tab w:val="left" w:pos="1276"/>
        </w:tabs>
        <w:ind w:firstLine="4820"/>
        <w:rPr>
          <w:bCs/>
          <w:sz w:val="22"/>
          <w:szCs w:val="22"/>
          <w:lang w:val="ro-RO"/>
        </w:rPr>
      </w:pPr>
      <w:r w:rsidRPr="00524641">
        <w:rPr>
          <w:bCs/>
          <w:sz w:val="22"/>
          <w:szCs w:val="22"/>
          <w:lang w:val="ro-RO"/>
        </w:rPr>
        <w:t xml:space="preserve">                        Ministerul Justiţiei  </w:t>
      </w:r>
    </w:p>
    <w:p w:rsidR="009F3612" w:rsidRPr="00524641" w:rsidRDefault="009F3612" w:rsidP="00C60B19">
      <w:pPr>
        <w:tabs>
          <w:tab w:val="left" w:pos="1276"/>
        </w:tabs>
        <w:ind w:firstLine="4820"/>
        <w:rPr>
          <w:bCs/>
          <w:sz w:val="22"/>
          <w:szCs w:val="22"/>
          <w:lang w:val="ro-RO"/>
        </w:rPr>
      </w:pPr>
      <w:r w:rsidRPr="00524641">
        <w:rPr>
          <w:bCs/>
          <w:sz w:val="22"/>
          <w:szCs w:val="22"/>
          <w:lang w:val="ro-RO"/>
        </w:rPr>
        <w:t xml:space="preserve">                        al Republicii Moldova</w:t>
      </w:r>
    </w:p>
    <w:p w:rsidR="009F3612" w:rsidRPr="00524641" w:rsidRDefault="009F3612" w:rsidP="00C60B19">
      <w:pPr>
        <w:tabs>
          <w:tab w:val="left" w:pos="1276"/>
          <w:tab w:val="left" w:pos="4820"/>
        </w:tabs>
        <w:ind w:firstLine="4820"/>
        <w:rPr>
          <w:bCs/>
          <w:sz w:val="22"/>
          <w:szCs w:val="22"/>
          <w:lang w:val="ro-RO"/>
        </w:rPr>
      </w:pPr>
      <w:r w:rsidRPr="00524641">
        <w:rPr>
          <w:bCs/>
          <w:sz w:val="22"/>
          <w:szCs w:val="22"/>
          <w:lang w:val="ro-RO"/>
        </w:rPr>
        <w:t xml:space="preserve">                        nr. __ din _____________</w:t>
      </w:r>
    </w:p>
    <w:p w:rsidR="009F3612" w:rsidRPr="00524641" w:rsidRDefault="009F3612" w:rsidP="00C60B19">
      <w:pPr>
        <w:tabs>
          <w:tab w:val="left" w:pos="1276"/>
        </w:tabs>
        <w:ind w:firstLine="4820"/>
        <w:rPr>
          <w:bCs/>
          <w:sz w:val="22"/>
          <w:szCs w:val="22"/>
          <w:lang w:val="ro-RO"/>
        </w:rPr>
      </w:pPr>
      <w:r w:rsidRPr="00524641">
        <w:rPr>
          <w:bCs/>
          <w:sz w:val="22"/>
          <w:szCs w:val="22"/>
          <w:lang w:val="ro-RO"/>
        </w:rPr>
        <w:t xml:space="preserve">                        Ministru ________Victoria IFTODI</w:t>
      </w:r>
    </w:p>
    <w:p w:rsidR="0059714C" w:rsidRDefault="0059714C" w:rsidP="00C60B19">
      <w:pPr>
        <w:ind w:firstLine="567"/>
        <w:jc w:val="both"/>
        <w:rPr>
          <w:sz w:val="26"/>
          <w:szCs w:val="26"/>
          <w:lang w:val="ro-RO"/>
        </w:rPr>
      </w:pPr>
    </w:p>
    <w:p w:rsidR="00F904CD" w:rsidRDefault="00F904CD" w:rsidP="00C60B19">
      <w:pPr>
        <w:ind w:firstLine="567"/>
        <w:jc w:val="both"/>
        <w:rPr>
          <w:sz w:val="26"/>
          <w:szCs w:val="26"/>
          <w:lang w:val="ro-RO"/>
        </w:rPr>
      </w:pPr>
    </w:p>
    <w:p w:rsidR="0059714C" w:rsidRPr="002979DF" w:rsidRDefault="00965CE3" w:rsidP="00F904CD">
      <w:pPr>
        <w:ind w:firstLine="567"/>
        <w:jc w:val="both"/>
        <w:rPr>
          <w:sz w:val="26"/>
          <w:szCs w:val="26"/>
          <w:lang w:val="ro-RO"/>
        </w:rPr>
      </w:pPr>
      <w:r w:rsidRPr="004721F5">
        <w:rPr>
          <w:sz w:val="26"/>
          <w:szCs w:val="26"/>
          <w:lang w:val="ro-RO"/>
        </w:rPr>
        <w:t>În temeiul art.</w:t>
      </w:r>
      <w:r w:rsidR="00276BE3" w:rsidRPr="004721F5">
        <w:rPr>
          <w:sz w:val="26"/>
          <w:szCs w:val="26"/>
          <w:lang w:val="ro-RO"/>
        </w:rPr>
        <w:t xml:space="preserve"> 10</w:t>
      </w:r>
      <w:r w:rsidRPr="004721F5">
        <w:rPr>
          <w:sz w:val="26"/>
          <w:szCs w:val="26"/>
          <w:lang w:val="ro-RO"/>
        </w:rPr>
        <w:t xml:space="preserve"> alin.</w:t>
      </w:r>
      <w:r w:rsidR="00276BE3" w:rsidRPr="004721F5">
        <w:rPr>
          <w:sz w:val="26"/>
          <w:szCs w:val="26"/>
          <w:lang w:val="ro-RO"/>
        </w:rPr>
        <w:t xml:space="preserve"> </w:t>
      </w:r>
      <w:r w:rsidRPr="004721F5">
        <w:rPr>
          <w:sz w:val="26"/>
          <w:szCs w:val="26"/>
          <w:lang w:val="ro-RO"/>
        </w:rPr>
        <w:t>(1) lit.</w:t>
      </w:r>
      <w:r w:rsidR="00276BE3" w:rsidRPr="004721F5">
        <w:rPr>
          <w:sz w:val="26"/>
          <w:szCs w:val="26"/>
          <w:lang w:val="ro-RO"/>
        </w:rPr>
        <w:t xml:space="preserve"> f</w:t>
      </w:r>
      <w:r w:rsidRPr="004721F5">
        <w:rPr>
          <w:sz w:val="26"/>
          <w:szCs w:val="26"/>
          <w:lang w:val="ro-RO"/>
        </w:rPr>
        <w:t>)</w:t>
      </w:r>
      <w:r w:rsidR="00DB6DF3" w:rsidRPr="004721F5">
        <w:rPr>
          <w:sz w:val="26"/>
          <w:szCs w:val="26"/>
          <w:lang w:val="ro-RO"/>
        </w:rPr>
        <w:t>, art. 20 alin. (2) lit. g)</w:t>
      </w:r>
      <w:r w:rsidRPr="004721F5">
        <w:rPr>
          <w:sz w:val="26"/>
          <w:szCs w:val="26"/>
          <w:lang w:val="ro-RO"/>
        </w:rPr>
        <w:t xml:space="preserve"> şi art.</w:t>
      </w:r>
      <w:r w:rsidR="00276BE3" w:rsidRPr="004721F5">
        <w:rPr>
          <w:sz w:val="26"/>
          <w:szCs w:val="26"/>
          <w:lang w:val="ro-RO"/>
        </w:rPr>
        <w:t xml:space="preserve"> </w:t>
      </w:r>
      <w:r w:rsidRPr="004721F5">
        <w:rPr>
          <w:sz w:val="26"/>
          <w:szCs w:val="26"/>
          <w:lang w:val="ro-RO"/>
        </w:rPr>
        <w:t>2</w:t>
      </w:r>
      <w:r w:rsidR="00276BE3" w:rsidRPr="004721F5">
        <w:rPr>
          <w:sz w:val="26"/>
          <w:szCs w:val="26"/>
          <w:lang w:val="ro-RO"/>
        </w:rPr>
        <w:t>5</w:t>
      </w:r>
      <w:r w:rsidRPr="004721F5">
        <w:rPr>
          <w:sz w:val="26"/>
          <w:szCs w:val="26"/>
          <w:lang w:val="ro-RO"/>
        </w:rPr>
        <w:t xml:space="preserve"> alin.</w:t>
      </w:r>
      <w:r w:rsidR="00276BE3" w:rsidRPr="004721F5">
        <w:rPr>
          <w:sz w:val="26"/>
          <w:szCs w:val="26"/>
          <w:lang w:val="ro-RO"/>
        </w:rPr>
        <w:t xml:space="preserve"> </w:t>
      </w:r>
      <w:r w:rsidRPr="004721F5">
        <w:rPr>
          <w:sz w:val="26"/>
          <w:szCs w:val="26"/>
          <w:lang w:val="ro-RO"/>
        </w:rPr>
        <w:t>(</w:t>
      </w:r>
      <w:r w:rsidR="00905136" w:rsidRPr="004721F5">
        <w:rPr>
          <w:sz w:val="26"/>
          <w:szCs w:val="26"/>
          <w:lang w:val="ro-RO"/>
        </w:rPr>
        <w:t>1</w:t>
      </w:r>
      <w:r w:rsidR="00276BE3" w:rsidRPr="004721F5">
        <w:rPr>
          <w:sz w:val="26"/>
          <w:szCs w:val="26"/>
          <w:lang w:val="ro-RO"/>
        </w:rPr>
        <w:t>6</w:t>
      </w:r>
      <w:r w:rsidRPr="004721F5">
        <w:rPr>
          <w:sz w:val="26"/>
          <w:szCs w:val="26"/>
          <w:lang w:val="ro-RO"/>
        </w:rPr>
        <w:t>)</w:t>
      </w:r>
      <w:r w:rsidR="004721F5">
        <w:rPr>
          <w:sz w:val="26"/>
          <w:szCs w:val="26"/>
          <w:lang w:val="ro-RO"/>
        </w:rPr>
        <w:t xml:space="preserve"> pct. 7) </w:t>
      </w:r>
      <w:proofErr w:type="spellStart"/>
      <w:r w:rsidR="004721F5">
        <w:rPr>
          <w:sz w:val="26"/>
          <w:szCs w:val="26"/>
          <w:lang w:val="ro-RO"/>
        </w:rPr>
        <w:t>lit.</w:t>
      </w:r>
      <w:r w:rsidR="00276BE3" w:rsidRPr="004721F5">
        <w:rPr>
          <w:sz w:val="26"/>
          <w:szCs w:val="26"/>
          <w:lang w:val="ro-RO"/>
        </w:rPr>
        <w:t>a</w:t>
      </w:r>
      <w:proofErr w:type="spellEnd"/>
      <w:r w:rsidR="00276BE3" w:rsidRPr="004721F5">
        <w:rPr>
          <w:sz w:val="26"/>
          <w:szCs w:val="26"/>
          <w:lang w:val="ro-RO"/>
        </w:rPr>
        <w:t>)</w:t>
      </w:r>
      <w:r w:rsidRPr="004721F5">
        <w:rPr>
          <w:sz w:val="26"/>
          <w:szCs w:val="26"/>
          <w:lang w:val="ro-RO"/>
        </w:rPr>
        <w:t xml:space="preserve"> </w:t>
      </w:r>
      <w:r w:rsidR="00276BE3" w:rsidRPr="004721F5">
        <w:rPr>
          <w:sz w:val="26"/>
          <w:szCs w:val="26"/>
          <w:lang w:val="ro-RO"/>
        </w:rPr>
        <w:t>din</w:t>
      </w:r>
      <w:r w:rsidRPr="004721F5">
        <w:rPr>
          <w:sz w:val="26"/>
          <w:szCs w:val="26"/>
          <w:lang w:val="ro-RO"/>
        </w:rPr>
        <w:t xml:space="preserve"> Leg</w:t>
      </w:r>
      <w:r w:rsidR="00276BE3" w:rsidRPr="004721F5">
        <w:rPr>
          <w:sz w:val="26"/>
          <w:szCs w:val="26"/>
          <w:lang w:val="ro-RO"/>
        </w:rPr>
        <w:t>ea</w:t>
      </w:r>
      <w:r w:rsidRPr="004721F5">
        <w:rPr>
          <w:sz w:val="26"/>
          <w:szCs w:val="26"/>
          <w:lang w:val="ro-RO"/>
        </w:rPr>
        <w:t xml:space="preserve"> c</w:t>
      </w:r>
      <w:r w:rsidR="0087654D" w:rsidRPr="004721F5">
        <w:rPr>
          <w:sz w:val="26"/>
          <w:szCs w:val="26"/>
          <w:lang w:val="ro-RO"/>
        </w:rPr>
        <w:t>omunicaţiilor electronice nr. 241</w:t>
      </w:r>
      <w:r w:rsidR="004721F5">
        <w:rPr>
          <w:sz w:val="26"/>
          <w:szCs w:val="26"/>
          <w:lang w:val="ro-RO"/>
        </w:rPr>
        <w:t>/</w:t>
      </w:r>
      <w:r w:rsidR="009F3612" w:rsidRPr="004721F5">
        <w:rPr>
          <w:sz w:val="26"/>
          <w:szCs w:val="26"/>
          <w:lang w:val="ro-RO"/>
        </w:rPr>
        <w:t>2007 (</w:t>
      </w:r>
      <w:r w:rsidR="009F3612" w:rsidRPr="00934CD1">
        <w:rPr>
          <w:i/>
          <w:sz w:val="26"/>
          <w:szCs w:val="26"/>
          <w:lang w:val="ro-RO"/>
        </w:rPr>
        <w:t>republicată în Monitorul Oficial al Republicii Moldova, 2017, nr.</w:t>
      </w:r>
      <w:r w:rsidR="004721F5">
        <w:rPr>
          <w:i/>
          <w:sz w:val="26"/>
          <w:szCs w:val="26"/>
          <w:lang w:val="ro-RO"/>
        </w:rPr>
        <w:t xml:space="preserve"> </w:t>
      </w:r>
      <w:r w:rsidR="009F3612" w:rsidRPr="00934CD1">
        <w:rPr>
          <w:i/>
          <w:sz w:val="26"/>
          <w:szCs w:val="26"/>
          <w:lang w:val="ro-RO"/>
        </w:rPr>
        <w:t>399-410, art.679</w:t>
      </w:r>
      <w:r w:rsidR="009F3612" w:rsidRPr="002979DF">
        <w:rPr>
          <w:sz w:val="26"/>
          <w:szCs w:val="26"/>
          <w:lang w:val="ro-RO"/>
        </w:rPr>
        <w:t>)</w:t>
      </w:r>
      <w:r w:rsidR="00F54EC3" w:rsidRPr="002979DF">
        <w:rPr>
          <w:sz w:val="26"/>
          <w:szCs w:val="26"/>
          <w:lang w:val="ro-RO"/>
        </w:rPr>
        <w:t>, cu modificările ulterioare</w:t>
      </w:r>
      <w:r w:rsidR="00DB6DF3" w:rsidRPr="004721F5">
        <w:rPr>
          <w:sz w:val="26"/>
          <w:szCs w:val="26"/>
          <w:lang w:val="ro-RO"/>
        </w:rPr>
        <w:t>,</w:t>
      </w:r>
      <w:r w:rsidR="00F904CD">
        <w:rPr>
          <w:sz w:val="26"/>
          <w:szCs w:val="26"/>
          <w:lang w:val="ro-RO"/>
        </w:rPr>
        <w:t xml:space="preserve"> </w:t>
      </w:r>
      <w:r w:rsidR="0059714C" w:rsidRPr="002979DF">
        <w:rPr>
          <w:b/>
          <w:sz w:val="26"/>
          <w:szCs w:val="26"/>
          <w:lang w:val="ro-RO"/>
        </w:rPr>
        <w:t>Consiliul de Administraţie</w:t>
      </w:r>
      <w:r w:rsidR="0059714C" w:rsidRPr="004721F5">
        <w:rPr>
          <w:sz w:val="26"/>
          <w:szCs w:val="26"/>
          <w:lang w:val="ro-RO"/>
        </w:rPr>
        <w:t>,</w:t>
      </w:r>
      <w:r w:rsidR="0059714C" w:rsidRPr="002979DF">
        <w:rPr>
          <w:sz w:val="26"/>
          <w:szCs w:val="26"/>
          <w:lang w:val="ro-RO"/>
        </w:rPr>
        <w:t xml:space="preserve"> </w:t>
      </w:r>
    </w:p>
    <w:p w:rsidR="00671678" w:rsidRPr="00A41AD7" w:rsidRDefault="00671678" w:rsidP="00C60B19">
      <w:pPr>
        <w:ind w:firstLine="567"/>
        <w:jc w:val="both"/>
        <w:rPr>
          <w:sz w:val="26"/>
          <w:szCs w:val="26"/>
          <w:lang w:val="ro-RO"/>
        </w:rPr>
      </w:pPr>
    </w:p>
    <w:p w:rsidR="0059714C" w:rsidRPr="00A41AD7" w:rsidRDefault="0059714C" w:rsidP="00C60B19">
      <w:pPr>
        <w:ind w:firstLine="567"/>
        <w:jc w:val="center"/>
        <w:rPr>
          <w:b/>
          <w:bCs/>
          <w:sz w:val="26"/>
          <w:szCs w:val="26"/>
          <w:lang w:val="ro-RO"/>
        </w:rPr>
      </w:pPr>
      <w:r w:rsidRPr="00A41AD7">
        <w:rPr>
          <w:b/>
          <w:bCs/>
          <w:sz w:val="26"/>
          <w:szCs w:val="26"/>
          <w:lang w:val="ro-RO"/>
        </w:rPr>
        <w:t>HOTĂRĂŞTE:</w:t>
      </w:r>
    </w:p>
    <w:p w:rsidR="00671678" w:rsidRPr="001909D2" w:rsidRDefault="00671678" w:rsidP="00C60B19">
      <w:pPr>
        <w:ind w:firstLine="567"/>
        <w:jc w:val="center"/>
        <w:rPr>
          <w:b/>
          <w:bCs/>
          <w:sz w:val="26"/>
          <w:szCs w:val="26"/>
          <w:lang w:val="ro-RO"/>
        </w:rPr>
      </w:pPr>
    </w:p>
    <w:p w:rsidR="00DB6DF3" w:rsidRDefault="00DB6DF3" w:rsidP="00C60B19">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4721F5">
        <w:rPr>
          <w:rFonts w:ascii="Times New Roman" w:hAnsi="Times New Roman"/>
          <w:sz w:val="26"/>
          <w:szCs w:val="26"/>
          <w:lang w:val="ro-RO"/>
        </w:rPr>
        <w:t xml:space="preserve">Se aprobă </w:t>
      </w:r>
      <w:r w:rsidR="00050148">
        <w:rPr>
          <w:rFonts w:ascii="Times New Roman" w:hAnsi="Times New Roman"/>
          <w:sz w:val="26"/>
          <w:szCs w:val="26"/>
          <w:lang w:val="ro-RO"/>
        </w:rPr>
        <w:t>formularele rapoartelor statistice pentru furnizorii</w:t>
      </w:r>
      <w:r w:rsidRPr="004721F5">
        <w:rPr>
          <w:rFonts w:ascii="Times New Roman" w:hAnsi="Times New Roman"/>
          <w:sz w:val="26"/>
          <w:szCs w:val="26"/>
          <w:lang w:val="ro-RO"/>
        </w:rPr>
        <w:t xml:space="preserve"> de reţele şi/sau servicii</w:t>
      </w:r>
      <w:r w:rsidR="00050148">
        <w:rPr>
          <w:rFonts w:ascii="Times New Roman" w:hAnsi="Times New Roman"/>
          <w:sz w:val="26"/>
          <w:szCs w:val="26"/>
          <w:lang w:val="ro-RO"/>
        </w:rPr>
        <w:t xml:space="preserve"> publice</w:t>
      </w:r>
      <w:r w:rsidRPr="004721F5">
        <w:rPr>
          <w:rFonts w:ascii="Times New Roman" w:hAnsi="Times New Roman"/>
          <w:sz w:val="26"/>
          <w:szCs w:val="26"/>
          <w:lang w:val="ro-RO"/>
        </w:rPr>
        <w:t xml:space="preserve"> de comunicaţii electronice conform anexelor 1, 2, 3, şi </w:t>
      </w:r>
      <w:r w:rsidR="002979DF">
        <w:rPr>
          <w:rFonts w:ascii="Times New Roman" w:hAnsi="Times New Roman"/>
          <w:sz w:val="26"/>
          <w:szCs w:val="26"/>
          <w:lang w:val="ro-RO"/>
        </w:rPr>
        <w:t>4</w:t>
      </w:r>
      <w:r w:rsidRPr="004721F5">
        <w:rPr>
          <w:rFonts w:ascii="Times New Roman" w:hAnsi="Times New Roman"/>
          <w:sz w:val="26"/>
          <w:szCs w:val="26"/>
          <w:lang w:val="ro-RO"/>
        </w:rPr>
        <w:t xml:space="preserve"> la prezenta hotăr</w:t>
      </w:r>
      <w:r w:rsidR="00E457BB">
        <w:rPr>
          <w:rFonts w:ascii="Times New Roman" w:hAnsi="Times New Roman"/>
          <w:sz w:val="26"/>
          <w:szCs w:val="26"/>
          <w:lang w:val="ro-RO"/>
        </w:rPr>
        <w:t>â</w:t>
      </w:r>
      <w:r w:rsidRPr="004721F5">
        <w:rPr>
          <w:rFonts w:ascii="Times New Roman" w:hAnsi="Times New Roman"/>
          <w:sz w:val="26"/>
          <w:szCs w:val="26"/>
          <w:lang w:val="ro-RO"/>
        </w:rPr>
        <w:t>re</w:t>
      </w:r>
      <w:r w:rsidR="002979DF">
        <w:rPr>
          <w:rFonts w:ascii="Times New Roman" w:hAnsi="Times New Roman"/>
          <w:sz w:val="26"/>
          <w:szCs w:val="26"/>
          <w:lang w:val="ro-RO"/>
        </w:rPr>
        <w:t>.</w:t>
      </w:r>
    </w:p>
    <w:p w:rsidR="00A41AD7" w:rsidRDefault="00A41AD7" w:rsidP="00C60B19">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4721F5">
        <w:rPr>
          <w:rFonts w:ascii="Times New Roman" w:hAnsi="Times New Roman"/>
          <w:sz w:val="26"/>
          <w:szCs w:val="26"/>
          <w:lang w:val="ro-RO"/>
        </w:rPr>
        <w:t>Formularul ”CE-1. Rețele operate și servicii furnizate” (Anexa 1) va fi raportat de toți furnizorii de rețele și/sau servicii autorizați - anual. Dacă furnizorul autorizat indică în formularul ”CE-1. Rețele operate și servicii furnizate” că nu efectuează activități în domeniul comunicațiilor electronice, acesta nu are obligația să prezinte rapoartele ”CE-2.</w:t>
      </w:r>
      <w:r w:rsidR="00550723" w:rsidRPr="00550723">
        <w:rPr>
          <w:rFonts w:ascii="Times New Roman" w:hAnsi="Times New Roman"/>
          <w:sz w:val="26"/>
          <w:szCs w:val="26"/>
          <w:lang w:val="ro-RO"/>
        </w:rPr>
        <w:t xml:space="preserve"> </w:t>
      </w:r>
      <w:r w:rsidR="00550723" w:rsidRPr="00200918">
        <w:rPr>
          <w:rFonts w:ascii="Times New Roman" w:hAnsi="Times New Roman"/>
          <w:sz w:val="26"/>
          <w:szCs w:val="26"/>
          <w:lang w:val="ro-RO"/>
        </w:rPr>
        <w:t>Rețele operate, servicii fixe și audiovizuale</w:t>
      </w:r>
      <w:r w:rsidRPr="004721F5">
        <w:rPr>
          <w:rFonts w:ascii="Times New Roman" w:hAnsi="Times New Roman"/>
          <w:sz w:val="26"/>
          <w:szCs w:val="26"/>
          <w:lang w:val="ro-RO"/>
        </w:rPr>
        <w:t>”, ”CE-3.Rețele şi servicii mobile” și ”CE-</w:t>
      </w:r>
      <w:r w:rsidR="00550723">
        <w:rPr>
          <w:rFonts w:ascii="Times New Roman" w:hAnsi="Times New Roman"/>
          <w:sz w:val="26"/>
          <w:szCs w:val="26"/>
          <w:lang w:val="ro-RO"/>
        </w:rPr>
        <w:t>4</w:t>
      </w:r>
      <w:r w:rsidRPr="004721F5">
        <w:rPr>
          <w:rFonts w:ascii="Times New Roman" w:hAnsi="Times New Roman"/>
          <w:sz w:val="26"/>
          <w:szCs w:val="26"/>
          <w:lang w:val="ro-RO"/>
        </w:rPr>
        <w:t>.Detalierea geografică a serviciilor prestate”.</w:t>
      </w:r>
    </w:p>
    <w:p w:rsidR="00A41AD7" w:rsidRPr="004721F5" w:rsidRDefault="00A41AD7" w:rsidP="00C60B19">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4721F5">
        <w:rPr>
          <w:rFonts w:ascii="Times New Roman" w:hAnsi="Times New Roman"/>
          <w:sz w:val="26"/>
          <w:szCs w:val="26"/>
          <w:lang w:val="ro-RO"/>
        </w:rPr>
        <w:t xml:space="preserve">Formularele ”CE-2. </w:t>
      </w:r>
      <w:r w:rsidR="00550723" w:rsidRPr="00200918">
        <w:rPr>
          <w:rFonts w:ascii="Times New Roman" w:hAnsi="Times New Roman"/>
          <w:sz w:val="26"/>
          <w:szCs w:val="26"/>
          <w:lang w:val="ro-RO"/>
        </w:rPr>
        <w:t>Rețele operate, servicii fixe și audiovizuale</w:t>
      </w:r>
      <w:r w:rsidRPr="004721F5">
        <w:rPr>
          <w:rFonts w:ascii="Times New Roman" w:hAnsi="Times New Roman"/>
          <w:sz w:val="26"/>
          <w:szCs w:val="26"/>
          <w:lang w:val="ro-RO"/>
        </w:rPr>
        <w:t>” (Anexa 2)</w:t>
      </w:r>
      <w:r w:rsidR="00365BD1">
        <w:rPr>
          <w:rFonts w:ascii="Times New Roman" w:hAnsi="Times New Roman"/>
          <w:sz w:val="26"/>
          <w:szCs w:val="26"/>
          <w:lang w:val="ro-RO"/>
        </w:rPr>
        <w:t xml:space="preserve"> și</w:t>
      </w:r>
      <w:r w:rsidRPr="004721F5">
        <w:rPr>
          <w:rFonts w:ascii="Times New Roman" w:hAnsi="Times New Roman"/>
          <w:sz w:val="26"/>
          <w:szCs w:val="26"/>
          <w:lang w:val="ro-RO"/>
        </w:rPr>
        <w:t xml:space="preserve"> ”CE-3. Rețele şi servicii mobile” (Anexa 3) vor fi raportate de furnizori - trimestrial, conform relevanței:</w:t>
      </w:r>
    </w:p>
    <w:p w:rsidR="00A41AD7" w:rsidRPr="004721F5" w:rsidRDefault="00A41AD7" w:rsidP="004721F5">
      <w:pPr>
        <w:tabs>
          <w:tab w:val="left" w:pos="993"/>
        </w:tabs>
        <w:ind w:firstLine="900"/>
        <w:jc w:val="both"/>
        <w:rPr>
          <w:sz w:val="26"/>
          <w:szCs w:val="26"/>
          <w:lang w:val="ro-RO"/>
        </w:rPr>
      </w:pPr>
      <w:r w:rsidRPr="004721F5">
        <w:rPr>
          <w:rFonts w:eastAsia="Calibri"/>
          <w:sz w:val="26"/>
          <w:szCs w:val="26"/>
          <w:lang w:val="ro-RO"/>
        </w:rPr>
        <w:t xml:space="preserve">a) Au obligația să raporteze conform Formularului ”CE-2. </w:t>
      </w:r>
      <w:r w:rsidR="00365BD1" w:rsidRPr="00200918">
        <w:rPr>
          <w:sz w:val="26"/>
          <w:szCs w:val="26"/>
          <w:lang w:val="ro-RO"/>
        </w:rPr>
        <w:t>Rețele operate, servicii fixe și audiovizuale</w:t>
      </w:r>
      <w:r w:rsidRPr="004721F5">
        <w:rPr>
          <w:rFonts w:eastAsia="Calibri"/>
          <w:sz w:val="26"/>
          <w:szCs w:val="26"/>
          <w:lang w:val="ro-RO"/>
        </w:rPr>
        <w:t>” (Anexa 2) toți furnizorii care operează rețele fixe de acces și/sau prestează servicii prin rețele fixe</w:t>
      </w:r>
      <w:r w:rsidR="005D6FFE">
        <w:rPr>
          <w:rFonts w:eastAsia="Calibri"/>
          <w:sz w:val="26"/>
          <w:szCs w:val="26"/>
          <w:lang w:val="ro-RO"/>
        </w:rPr>
        <w:t xml:space="preserve"> și</w:t>
      </w:r>
      <w:r w:rsidR="00365BD1">
        <w:rPr>
          <w:rFonts w:eastAsia="Calibri"/>
          <w:sz w:val="26"/>
          <w:szCs w:val="26"/>
          <w:lang w:val="ro-RO"/>
        </w:rPr>
        <w:t xml:space="preserve"> </w:t>
      </w:r>
      <w:r w:rsidR="00365BD1" w:rsidRPr="00200918">
        <w:rPr>
          <w:sz w:val="26"/>
          <w:szCs w:val="26"/>
          <w:lang w:val="ro-RO"/>
        </w:rPr>
        <w:t>toți furnizorii care operează rețele și/sau servicii audiovizuale</w:t>
      </w:r>
      <w:r w:rsidRPr="004721F5">
        <w:rPr>
          <w:rFonts w:eastAsia="Calibri"/>
          <w:sz w:val="26"/>
          <w:szCs w:val="26"/>
          <w:lang w:val="ro-RO"/>
        </w:rPr>
        <w:t xml:space="preserve">; </w:t>
      </w:r>
    </w:p>
    <w:p w:rsidR="00A41AD7" w:rsidRPr="004721F5" w:rsidRDefault="00A41AD7" w:rsidP="004721F5">
      <w:pPr>
        <w:tabs>
          <w:tab w:val="left" w:pos="993"/>
        </w:tabs>
        <w:ind w:firstLine="900"/>
        <w:jc w:val="both"/>
        <w:rPr>
          <w:sz w:val="26"/>
          <w:szCs w:val="26"/>
          <w:lang w:val="ro-RO"/>
        </w:rPr>
      </w:pPr>
      <w:r w:rsidRPr="004721F5">
        <w:rPr>
          <w:rFonts w:eastAsia="Calibri"/>
          <w:sz w:val="26"/>
          <w:szCs w:val="26"/>
          <w:lang w:val="ro-RO"/>
        </w:rPr>
        <w:t>b) Au obligația să raporteze conform Formularului ”CE-3. Rețele şi servicii mobile” (Anexa 3) toți furnizorii care operează rețele mobile de acces și/sau prestează servicii prin rețele mobile</w:t>
      </w:r>
      <w:r w:rsidR="00934CD1" w:rsidRPr="00934CD1">
        <w:rPr>
          <w:rFonts w:eastAsia="Calibri"/>
          <w:sz w:val="26"/>
          <w:szCs w:val="26"/>
          <w:lang w:val="ro-RO"/>
        </w:rPr>
        <w:t>, inclusiv prin reţele virtuale</w:t>
      </w:r>
      <w:r w:rsidR="00934CD1">
        <w:rPr>
          <w:rFonts w:eastAsia="Calibri"/>
          <w:sz w:val="26"/>
          <w:szCs w:val="26"/>
          <w:lang w:val="ro-RO"/>
        </w:rPr>
        <w:t>.</w:t>
      </w:r>
      <w:r w:rsidRPr="004721F5">
        <w:rPr>
          <w:rFonts w:eastAsia="Calibri"/>
          <w:sz w:val="26"/>
          <w:szCs w:val="26"/>
          <w:lang w:val="ro-RO"/>
        </w:rPr>
        <w:t xml:space="preserve"> </w:t>
      </w:r>
    </w:p>
    <w:p w:rsidR="00A41AD7" w:rsidRDefault="00A41AD7" w:rsidP="00C60B19">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4721F5">
        <w:rPr>
          <w:rFonts w:ascii="Times New Roman" w:hAnsi="Times New Roman"/>
          <w:sz w:val="26"/>
          <w:szCs w:val="26"/>
          <w:lang w:val="ro-RO"/>
        </w:rPr>
        <w:t>Formularul ”CE-</w:t>
      </w:r>
      <w:r w:rsidR="005D6FFE">
        <w:rPr>
          <w:rFonts w:ascii="Times New Roman" w:hAnsi="Times New Roman"/>
          <w:sz w:val="26"/>
          <w:szCs w:val="26"/>
          <w:lang w:val="ro-RO"/>
        </w:rPr>
        <w:t>4</w:t>
      </w:r>
      <w:r w:rsidRPr="004721F5">
        <w:rPr>
          <w:rFonts w:ascii="Times New Roman" w:hAnsi="Times New Roman"/>
          <w:sz w:val="26"/>
          <w:szCs w:val="26"/>
          <w:lang w:val="ro-RO"/>
        </w:rPr>
        <w:t xml:space="preserve">. Detalierea geografică a serviciilor prestate” (Anexa </w:t>
      </w:r>
      <w:r w:rsidR="005D6FFE">
        <w:rPr>
          <w:rFonts w:ascii="Times New Roman" w:hAnsi="Times New Roman"/>
          <w:sz w:val="26"/>
          <w:szCs w:val="26"/>
          <w:lang w:val="ro-RO"/>
        </w:rPr>
        <w:t>4</w:t>
      </w:r>
      <w:r w:rsidRPr="004721F5">
        <w:rPr>
          <w:rFonts w:ascii="Times New Roman" w:hAnsi="Times New Roman"/>
          <w:sz w:val="26"/>
          <w:szCs w:val="26"/>
          <w:lang w:val="ro-RO"/>
        </w:rPr>
        <w:t xml:space="preserve">) va fi raportat de furnizorii care prestează rețele și/sau servicii de comunicații electronice în puncte fixe de telefonie, acces în bandă largă și servicii TV </w:t>
      </w:r>
      <w:r w:rsidR="005D6FFE">
        <w:rPr>
          <w:rFonts w:ascii="Times New Roman" w:hAnsi="Times New Roman"/>
          <w:sz w:val="26"/>
          <w:szCs w:val="26"/>
          <w:lang w:val="ro-RO"/>
        </w:rPr>
        <w:t>contra plată</w:t>
      </w:r>
      <w:r w:rsidRPr="004721F5">
        <w:rPr>
          <w:rFonts w:ascii="Times New Roman" w:hAnsi="Times New Roman"/>
          <w:sz w:val="26"/>
          <w:szCs w:val="26"/>
          <w:lang w:val="ro-RO"/>
        </w:rPr>
        <w:t xml:space="preserve"> </w:t>
      </w:r>
      <w:r>
        <w:rPr>
          <w:rFonts w:ascii="Times New Roman" w:hAnsi="Times New Roman"/>
          <w:sz w:val="26"/>
          <w:szCs w:val="26"/>
          <w:lang w:val="ro-RO"/>
        </w:rPr>
        <w:t>–</w:t>
      </w:r>
      <w:r w:rsidRPr="004721F5">
        <w:rPr>
          <w:rFonts w:ascii="Times New Roman" w:hAnsi="Times New Roman"/>
          <w:sz w:val="26"/>
          <w:szCs w:val="26"/>
          <w:lang w:val="ro-RO"/>
        </w:rPr>
        <w:t xml:space="preserve"> anual</w:t>
      </w:r>
      <w:r>
        <w:rPr>
          <w:rFonts w:ascii="Times New Roman" w:hAnsi="Times New Roman"/>
          <w:sz w:val="26"/>
          <w:szCs w:val="26"/>
          <w:lang w:val="ro-RO"/>
        </w:rPr>
        <w:t>.</w:t>
      </w:r>
    </w:p>
    <w:p w:rsidR="00A41AD7" w:rsidRDefault="00A41AD7" w:rsidP="00C60B19">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4721F5">
        <w:rPr>
          <w:rFonts w:ascii="Times New Roman" w:hAnsi="Times New Roman"/>
          <w:sz w:val="26"/>
          <w:szCs w:val="26"/>
          <w:lang w:val="ro-RO"/>
        </w:rPr>
        <w:lastRenderedPageBreak/>
        <w:t>Furnizorii menţionaţi în pct.</w:t>
      </w:r>
      <w:r w:rsidR="004721F5">
        <w:rPr>
          <w:rFonts w:ascii="Times New Roman" w:hAnsi="Times New Roman"/>
          <w:sz w:val="26"/>
          <w:szCs w:val="26"/>
          <w:lang w:val="ro-RO"/>
        </w:rPr>
        <w:t xml:space="preserve"> </w:t>
      </w:r>
      <w:r w:rsidR="005D6FFE">
        <w:rPr>
          <w:rFonts w:ascii="Times New Roman" w:hAnsi="Times New Roman"/>
          <w:sz w:val="26"/>
          <w:szCs w:val="26"/>
          <w:lang w:val="ro-RO"/>
        </w:rPr>
        <w:t>2</w:t>
      </w:r>
      <w:r w:rsidRPr="004721F5">
        <w:rPr>
          <w:rFonts w:ascii="Times New Roman" w:hAnsi="Times New Roman"/>
          <w:sz w:val="26"/>
          <w:szCs w:val="26"/>
          <w:lang w:val="ro-RO"/>
        </w:rPr>
        <w:t>-</w:t>
      </w:r>
      <w:r w:rsidR="005D6FFE">
        <w:rPr>
          <w:rFonts w:ascii="Times New Roman" w:hAnsi="Times New Roman"/>
          <w:sz w:val="26"/>
          <w:szCs w:val="26"/>
          <w:lang w:val="ro-RO"/>
        </w:rPr>
        <w:t>4</w:t>
      </w:r>
      <w:r w:rsidRPr="004721F5">
        <w:rPr>
          <w:rFonts w:ascii="Times New Roman" w:hAnsi="Times New Roman"/>
          <w:sz w:val="26"/>
          <w:szCs w:val="26"/>
          <w:lang w:val="ro-RO"/>
        </w:rPr>
        <w:t>, au obligația să transmită ANRCETI trimestrial și anual informația statistică conform formularelor din anexe, timp de 45 de zile de la încheierea perioadei de raportare. Datele prezentate în rapoartele trimestriale vor fi cumulative pe parcursul anului, iar datele raportului prezentat pentru trimestrul IV vor corespunde datelor anuale ale furnizorului.</w:t>
      </w:r>
    </w:p>
    <w:p w:rsidR="00A41AD7" w:rsidRDefault="00A41AD7" w:rsidP="00C60B19">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4721F5">
        <w:rPr>
          <w:rFonts w:ascii="Times New Roman" w:hAnsi="Times New Roman"/>
          <w:sz w:val="26"/>
          <w:szCs w:val="26"/>
          <w:lang w:val="ro-RO"/>
        </w:rPr>
        <w:t xml:space="preserve">Furnizorii vor completa şi expedia formularele statistice prin sistemul informaţional „Raportare on-line”, care este disponibil la adresa </w:t>
      </w:r>
      <w:hyperlink r:id="rId9" w:history="1">
        <w:r w:rsidR="004721F5" w:rsidRPr="00A12189">
          <w:rPr>
            <w:rStyle w:val="Hyperlink"/>
            <w:rFonts w:ascii="Times New Roman" w:hAnsi="Times New Roman"/>
            <w:sz w:val="26"/>
            <w:szCs w:val="26"/>
            <w:lang w:val="ro-RO"/>
          </w:rPr>
          <w:t>https://eservicii.anrceti.md</w:t>
        </w:r>
      </w:hyperlink>
      <w:r w:rsidR="004721F5">
        <w:rPr>
          <w:rFonts w:ascii="Times New Roman" w:hAnsi="Times New Roman"/>
          <w:sz w:val="26"/>
          <w:szCs w:val="26"/>
          <w:lang w:val="ro-RO"/>
        </w:rPr>
        <w:t>.</w:t>
      </w:r>
    </w:p>
    <w:p w:rsidR="00A41AD7" w:rsidRDefault="00A41AD7" w:rsidP="004721F5">
      <w:pPr>
        <w:pStyle w:val="ListParagraph"/>
        <w:tabs>
          <w:tab w:val="left" w:pos="993"/>
        </w:tabs>
        <w:spacing w:after="0" w:line="240" w:lineRule="auto"/>
        <w:ind w:left="0" w:firstLine="540"/>
        <w:jc w:val="both"/>
        <w:rPr>
          <w:rFonts w:ascii="Times New Roman" w:hAnsi="Times New Roman"/>
          <w:sz w:val="26"/>
          <w:szCs w:val="26"/>
          <w:lang w:val="ro-RO"/>
        </w:rPr>
      </w:pPr>
      <w:r w:rsidRPr="004721F5">
        <w:rPr>
          <w:rFonts w:ascii="Times New Roman" w:hAnsi="Times New Roman"/>
          <w:sz w:val="26"/>
          <w:szCs w:val="26"/>
          <w:lang w:val="ro-RO"/>
        </w:rPr>
        <w:t xml:space="preserve">Furnizorii ce nu au posibilitatea să completeze şi să expedieze formularele statistice prin intermediul sistemului „Raportare on-line” vor prezenta rapoartele la ANRCETI în formă electronică la adresa de email: </w:t>
      </w:r>
      <w:hyperlink r:id="rId10" w:history="1">
        <w:r w:rsidR="004721F5" w:rsidRPr="00A12189">
          <w:rPr>
            <w:rStyle w:val="Hyperlink"/>
            <w:rFonts w:ascii="Times New Roman" w:hAnsi="Times New Roman"/>
            <w:sz w:val="26"/>
            <w:szCs w:val="26"/>
            <w:lang w:val="ro-RO"/>
          </w:rPr>
          <w:t>raport.statistic@anrceti.md</w:t>
        </w:r>
      </w:hyperlink>
      <w:r w:rsidR="004721F5">
        <w:rPr>
          <w:rFonts w:ascii="Times New Roman" w:hAnsi="Times New Roman"/>
          <w:sz w:val="26"/>
          <w:szCs w:val="26"/>
          <w:lang w:val="ro-RO"/>
        </w:rPr>
        <w:t xml:space="preserve"> </w:t>
      </w:r>
      <w:r w:rsidRPr="004721F5">
        <w:rPr>
          <w:rFonts w:ascii="Times New Roman" w:hAnsi="Times New Roman"/>
          <w:sz w:val="26"/>
          <w:szCs w:val="26"/>
          <w:lang w:val="ro-RO"/>
        </w:rPr>
        <w:t xml:space="preserve">şi în unul dintre următoarele moduri: </w:t>
      </w:r>
    </w:p>
    <w:p w:rsidR="00A41AD7" w:rsidRDefault="00A41AD7" w:rsidP="004721F5">
      <w:pPr>
        <w:pStyle w:val="ListParagraph"/>
        <w:tabs>
          <w:tab w:val="left" w:pos="993"/>
        </w:tabs>
        <w:spacing w:after="0" w:line="240" w:lineRule="auto"/>
        <w:ind w:left="0" w:firstLine="900"/>
        <w:jc w:val="both"/>
        <w:rPr>
          <w:rFonts w:ascii="Times New Roman" w:hAnsi="Times New Roman"/>
          <w:sz w:val="26"/>
          <w:szCs w:val="26"/>
          <w:lang w:val="ro-RO"/>
        </w:rPr>
      </w:pPr>
      <w:r w:rsidRPr="004721F5">
        <w:rPr>
          <w:rFonts w:ascii="Times New Roman" w:hAnsi="Times New Roman"/>
          <w:sz w:val="26"/>
          <w:szCs w:val="26"/>
          <w:lang w:val="ro-RO"/>
        </w:rPr>
        <w:t xml:space="preserve">a) prin depunere, personal sau de către un reprezentant al furnizorului de reţele şi/sau servicii de comunicaţii electronice, sub luare de semnătură; </w:t>
      </w:r>
    </w:p>
    <w:p w:rsidR="00A41AD7" w:rsidRDefault="00A41AD7" w:rsidP="004721F5">
      <w:pPr>
        <w:pStyle w:val="ListParagraph"/>
        <w:tabs>
          <w:tab w:val="left" w:pos="993"/>
        </w:tabs>
        <w:spacing w:after="0" w:line="240" w:lineRule="auto"/>
        <w:ind w:left="0" w:firstLine="900"/>
        <w:jc w:val="both"/>
        <w:rPr>
          <w:rFonts w:ascii="Times New Roman" w:hAnsi="Times New Roman"/>
          <w:sz w:val="26"/>
          <w:szCs w:val="26"/>
          <w:lang w:val="ro-RO"/>
        </w:rPr>
      </w:pPr>
      <w:r w:rsidRPr="004721F5">
        <w:rPr>
          <w:rFonts w:ascii="Times New Roman" w:hAnsi="Times New Roman"/>
          <w:sz w:val="26"/>
          <w:szCs w:val="26"/>
          <w:lang w:val="ro-RO"/>
        </w:rPr>
        <w:t>b) prin serviciul poştal de trimitere recomandată cu confirmare de primire la adresa ANRCETI: bd. Ştefan cel Mare 134, of. 410, mun. Chişinău</w:t>
      </w:r>
      <w:r w:rsidR="00FF38FD">
        <w:rPr>
          <w:rFonts w:ascii="Times New Roman" w:hAnsi="Times New Roman"/>
          <w:sz w:val="26"/>
          <w:szCs w:val="26"/>
          <w:lang w:val="ro-RO"/>
        </w:rPr>
        <w:t>, MD-2012</w:t>
      </w:r>
      <w:r w:rsidRPr="004721F5">
        <w:rPr>
          <w:rFonts w:ascii="Times New Roman" w:hAnsi="Times New Roman"/>
          <w:sz w:val="26"/>
          <w:szCs w:val="26"/>
          <w:lang w:val="ro-RO"/>
        </w:rPr>
        <w:t>.</w:t>
      </w:r>
    </w:p>
    <w:p w:rsidR="00FF38FD" w:rsidRDefault="00E457BB" w:rsidP="00C60B19">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E457BB">
        <w:rPr>
          <w:rFonts w:ascii="Times New Roman" w:hAnsi="Times New Roman"/>
          <w:sz w:val="26"/>
          <w:szCs w:val="26"/>
          <w:lang w:val="ro-RO"/>
        </w:rPr>
        <w:t xml:space="preserve">Prezenta </w:t>
      </w:r>
      <w:r>
        <w:rPr>
          <w:rFonts w:ascii="Times New Roman" w:hAnsi="Times New Roman"/>
          <w:sz w:val="26"/>
          <w:szCs w:val="26"/>
          <w:lang w:val="ro-RO"/>
        </w:rPr>
        <w:t>h</w:t>
      </w:r>
      <w:r w:rsidR="00FF38FD" w:rsidRPr="004721F5">
        <w:rPr>
          <w:rFonts w:ascii="Times New Roman" w:hAnsi="Times New Roman"/>
          <w:sz w:val="26"/>
          <w:szCs w:val="26"/>
          <w:lang w:val="ro-RO"/>
        </w:rPr>
        <w:t>otăr</w:t>
      </w:r>
      <w:r>
        <w:rPr>
          <w:rFonts w:ascii="Times New Roman" w:hAnsi="Times New Roman"/>
          <w:sz w:val="26"/>
          <w:szCs w:val="26"/>
          <w:lang w:val="ro-RO"/>
        </w:rPr>
        <w:t>â</w:t>
      </w:r>
      <w:r w:rsidR="00FF38FD" w:rsidRPr="004721F5">
        <w:rPr>
          <w:rFonts w:ascii="Times New Roman" w:hAnsi="Times New Roman"/>
          <w:sz w:val="26"/>
          <w:szCs w:val="26"/>
          <w:lang w:val="ro-RO"/>
        </w:rPr>
        <w:t>re intră în vigoare la data</w:t>
      </w:r>
      <w:r w:rsidR="00934CD1">
        <w:rPr>
          <w:rFonts w:ascii="Times New Roman" w:hAnsi="Times New Roman"/>
          <w:sz w:val="26"/>
          <w:szCs w:val="26"/>
          <w:lang w:val="ro-RO"/>
        </w:rPr>
        <w:t xml:space="preserve"> de</w:t>
      </w:r>
      <w:r w:rsidR="00FF38FD" w:rsidRPr="004721F5">
        <w:rPr>
          <w:rFonts w:ascii="Times New Roman" w:hAnsi="Times New Roman"/>
          <w:sz w:val="26"/>
          <w:szCs w:val="26"/>
          <w:lang w:val="ro-RO"/>
        </w:rPr>
        <w:t xml:space="preserve"> </w:t>
      </w:r>
      <w:r w:rsidR="008137BC">
        <w:rPr>
          <w:rFonts w:ascii="Times New Roman" w:hAnsi="Times New Roman"/>
          <w:sz w:val="26"/>
          <w:szCs w:val="26"/>
          <w:lang w:val="ro-RO"/>
        </w:rPr>
        <w:t>01</w:t>
      </w:r>
      <w:r w:rsidR="00FF38FD" w:rsidRPr="004721F5">
        <w:rPr>
          <w:rFonts w:ascii="Times New Roman" w:hAnsi="Times New Roman"/>
          <w:sz w:val="26"/>
          <w:szCs w:val="26"/>
          <w:lang w:val="ro-RO"/>
        </w:rPr>
        <w:t>.</w:t>
      </w:r>
      <w:r w:rsidR="008137BC">
        <w:rPr>
          <w:rFonts w:ascii="Times New Roman" w:hAnsi="Times New Roman"/>
          <w:sz w:val="26"/>
          <w:szCs w:val="26"/>
          <w:lang w:val="ro-RO"/>
        </w:rPr>
        <w:t>01</w:t>
      </w:r>
      <w:r w:rsidR="00FF38FD" w:rsidRPr="004721F5">
        <w:rPr>
          <w:rFonts w:ascii="Times New Roman" w:hAnsi="Times New Roman"/>
          <w:sz w:val="26"/>
          <w:szCs w:val="26"/>
          <w:lang w:val="ro-RO"/>
        </w:rPr>
        <w:t>.</w:t>
      </w:r>
      <w:r w:rsidR="008137BC">
        <w:rPr>
          <w:rFonts w:ascii="Times New Roman" w:hAnsi="Times New Roman"/>
          <w:sz w:val="26"/>
          <w:szCs w:val="26"/>
          <w:lang w:val="ro-RO"/>
        </w:rPr>
        <w:t>2020</w:t>
      </w:r>
      <w:r w:rsidR="00FF38FD" w:rsidRPr="004721F5">
        <w:rPr>
          <w:rFonts w:ascii="Times New Roman" w:hAnsi="Times New Roman"/>
          <w:sz w:val="26"/>
          <w:szCs w:val="26"/>
          <w:lang w:val="ro-RO"/>
        </w:rPr>
        <w:t>.</w:t>
      </w:r>
    </w:p>
    <w:p w:rsidR="00FF38FD" w:rsidRDefault="00322C1A" w:rsidP="00C60B19">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Pr>
          <w:rFonts w:ascii="Times New Roman" w:hAnsi="Times New Roman"/>
          <w:sz w:val="26"/>
          <w:szCs w:val="26"/>
          <w:lang w:val="ro-RO"/>
        </w:rPr>
        <w:t>Din data intrării în vigoare a prezentei hotărâri s</w:t>
      </w:r>
      <w:r w:rsidRPr="00200918">
        <w:rPr>
          <w:rFonts w:ascii="Times New Roman" w:hAnsi="Times New Roman"/>
          <w:sz w:val="26"/>
          <w:szCs w:val="26"/>
          <w:lang w:val="ro-RO"/>
        </w:rPr>
        <w:t xml:space="preserve">e abrogă </w:t>
      </w:r>
      <w:r w:rsidR="004721F5">
        <w:rPr>
          <w:rFonts w:ascii="Times New Roman" w:hAnsi="Times New Roman"/>
          <w:sz w:val="26"/>
          <w:szCs w:val="26"/>
          <w:lang w:val="ro-RO"/>
        </w:rPr>
        <w:t>Hotărârea Consiliului de Admini</w:t>
      </w:r>
      <w:r w:rsidRPr="00200918">
        <w:rPr>
          <w:rFonts w:ascii="Times New Roman" w:hAnsi="Times New Roman"/>
          <w:sz w:val="26"/>
          <w:szCs w:val="26"/>
          <w:lang w:val="ro-RO"/>
        </w:rPr>
        <w:t xml:space="preserve">strație al </w:t>
      </w:r>
      <w:r w:rsidR="004721F5">
        <w:rPr>
          <w:rFonts w:ascii="Times New Roman" w:hAnsi="Times New Roman"/>
          <w:sz w:val="26"/>
          <w:szCs w:val="26"/>
          <w:lang w:val="ro-RO"/>
        </w:rPr>
        <w:t>ANRCETI</w:t>
      </w:r>
      <w:r w:rsidRPr="00200918">
        <w:rPr>
          <w:rFonts w:ascii="Times New Roman" w:hAnsi="Times New Roman"/>
          <w:sz w:val="26"/>
          <w:szCs w:val="26"/>
          <w:lang w:val="ro-RO"/>
        </w:rPr>
        <w:t xml:space="preserve"> nr.</w:t>
      </w:r>
      <w:r w:rsidR="004721F5">
        <w:rPr>
          <w:rFonts w:ascii="Times New Roman" w:hAnsi="Times New Roman"/>
          <w:sz w:val="26"/>
          <w:szCs w:val="26"/>
          <w:lang w:val="ro-RO"/>
        </w:rPr>
        <w:t xml:space="preserve"> </w:t>
      </w:r>
      <w:r w:rsidRPr="00200918">
        <w:rPr>
          <w:rFonts w:ascii="Times New Roman" w:hAnsi="Times New Roman"/>
          <w:sz w:val="26"/>
          <w:szCs w:val="26"/>
          <w:lang w:val="ro-RO"/>
        </w:rPr>
        <w:t xml:space="preserve">33 din 17 noiembrie 2011 cu privire la aprobarea formularelor rapoartelor statistice pentru furnizorii de reţele şi/sau servicii publice de comunicaţii electronice </w:t>
      </w:r>
      <w:r w:rsidRPr="00200918">
        <w:rPr>
          <w:rFonts w:ascii="Times New Roman" w:hAnsi="Times New Roman"/>
          <w:i/>
          <w:sz w:val="26"/>
          <w:szCs w:val="26"/>
          <w:lang w:val="ro-RO"/>
        </w:rPr>
        <w:t>(Monitorul Oficial al Republicii Moldova, 2011, nr. 222-226, art.216)</w:t>
      </w:r>
      <w:r w:rsidRPr="00200918">
        <w:rPr>
          <w:rFonts w:ascii="Times New Roman" w:hAnsi="Times New Roman"/>
          <w:sz w:val="26"/>
          <w:szCs w:val="26"/>
          <w:lang w:val="ro-RO"/>
        </w:rPr>
        <w:t>, cu modificările ulterioare.</w:t>
      </w:r>
    </w:p>
    <w:p w:rsidR="00322C1A" w:rsidRDefault="00322C1A" w:rsidP="00C60B19">
      <w:pPr>
        <w:pStyle w:val="ListParagraph"/>
        <w:numPr>
          <w:ilvl w:val="0"/>
          <w:numId w:val="1"/>
        </w:numPr>
        <w:tabs>
          <w:tab w:val="left" w:pos="993"/>
        </w:tabs>
        <w:spacing w:after="0" w:line="240" w:lineRule="auto"/>
        <w:ind w:left="0" w:firstLine="567"/>
        <w:jc w:val="both"/>
        <w:rPr>
          <w:rFonts w:ascii="Times New Roman" w:hAnsi="Times New Roman"/>
          <w:sz w:val="26"/>
          <w:szCs w:val="26"/>
          <w:lang w:val="ro-RO"/>
        </w:rPr>
      </w:pPr>
      <w:r w:rsidRPr="004721F5">
        <w:rPr>
          <w:rFonts w:ascii="Times New Roman" w:hAnsi="Times New Roman"/>
          <w:sz w:val="26"/>
          <w:szCs w:val="26"/>
          <w:lang w:val="ro-RO"/>
        </w:rPr>
        <w:t>Prezenta hotărâre se publică în Monitorul Oficial al Republicii Moldova.</w:t>
      </w:r>
    </w:p>
    <w:p w:rsidR="00FB7636" w:rsidRPr="00934CD1" w:rsidRDefault="00FB7636" w:rsidP="00C60B19">
      <w:pPr>
        <w:pStyle w:val="ListParagraph"/>
        <w:tabs>
          <w:tab w:val="left" w:pos="993"/>
        </w:tabs>
        <w:spacing w:after="0" w:line="240" w:lineRule="auto"/>
        <w:jc w:val="both"/>
        <w:rPr>
          <w:rFonts w:ascii="Times New Roman" w:hAnsi="Times New Roman"/>
          <w:b/>
          <w:sz w:val="26"/>
          <w:szCs w:val="26"/>
          <w:lang w:val="ro-RO"/>
        </w:rPr>
      </w:pPr>
    </w:p>
    <w:p w:rsidR="00934CD1" w:rsidRDefault="00934CD1" w:rsidP="00C60B19">
      <w:pPr>
        <w:ind w:firstLine="567"/>
        <w:jc w:val="both"/>
        <w:rPr>
          <w:b/>
          <w:sz w:val="26"/>
          <w:szCs w:val="26"/>
          <w:lang w:val="ro-RO"/>
        </w:rPr>
      </w:pPr>
    </w:p>
    <w:p w:rsidR="0085054C" w:rsidRPr="00830FA9" w:rsidRDefault="00671678" w:rsidP="00C60B19">
      <w:pPr>
        <w:ind w:firstLine="567"/>
        <w:jc w:val="both"/>
        <w:rPr>
          <w:b/>
          <w:sz w:val="26"/>
          <w:szCs w:val="26"/>
          <w:lang w:val="ro-RO"/>
        </w:rPr>
      </w:pPr>
      <w:r w:rsidRPr="00934CD1">
        <w:rPr>
          <w:b/>
          <w:sz w:val="26"/>
          <w:szCs w:val="26"/>
          <w:lang w:val="ro-RO"/>
        </w:rPr>
        <w:t xml:space="preserve">Președintele </w:t>
      </w:r>
      <w:r w:rsidR="00837792" w:rsidRPr="00830FA9">
        <w:rPr>
          <w:b/>
          <w:sz w:val="26"/>
          <w:szCs w:val="26"/>
          <w:lang w:val="ro-RO"/>
        </w:rPr>
        <w:t>Consiliului</w:t>
      </w:r>
    </w:p>
    <w:p w:rsidR="00671678" w:rsidRPr="00667534" w:rsidRDefault="00671678" w:rsidP="00C60B19">
      <w:pPr>
        <w:ind w:firstLine="567"/>
        <w:jc w:val="both"/>
        <w:rPr>
          <w:b/>
          <w:sz w:val="26"/>
          <w:szCs w:val="26"/>
          <w:lang w:val="ro-RO"/>
        </w:rPr>
      </w:pPr>
      <w:r w:rsidRPr="001909D2">
        <w:rPr>
          <w:b/>
          <w:sz w:val="26"/>
          <w:szCs w:val="26"/>
          <w:lang w:val="ro-RO"/>
        </w:rPr>
        <w:t>de Administrație</w:t>
      </w:r>
      <w:r w:rsidRPr="001909D2">
        <w:rPr>
          <w:b/>
          <w:sz w:val="26"/>
          <w:szCs w:val="26"/>
          <w:lang w:val="ro-RO"/>
        </w:rPr>
        <w:tab/>
      </w:r>
      <w:r w:rsidRPr="001909D2">
        <w:rPr>
          <w:b/>
          <w:sz w:val="26"/>
          <w:szCs w:val="26"/>
          <w:lang w:val="ro-RO"/>
        </w:rPr>
        <w:tab/>
      </w:r>
      <w:r w:rsidRPr="001909D2">
        <w:rPr>
          <w:b/>
          <w:sz w:val="26"/>
          <w:szCs w:val="26"/>
          <w:lang w:val="ro-RO"/>
        </w:rPr>
        <w:tab/>
      </w:r>
      <w:r w:rsidRPr="001909D2">
        <w:rPr>
          <w:b/>
          <w:sz w:val="26"/>
          <w:szCs w:val="26"/>
          <w:lang w:val="ro-RO"/>
        </w:rPr>
        <w:tab/>
      </w:r>
      <w:r w:rsidRPr="001909D2">
        <w:rPr>
          <w:b/>
          <w:sz w:val="26"/>
          <w:szCs w:val="26"/>
          <w:lang w:val="ro-RO"/>
        </w:rPr>
        <w:tab/>
      </w:r>
      <w:r w:rsidRPr="001909D2">
        <w:rPr>
          <w:b/>
          <w:sz w:val="26"/>
          <w:szCs w:val="26"/>
          <w:lang w:val="ro-RO"/>
        </w:rPr>
        <w:tab/>
      </w:r>
      <w:r w:rsidRPr="001909D2">
        <w:rPr>
          <w:b/>
          <w:sz w:val="26"/>
          <w:szCs w:val="26"/>
          <w:lang w:val="ro-RO"/>
        </w:rPr>
        <w:tab/>
      </w:r>
      <w:r w:rsidRPr="001909D2">
        <w:rPr>
          <w:b/>
          <w:sz w:val="26"/>
          <w:szCs w:val="26"/>
          <w:lang w:val="ro-RO"/>
        </w:rPr>
        <w:tab/>
      </w:r>
      <w:r w:rsidRPr="001909D2">
        <w:rPr>
          <w:b/>
          <w:sz w:val="26"/>
          <w:szCs w:val="26"/>
          <w:lang w:val="ro-RO"/>
        </w:rPr>
        <w:tab/>
      </w:r>
      <w:r w:rsidR="0085054C" w:rsidRPr="00667534">
        <w:rPr>
          <w:b/>
          <w:sz w:val="26"/>
          <w:szCs w:val="26"/>
          <w:lang w:val="ro-RO"/>
        </w:rPr>
        <w:t>Octavian RĂU</w:t>
      </w:r>
    </w:p>
    <w:p w:rsidR="00671678" w:rsidRPr="00667534" w:rsidRDefault="00671678" w:rsidP="00C60B19">
      <w:pPr>
        <w:ind w:firstLine="567"/>
        <w:jc w:val="both"/>
        <w:rPr>
          <w:b/>
          <w:sz w:val="26"/>
          <w:szCs w:val="26"/>
          <w:lang w:val="ro-RO"/>
        </w:rPr>
      </w:pPr>
    </w:p>
    <w:p w:rsidR="00671678" w:rsidRPr="00667534" w:rsidRDefault="00671678" w:rsidP="00C60B19">
      <w:pPr>
        <w:ind w:firstLine="567"/>
        <w:jc w:val="both"/>
        <w:rPr>
          <w:b/>
          <w:sz w:val="26"/>
          <w:szCs w:val="26"/>
          <w:lang w:val="ro-RO"/>
        </w:rPr>
      </w:pPr>
      <w:r w:rsidRPr="00667534">
        <w:rPr>
          <w:b/>
          <w:sz w:val="26"/>
          <w:szCs w:val="26"/>
          <w:lang w:val="ro-RO"/>
        </w:rPr>
        <w:t xml:space="preserve">Membrii Consiliului </w:t>
      </w:r>
    </w:p>
    <w:p w:rsidR="0059714C" w:rsidRPr="00667534" w:rsidRDefault="00671678" w:rsidP="00C60B19">
      <w:pPr>
        <w:ind w:firstLine="567"/>
        <w:jc w:val="both"/>
        <w:rPr>
          <w:b/>
          <w:sz w:val="26"/>
          <w:szCs w:val="26"/>
          <w:lang w:val="ro-RO"/>
        </w:rPr>
      </w:pPr>
      <w:r w:rsidRPr="00667534">
        <w:rPr>
          <w:b/>
          <w:sz w:val="26"/>
          <w:szCs w:val="26"/>
          <w:lang w:val="ro-RO"/>
        </w:rPr>
        <w:t>de Administrație</w:t>
      </w:r>
      <w:r w:rsidR="00837792" w:rsidRPr="00667534">
        <w:rPr>
          <w:b/>
          <w:sz w:val="26"/>
          <w:szCs w:val="26"/>
          <w:lang w:val="ro-RO"/>
        </w:rPr>
        <w:tab/>
      </w:r>
      <w:r w:rsidR="00837792" w:rsidRPr="00667534">
        <w:rPr>
          <w:b/>
          <w:sz w:val="26"/>
          <w:szCs w:val="26"/>
          <w:lang w:val="ro-RO"/>
        </w:rPr>
        <w:tab/>
      </w:r>
      <w:r w:rsidR="00837792" w:rsidRPr="00667534">
        <w:rPr>
          <w:b/>
          <w:sz w:val="26"/>
          <w:szCs w:val="26"/>
          <w:lang w:val="ro-RO"/>
        </w:rPr>
        <w:tab/>
      </w:r>
      <w:r w:rsidRPr="00667534">
        <w:rPr>
          <w:b/>
          <w:sz w:val="26"/>
          <w:szCs w:val="26"/>
          <w:lang w:val="ro-RO"/>
        </w:rPr>
        <w:tab/>
      </w:r>
      <w:r w:rsidRPr="00667534">
        <w:rPr>
          <w:b/>
          <w:sz w:val="26"/>
          <w:szCs w:val="26"/>
          <w:lang w:val="ro-RO"/>
        </w:rPr>
        <w:tab/>
      </w:r>
      <w:r w:rsidRPr="00667534">
        <w:rPr>
          <w:b/>
          <w:sz w:val="26"/>
          <w:szCs w:val="26"/>
          <w:lang w:val="ro-RO"/>
        </w:rPr>
        <w:tab/>
      </w:r>
      <w:r w:rsidRPr="00667534">
        <w:rPr>
          <w:b/>
          <w:sz w:val="26"/>
          <w:szCs w:val="26"/>
          <w:lang w:val="ro-RO"/>
        </w:rPr>
        <w:tab/>
      </w:r>
      <w:r w:rsidRPr="00667534">
        <w:rPr>
          <w:b/>
          <w:sz w:val="26"/>
          <w:szCs w:val="26"/>
          <w:lang w:val="ro-RO"/>
        </w:rPr>
        <w:tab/>
      </w:r>
      <w:r w:rsidRPr="00667534">
        <w:rPr>
          <w:b/>
          <w:sz w:val="26"/>
          <w:szCs w:val="26"/>
          <w:lang w:val="ro-RO"/>
        </w:rPr>
        <w:tab/>
      </w:r>
      <w:r w:rsidR="0059714C" w:rsidRPr="00667534">
        <w:rPr>
          <w:b/>
          <w:sz w:val="26"/>
          <w:szCs w:val="26"/>
          <w:lang w:val="ro-RO"/>
        </w:rPr>
        <w:t>Andrei MUNTEAN</w:t>
      </w:r>
    </w:p>
    <w:p w:rsidR="00672F98" w:rsidRPr="00667534" w:rsidRDefault="0085054C" w:rsidP="00C60B19">
      <w:pPr>
        <w:ind w:firstLine="567"/>
        <w:jc w:val="both"/>
        <w:rPr>
          <w:b/>
          <w:sz w:val="26"/>
          <w:szCs w:val="26"/>
          <w:lang w:val="ro-RO"/>
        </w:rPr>
      </w:pPr>
      <w:r w:rsidRPr="00667534">
        <w:rPr>
          <w:b/>
          <w:sz w:val="26"/>
          <w:szCs w:val="26"/>
          <w:lang w:val="ro-RO"/>
        </w:rPr>
        <w:t xml:space="preserve"> </w:t>
      </w:r>
    </w:p>
    <w:p w:rsidR="00AA4A0E" w:rsidRPr="00667534" w:rsidRDefault="0059714C" w:rsidP="00C60B19">
      <w:pPr>
        <w:ind w:firstLine="567"/>
        <w:jc w:val="both"/>
        <w:rPr>
          <w:b/>
          <w:sz w:val="26"/>
          <w:szCs w:val="26"/>
          <w:lang w:val="ro-RO"/>
        </w:rPr>
      </w:pPr>
      <w:r w:rsidRPr="00667534">
        <w:rPr>
          <w:b/>
          <w:sz w:val="26"/>
          <w:szCs w:val="26"/>
          <w:lang w:val="ro-RO"/>
        </w:rPr>
        <w:tab/>
      </w:r>
      <w:r w:rsidRPr="00667534">
        <w:rPr>
          <w:b/>
          <w:sz w:val="26"/>
          <w:szCs w:val="26"/>
          <w:lang w:val="ro-RO"/>
        </w:rPr>
        <w:tab/>
      </w:r>
      <w:r w:rsidRPr="00667534">
        <w:rPr>
          <w:b/>
          <w:sz w:val="26"/>
          <w:szCs w:val="26"/>
          <w:lang w:val="ro-RO"/>
        </w:rPr>
        <w:tab/>
      </w:r>
      <w:r w:rsidRPr="00667534">
        <w:rPr>
          <w:b/>
          <w:sz w:val="26"/>
          <w:szCs w:val="26"/>
          <w:lang w:val="ro-RO"/>
        </w:rPr>
        <w:tab/>
      </w:r>
      <w:r w:rsidRPr="00667534">
        <w:rPr>
          <w:b/>
          <w:sz w:val="26"/>
          <w:szCs w:val="26"/>
          <w:lang w:val="ro-RO"/>
        </w:rPr>
        <w:tab/>
      </w:r>
      <w:r w:rsidRPr="00667534">
        <w:rPr>
          <w:b/>
          <w:sz w:val="26"/>
          <w:szCs w:val="26"/>
          <w:lang w:val="ro-RO"/>
        </w:rPr>
        <w:tab/>
      </w:r>
      <w:r w:rsidRPr="00667534">
        <w:rPr>
          <w:b/>
          <w:sz w:val="26"/>
          <w:szCs w:val="26"/>
          <w:lang w:val="ro-RO"/>
        </w:rPr>
        <w:tab/>
      </w:r>
      <w:r w:rsidRPr="00667534">
        <w:rPr>
          <w:b/>
          <w:sz w:val="26"/>
          <w:szCs w:val="26"/>
          <w:lang w:val="ro-RO"/>
        </w:rPr>
        <w:tab/>
      </w:r>
      <w:r w:rsidRPr="00667534">
        <w:rPr>
          <w:b/>
          <w:sz w:val="26"/>
          <w:szCs w:val="26"/>
          <w:lang w:val="ro-RO"/>
        </w:rPr>
        <w:tab/>
      </w:r>
      <w:r w:rsidRPr="00667534">
        <w:rPr>
          <w:b/>
          <w:sz w:val="26"/>
          <w:szCs w:val="26"/>
          <w:lang w:val="ro-RO"/>
        </w:rPr>
        <w:tab/>
      </w:r>
      <w:r w:rsidR="00837792" w:rsidRPr="00667534">
        <w:rPr>
          <w:b/>
          <w:sz w:val="26"/>
          <w:szCs w:val="26"/>
          <w:lang w:val="ro-RO"/>
        </w:rPr>
        <w:tab/>
      </w:r>
      <w:r w:rsidR="00837792" w:rsidRPr="00667534">
        <w:rPr>
          <w:b/>
          <w:sz w:val="26"/>
          <w:szCs w:val="26"/>
          <w:lang w:val="ro-RO"/>
        </w:rPr>
        <w:tab/>
      </w:r>
      <w:r w:rsidR="00837792" w:rsidRPr="00667534">
        <w:rPr>
          <w:b/>
          <w:sz w:val="26"/>
          <w:szCs w:val="26"/>
          <w:lang w:val="ro-RO"/>
        </w:rPr>
        <w:tab/>
      </w:r>
    </w:p>
    <w:p w:rsidR="0059714C" w:rsidRPr="00667534" w:rsidRDefault="0059714C" w:rsidP="00C60B19">
      <w:pPr>
        <w:ind w:left="5789" w:firstLine="567"/>
        <w:jc w:val="both"/>
        <w:rPr>
          <w:sz w:val="26"/>
          <w:szCs w:val="26"/>
          <w:lang w:val="ro-RO"/>
        </w:rPr>
      </w:pPr>
      <w:r w:rsidRPr="00667534">
        <w:rPr>
          <w:b/>
          <w:sz w:val="26"/>
          <w:szCs w:val="26"/>
          <w:lang w:val="ro-RO"/>
        </w:rPr>
        <w:t>Marian POCAZNOI</w:t>
      </w:r>
    </w:p>
    <w:p w:rsidR="00671678" w:rsidRPr="00524641" w:rsidRDefault="00671678" w:rsidP="00C60B19">
      <w:pPr>
        <w:ind w:firstLine="567"/>
        <w:jc w:val="both"/>
        <w:rPr>
          <w:sz w:val="26"/>
          <w:szCs w:val="26"/>
          <w:lang w:val="ro-RO"/>
        </w:rPr>
      </w:pPr>
    </w:p>
    <w:p w:rsidR="008C7ADF" w:rsidRPr="00524641" w:rsidRDefault="008C7ADF" w:rsidP="00C60B19">
      <w:pPr>
        <w:ind w:firstLine="567"/>
        <w:jc w:val="center"/>
        <w:rPr>
          <w:b/>
          <w:sz w:val="26"/>
          <w:szCs w:val="26"/>
          <w:lang w:val="ro-RO"/>
        </w:rPr>
      </w:pPr>
    </w:p>
    <w:p w:rsidR="005E2AA1" w:rsidRPr="00524641" w:rsidRDefault="005E2AA1" w:rsidP="00C60B19">
      <w:pPr>
        <w:tabs>
          <w:tab w:val="left" w:pos="1134"/>
        </w:tabs>
        <w:ind w:left="709"/>
        <w:contextualSpacing/>
        <w:jc w:val="both"/>
        <w:rPr>
          <w:rFonts w:eastAsiaTheme="minorHAnsi"/>
          <w:sz w:val="26"/>
          <w:szCs w:val="26"/>
          <w:lang w:val="ro-RO"/>
        </w:rPr>
      </w:pPr>
    </w:p>
    <w:p w:rsidR="00E5236C" w:rsidRPr="00524641" w:rsidRDefault="00E5236C" w:rsidP="00C60B19">
      <w:pPr>
        <w:tabs>
          <w:tab w:val="left" w:pos="1134"/>
        </w:tabs>
        <w:contextualSpacing/>
        <w:jc w:val="both"/>
        <w:rPr>
          <w:rFonts w:eastAsiaTheme="minorHAnsi"/>
          <w:sz w:val="26"/>
          <w:szCs w:val="26"/>
          <w:lang w:val="ro-RO"/>
        </w:rPr>
      </w:pPr>
    </w:p>
    <w:p w:rsidR="008C7ADF" w:rsidRDefault="008C7ADF" w:rsidP="00C60B19">
      <w:pPr>
        <w:tabs>
          <w:tab w:val="left" w:pos="1134"/>
        </w:tabs>
        <w:ind w:left="709"/>
        <w:contextualSpacing/>
        <w:jc w:val="both"/>
        <w:rPr>
          <w:rFonts w:eastAsiaTheme="minorHAnsi"/>
          <w:sz w:val="26"/>
          <w:szCs w:val="26"/>
          <w:lang w:val="ro-RO"/>
        </w:rPr>
      </w:pPr>
    </w:p>
    <w:p w:rsidR="00F904CD" w:rsidRDefault="00F904CD" w:rsidP="00C60B19">
      <w:pPr>
        <w:tabs>
          <w:tab w:val="left" w:pos="1134"/>
        </w:tabs>
        <w:ind w:left="709"/>
        <w:contextualSpacing/>
        <w:jc w:val="both"/>
        <w:rPr>
          <w:rFonts w:eastAsiaTheme="minorHAnsi"/>
          <w:sz w:val="26"/>
          <w:szCs w:val="26"/>
          <w:lang w:val="ro-RO"/>
        </w:rPr>
      </w:pPr>
    </w:p>
    <w:p w:rsidR="00F904CD" w:rsidRDefault="00F904CD" w:rsidP="00C60B19">
      <w:pPr>
        <w:tabs>
          <w:tab w:val="left" w:pos="1134"/>
        </w:tabs>
        <w:ind w:left="709"/>
        <w:contextualSpacing/>
        <w:jc w:val="both"/>
        <w:rPr>
          <w:rFonts w:eastAsiaTheme="minorHAnsi"/>
          <w:sz w:val="26"/>
          <w:szCs w:val="26"/>
          <w:lang w:val="ro-RO"/>
        </w:rPr>
      </w:pPr>
    </w:p>
    <w:p w:rsidR="00F904CD" w:rsidRPr="00524641" w:rsidRDefault="00F904CD" w:rsidP="00C60B19">
      <w:pPr>
        <w:tabs>
          <w:tab w:val="left" w:pos="1134"/>
        </w:tabs>
        <w:ind w:left="709"/>
        <w:contextualSpacing/>
        <w:jc w:val="both"/>
        <w:rPr>
          <w:rFonts w:eastAsiaTheme="minorHAnsi"/>
          <w:sz w:val="26"/>
          <w:szCs w:val="26"/>
          <w:lang w:val="ro-RO"/>
        </w:rPr>
      </w:pPr>
    </w:p>
    <w:p w:rsidR="008C7ADF" w:rsidRDefault="008C7ADF" w:rsidP="00C60B19">
      <w:pPr>
        <w:ind w:firstLine="567"/>
        <w:jc w:val="both"/>
        <w:rPr>
          <w:b/>
          <w:sz w:val="26"/>
          <w:szCs w:val="26"/>
          <w:lang w:val="ro-RO"/>
        </w:rPr>
      </w:pPr>
    </w:p>
    <w:p w:rsidR="004721F5" w:rsidRDefault="004721F5" w:rsidP="00C60B19">
      <w:pPr>
        <w:ind w:firstLine="567"/>
        <w:jc w:val="both"/>
        <w:rPr>
          <w:b/>
          <w:sz w:val="26"/>
          <w:szCs w:val="26"/>
          <w:lang w:val="ro-RO"/>
        </w:rPr>
      </w:pPr>
    </w:p>
    <w:p w:rsidR="004721F5" w:rsidRDefault="004721F5" w:rsidP="00C60B19">
      <w:pPr>
        <w:ind w:firstLine="567"/>
        <w:jc w:val="both"/>
        <w:rPr>
          <w:b/>
          <w:sz w:val="26"/>
          <w:szCs w:val="26"/>
          <w:lang w:val="ro-RO"/>
        </w:rPr>
      </w:pPr>
    </w:p>
    <w:p w:rsidR="004721F5" w:rsidRPr="00524641" w:rsidRDefault="004721F5" w:rsidP="00C60B19">
      <w:pPr>
        <w:ind w:firstLine="567"/>
        <w:jc w:val="both"/>
        <w:rPr>
          <w:b/>
          <w:sz w:val="26"/>
          <w:szCs w:val="26"/>
          <w:lang w:val="ro-RO"/>
        </w:rPr>
      </w:pPr>
    </w:p>
    <w:p w:rsidR="00772983" w:rsidRPr="00524641" w:rsidRDefault="00772983" w:rsidP="00C60B19">
      <w:pPr>
        <w:autoSpaceDE w:val="0"/>
        <w:autoSpaceDN w:val="0"/>
        <w:adjustRightInd w:val="0"/>
        <w:jc w:val="right"/>
        <w:rPr>
          <w:i/>
          <w:lang w:val="ro-RO"/>
        </w:rPr>
      </w:pPr>
    </w:p>
    <w:p w:rsidR="00772983" w:rsidRPr="00524641" w:rsidRDefault="00772983" w:rsidP="00C60B19">
      <w:pPr>
        <w:autoSpaceDE w:val="0"/>
        <w:autoSpaceDN w:val="0"/>
        <w:adjustRightInd w:val="0"/>
        <w:jc w:val="right"/>
        <w:rPr>
          <w:i/>
          <w:lang w:val="ro-RO"/>
        </w:rPr>
      </w:pPr>
    </w:p>
    <w:p w:rsidR="00772983" w:rsidRPr="00524641" w:rsidRDefault="00772983" w:rsidP="00C60B19">
      <w:pPr>
        <w:autoSpaceDE w:val="0"/>
        <w:autoSpaceDN w:val="0"/>
        <w:adjustRightInd w:val="0"/>
        <w:jc w:val="right"/>
        <w:rPr>
          <w:i/>
          <w:lang w:val="ro-RO"/>
        </w:rPr>
      </w:pPr>
    </w:p>
    <w:p w:rsidR="008137BC" w:rsidRDefault="008137BC" w:rsidP="00C60B19">
      <w:pPr>
        <w:autoSpaceDE w:val="0"/>
        <w:autoSpaceDN w:val="0"/>
        <w:adjustRightInd w:val="0"/>
        <w:jc w:val="right"/>
        <w:rPr>
          <w:i/>
          <w:sz w:val="24"/>
          <w:szCs w:val="24"/>
          <w:lang w:val="ro-RO"/>
        </w:rPr>
      </w:pPr>
    </w:p>
    <w:p w:rsidR="008137BC" w:rsidRDefault="008137BC" w:rsidP="00C60B19">
      <w:pPr>
        <w:autoSpaceDE w:val="0"/>
        <w:autoSpaceDN w:val="0"/>
        <w:adjustRightInd w:val="0"/>
        <w:jc w:val="right"/>
        <w:rPr>
          <w:i/>
          <w:sz w:val="24"/>
          <w:szCs w:val="24"/>
          <w:lang w:val="ro-RO"/>
        </w:rPr>
      </w:pPr>
    </w:p>
    <w:p w:rsidR="0059552B" w:rsidRPr="00524641" w:rsidRDefault="0059552B" w:rsidP="0059552B">
      <w:pPr>
        <w:autoSpaceDE w:val="0"/>
        <w:autoSpaceDN w:val="0"/>
        <w:adjustRightInd w:val="0"/>
        <w:jc w:val="right"/>
        <w:rPr>
          <w:i/>
          <w:sz w:val="24"/>
          <w:szCs w:val="24"/>
          <w:lang w:val="ro-RO"/>
        </w:rPr>
      </w:pPr>
      <w:r>
        <w:rPr>
          <w:i/>
          <w:sz w:val="24"/>
          <w:szCs w:val="24"/>
          <w:lang w:val="ro-RO"/>
        </w:rPr>
        <w:lastRenderedPageBreak/>
        <w:t>A</w:t>
      </w:r>
      <w:r w:rsidRPr="00524641">
        <w:rPr>
          <w:i/>
          <w:sz w:val="24"/>
          <w:szCs w:val="24"/>
          <w:lang w:val="ro-RO"/>
        </w:rPr>
        <w:t xml:space="preserve">nexa 1 </w:t>
      </w:r>
    </w:p>
    <w:p w:rsidR="0059552B" w:rsidRPr="00524641" w:rsidRDefault="0059552B" w:rsidP="0059552B">
      <w:pPr>
        <w:autoSpaceDE w:val="0"/>
        <w:autoSpaceDN w:val="0"/>
        <w:adjustRightInd w:val="0"/>
        <w:jc w:val="right"/>
        <w:rPr>
          <w:i/>
          <w:sz w:val="24"/>
          <w:szCs w:val="24"/>
          <w:lang w:val="ro-RO"/>
        </w:rPr>
      </w:pPr>
      <w:r w:rsidRPr="00524641">
        <w:rPr>
          <w:i/>
          <w:sz w:val="24"/>
          <w:szCs w:val="24"/>
          <w:lang w:val="ro-RO"/>
        </w:rPr>
        <w:t xml:space="preserve">la Hotărârea Consiliului de </w:t>
      </w:r>
    </w:p>
    <w:p w:rsidR="0059552B" w:rsidRPr="00524641" w:rsidRDefault="0059552B" w:rsidP="0059552B">
      <w:pPr>
        <w:autoSpaceDE w:val="0"/>
        <w:autoSpaceDN w:val="0"/>
        <w:adjustRightInd w:val="0"/>
        <w:jc w:val="right"/>
        <w:rPr>
          <w:i/>
          <w:sz w:val="24"/>
          <w:szCs w:val="24"/>
          <w:lang w:val="ro-RO"/>
        </w:rPr>
      </w:pPr>
      <w:r w:rsidRPr="00524641">
        <w:rPr>
          <w:i/>
          <w:sz w:val="24"/>
          <w:szCs w:val="24"/>
          <w:lang w:val="ro-RO"/>
        </w:rPr>
        <w:t xml:space="preserve">Administraţie al ANRCETI </w:t>
      </w:r>
    </w:p>
    <w:p w:rsidR="0059552B" w:rsidRPr="00524641" w:rsidRDefault="0059552B" w:rsidP="0059552B">
      <w:pPr>
        <w:autoSpaceDE w:val="0"/>
        <w:autoSpaceDN w:val="0"/>
        <w:adjustRightInd w:val="0"/>
        <w:jc w:val="right"/>
        <w:rPr>
          <w:i/>
          <w:sz w:val="24"/>
          <w:szCs w:val="24"/>
          <w:lang w:val="ro-RO"/>
        </w:rPr>
      </w:pPr>
      <w:r w:rsidRPr="00524641">
        <w:rPr>
          <w:i/>
          <w:sz w:val="24"/>
          <w:szCs w:val="24"/>
          <w:lang w:val="ro-RO"/>
        </w:rPr>
        <w:t>nr. __ din ___________</w:t>
      </w:r>
    </w:p>
    <w:p w:rsidR="0059552B" w:rsidRPr="00524641" w:rsidRDefault="0059552B" w:rsidP="0059552B">
      <w:pPr>
        <w:autoSpaceDE w:val="0"/>
        <w:autoSpaceDN w:val="0"/>
        <w:adjustRightInd w:val="0"/>
        <w:jc w:val="center"/>
        <w:rPr>
          <w:b/>
          <w:sz w:val="24"/>
          <w:szCs w:val="24"/>
          <w:lang w:val="ro-RO"/>
        </w:rPr>
      </w:pPr>
    </w:p>
    <w:p w:rsidR="0059552B" w:rsidRPr="00524641" w:rsidRDefault="0059552B" w:rsidP="0059552B">
      <w:pPr>
        <w:autoSpaceDE w:val="0"/>
        <w:autoSpaceDN w:val="0"/>
        <w:adjustRightInd w:val="0"/>
        <w:jc w:val="center"/>
        <w:rPr>
          <w:b/>
          <w:sz w:val="24"/>
          <w:szCs w:val="24"/>
          <w:lang w:val="ro-RO"/>
        </w:rPr>
      </w:pPr>
      <w:r w:rsidRPr="00524641">
        <w:rPr>
          <w:b/>
          <w:sz w:val="24"/>
          <w:szCs w:val="24"/>
          <w:lang w:val="ro-RO"/>
        </w:rPr>
        <w:t xml:space="preserve">Raport statistic CE - 1 </w:t>
      </w:r>
    </w:p>
    <w:p w:rsidR="0059552B" w:rsidRPr="00524641" w:rsidRDefault="0059552B" w:rsidP="0059552B">
      <w:pPr>
        <w:autoSpaceDE w:val="0"/>
        <w:autoSpaceDN w:val="0"/>
        <w:adjustRightInd w:val="0"/>
        <w:jc w:val="center"/>
        <w:rPr>
          <w:b/>
          <w:sz w:val="24"/>
          <w:szCs w:val="24"/>
          <w:lang w:val="ro-RO"/>
        </w:rPr>
      </w:pPr>
      <w:r w:rsidRPr="00524641">
        <w:rPr>
          <w:b/>
          <w:sz w:val="24"/>
          <w:szCs w:val="24"/>
          <w:lang w:val="ro-RO"/>
        </w:rPr>
        <w:t>Rețele operate și servicii furnizate</w:t>
      </w:r>
    </w:p>
    <w:p w:rsidR="0059552B" w:rsidRPr="00524641" w:rsidRDefault="0059552B" w:rsidP="0059552B">
      <w:pPr>
        <w:autoSpaceDE w:val="0"/>
        <w:autoSpaceDN w:val="0"/>
        <w:adjustRightInd w:val="0"/>
        <w:jc w:val="center"/>
        <w:rPr>
          <w:b/>
          <w:sz w:val="24"/>
          <w:szCs w:val="24"/>
          <w:lang w:val="ro-RO"/>
        </w:rPr>
      </w:pPr>
    </w:p>
    <w:tbl>
      <w:tblPr>
        <w:tblW w:w="9000" w:type="dxa"/>
        <w:tblInd w:w="108" w:type="dxa"/>
        <w:tblLook w:val="04A0" w:firstRow="1" w:lastRow="0" w:firstColumn="1" w:lastColumn="0" w:noHBand="0" w:noVBand="1"/>
      </w:tblPr>
      <w:tblGrid>
        <w:gridCol w:w="970"/>
        <w:gridCol w:w="826"/>
        <w:gridCol w:w="826"/>
        <w:gridCol w:w="5028"/>
        <w:gridCol w:w="251"/>
        <w:gridCol w:w="271"/>
        <w:gridCol w:w="828"/>
      </w:tblGrid>
      <w:tr w:rsidR="0059552B" w:rsidRPr="00EF741F" w:rsidTr="0059552B">
        <w:trPr>
          <w:trHeight w:val="255"/>
        </w:trPr>
        <w:tc>
          <w:tcPr>
            <w:tcW w:w="9000" w:type="dxa"/>
            <w:gridSpan w:val="7"/>
            <w:tcBorders>
              <w:top w:val="single" w:sz="8" w:space="0" w:color="auto"/>
              <w:left w:val="single" w:sz="8" w:space="0" w:color="auto"/>
              <w:bottom w:val="nil"/>
              <w:right w:val="single" w:sz="8" w:space="0" w:color="000000"/>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r>
      <w:tr w:rsidR="0059552B" w:rsidRPr="00524641" w:rsidTr="0059552B">
        <w:trPr>
          <w:trHeight w:val="315"/>
        </w:trPr>
        <w:tc>
          <w:tcPr>
            <w:tcW w:w="2622" w:type="dxa"/>
            <w:gridSpan w:val="3"/>
            <w:tcBorders>
              <w:top w:val="nil"/>
              <w:left w:val="single" w:sz="8" w:space="0" w:color="auto"/>
              <w:bottom w:val="nil"/>
              <w:right w:val="nil"/>
            </w:tcBorders>
            <w:shd w:val="clear" w:color="auto" w:fill="auto"/>
            <w:noWrap/>
            <w:vAlign w:val="bottom"/>
            <w:hideMark/>
          </w:tcPr>
          <w:p w:rsidR="0059552B" w:rsidRPr="00524641" w:rsidRDefault="0059552B" w:rsidP="0059552B">
            <w:pPr>
              <w:rPr>
                <w:b/>
                <w:bCs/>
                <w:sz w:val="24"/>
                <w:szCs w:val="24"/>
                <w:lang w:val="ro-RO"/>
              </w:rPr>
            </w:pPr>
            <w:r w:rsidRPr="00524641">
              <w:rPr>
                <w:b/>
                <w:bCs/>
                <w:sz w:val="24"/>
                <w:szCs w:val="24"/>
                <w:lang w:val="ro-RO"/>
              </w:rPr>
              <w:t xml:space="preserve">Denumire Furnizor:     </w:t>
            </w:r>
          </w:p>
        </w:tc>
        <w:tc>
          <w:tcPr>
            <w:tcW w:w="6378" w:type="dxa"/>
            <w:gridSpan w:val="4"/>
            <w:tcBorders>
              <w:top w:val="nil"/>
              <w:left w:val="nil"/>
              <w:bottom w:val="single" w:sz="4" w:space="0" w:color="auto"/>
              <w:right w:val="single" w:sz="8" w:space="0" w:color="000000"/>
            </w:tcBorders>
            <w:shd w:val="clear" w:color="auto" w:fill="auto"/>
            <w:noWrap/>
            <w:vAlign w:val="bottom"/>
            <w:hideMark/>
          </w:tcPr>
          <w:p w:rsidR="0059552B" w:rsidRPr="00524641" w:rsidRDefault="0059552B" w:rsidP="0059552B">
            <w:pPr>
              <w:jc w:val="center"/>
              <w:rPr>
                <w:b/>
                <w:bCs/>
                <w:sz w:val="24"/>
                <w:szCs w:val="24"/>
                <w:lang w:val="ro-RO"/>
              </w:rPr>
            </w:pPr>
            <w:r w:rsidRPr="00524641">
              <w:rPr>
                <w:b/>
                <w:bCs/>
                <w:sz w:val="24"/>
                <w:szCs w:val="24"/>
                <w:lang w:val="ro-RO"/>
              </w:rPr>
              <w:t> </w:t>
            </w:r>
          </w:p>
        </w:tc>
      </w:tr>
      <w:tr w:rsidR="0059552B" w:rsidRPr="00524641" w:rsidTr="0059552B">
        <w:trPr>
          <w:trHeight w:val="315"/>
        </w:trPr>
        <w:tc>
          <w:tcPr>
            <w:tcW w:w="2622" w:type="dxa"/>
            <w:gridSpan w:val="3"/>
            <w:tcBorders>
              <w:top w:val="nil"/>
              <w:left w:val="single" w:sz="8" w:space="0" w:color="auto"/>
              <w:bottom w:val="nil"/>
              <w:right w:val="nil"/>
            </w:tcBorders>
            <w:shd w:val="clear" w:color="auto" w:fill="auto"/>
            <w:noWrap/>
            <w:vAlign w:val="bottom"/>
            <w:hideMark/>
          </w:tcPr>
          <w:p w:rsidR="0059552B" w:rsidRPr="00524641" w:rsidRDefault="0059552B" w:rsidP="0059552B">
            <w:pPr>
              <w:rPr>
                <w:b/>
                <w:bCs/>
                <w:sz w:val="24"/>
                <w:szCs w:val="24"/>
                <w:lang w:val="ro-RO"/>
              </w:rPr>
            </w:pPr>
            <w:r w:rsidRPr="00524641">
              <w:rPr>
                <w:b/>
                <w:bCs/>
                <w:sz w:val="24"/>
                <w:szCs w:val="24"/>
                <w:lang w:val="ro-RO"/>
              </w:rPr>
              <w:t xml:space="preserve">IDNO                        </w:t>
            </w:r>
          </w:p>
        </w:tc>
        <w:tc>
          <w:tcPr>
            <w:tcW w:w="637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9552B" w:rsidRPr="00524641" w:rsidRDefault="0059552B" w:rsidP="0059552B">
            <w:pPr>
              <w:jc w:val="center"/>
              <w:rPr>
                <w:b/>
                <w:bCs/>
                <w:sz w:val="24"/>
                <w:szCs w:val="24"/>
                <w:lang w:val="ro-RO"/>
              </w:rPr>
            </w:pPr>
            <w:r w:rsidRPr="00524641">
              <w:rPr>
                <w:b/>
                <w:bCs/>
                <w:sz w:val="24"/>
                <w:szCs w:val="24"/>
                <w:lang w:val="ro-RO"/>
              </w:rPr>
              <w:t> </w:t>
            </w:r>
          </w:p>
        </w:tc>
      </w:tr>
      <w:tr w:rsidR="0059552B" w:rsidRPr="00524641" w:rsidTr="0059552B">
        <w:trPr>
          <w:trHeight w:val="315"/>
        </w:trPr>
        <w:tc>
          <w:tcPr>
            <w:tcW w:w="2622" w:type="dxa"/>
            <w:gridSpan w:val="3"/>
            <w:tcBorders>
              <w:top w:val="nil"/>
              <w:left w:val="single" w:sz="8" w:space="0" w:color="auto"/>
              <w:bottom w:val="nil"/>
              <w:right w:val="nil"/>
            </w:tcBorders>
            <w:shd w:val="clear" w:color="auto" w:fill="auto"/>
            <w:noWrap/>
            <w:vAlign w:val="bottom"/>
            <w:hideMark/>
          </w:tcPr>
          <w:p w:rsidR="0059552B" w:rsidRPr="00524641" w:rsidRDefault="0059552B" w:rsidP="0059552B">
            <w:pPr>
              <w:rPr>
                <w:b/>
                <w:bCs/>
                <w:sz w:val="24"/>
                <w:szCs w:val="24"/>
                <w:lang w:val="ro-RO"/>
              </w:rPr>
            </w:pPr>
            <w:r w:rsidRPr="00524641">
              <w:rPr>
                <w:b/>
                <w:bCs/>
                <w:sz w:val="24"/>
                <w:szCs w:val="24"/>
                <w:lang w:val="ro-RO"/>
              </w:rPr>
              <w:t xml:space="preserve">Perioada de raportare  </w:t>
            </w:r>
          </w:p>
        </w:tc>
        <w:tc>
          <w:tcPr>
            <w:tcW w:w="5028" w:type="dxa"/>
            <w:tcBorders>
              <w:top w:val="nil"/>
              <w:left w:val="nil"/>
              <w:bottom w:val="single" w:sz="4" w:space="0" w:color="auto"/>
              <w:right w:val="nil"/>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anul:</w:t>
            </w:r>
          </w:p>
        </w:tc>
        <w:tc>
          <w:tcPr>
            <w:tcW w:w="1350" w:type="dxa"/>
            <w:gridSpan w:val="3"/>
            <w:tcBorders>
              <w:top w:val="single" w:sz="4" w:space="0" w:color="auto"/>
              <w:left w:val="nil"/>
              <w:bottom w:val="single" w:sz="4" w:space="0" w:color="auto"/>
              <w:right w:val="single" w:sz="8" w:space="0" w:color="000000"/>
            </w:tcBorders>
            <w:shd w:val="clear" w:color="auto" w:fill="auto"/>
            <w:noWrap/>
            <w:vAlign w:val="bottom"/>
            <w:hideMark/>
          </w:tcPr>
          <w:p w:rsidR="0059552B" w:rsidRPr="00524641" w:rsidRDefault="0059552B" w:rsidP="0059552B">
            <w:pPr>
              <w:rPr>
                <w:b/>
                <w:bCs/>
                <w:sz w:val="24"/>
                <w:szCs w:val="24"/>
                <w:lang w:val="ro-RO"/>
              </w:rPr>
            </w:pPr>
            <w:r w:rsidRPr="00524641">
              <w:rPr>
                <w:b/>
                <w:bCs/>
                <w:sz w:val="24"/>
                <w:szCs w:val="24"/>
                <w:lang w:val="ro-RO"/>
              </w:rPr>
              <w:t> </w:t>
            </w:r>
          </w:p>
        </w:tc>
      </w:tr>
      <w:tr w:rsidR="0059552B" w:rsidRPr="00524641" w:rsidTr="0059552B">
        <w:trPr>
          <w:trHeight w:val="285"/>
        </w:trPr>
        <w:tc>
          <w:tcPr>
            <w:tcW w:w="2622" w:type="dxa"/>
            <w:gridSpan w:val="3"/>
            <w:tcBorders>
              <w:top w:val="nil"/>
              <w:left w:val="single" w:sz="8" w:space="0" w:color="auto"/>
              <w:bottom w:val="nil"/>
              <w:right w:val="nil"/>
            </w:tcBorders>
            <w:shd w:val="clear" w:color="auto" w:fill="auto"/>
            <w:noWrap/>
            <w:vAlign w:val="bottom"/>
            <w:hideMark/>
          </w:tcPr>
          <w:p w:rsidR="0059552B" w:rsidRPr="00524641" w:rsidRDefault="0059552B" w:rsidP="0059552B">
            <w:pPr>
              <w:rPr>
                <w:b/>
                <w:bCs/>
                <w:sz w:val="22"/>
                <w:szCs w:val="22"/>
                <w:lang w:val="ro-RO"/>
              </w:rPr>
            </w:pPr>
            <w:r w:rsidRPr="00524641">
              <w:rPr>
                <w:b/>
                <w:bCs/>
                <w:sz w:val="22"/>
                <w:szCs w:val="22"/>
                <w:lang w:val="ro-RO"/>
              </w:rPr>
              <w:t xml:space="preserve">Adresa juridică a furnizorului             </w:t>
            </w:r>
          </w:p>
        </w:tc>
        <w:tc>
          <w:tcPr>
            <w:tcW w:w="637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9552B" w:rsidRPr="00524641" w:rsidRDefault="0059552B" w:rsidP="0059552B">
            <w:pPr>
              <w:jc w:val="center"/>
              <w:rPr>
                <w:b/>
                <w:bCs/>
                <w:sz w:val="22"/>
                <w:szCs w:val="22"/>
                <w:lang w:val="ro-RO"/>
              </w:rPr>
            </w:pPr>
            <w:r w:rsidRPr="00524641">
              <w:rPr>
                <w:b/>
                <w:bCs/>
                <w:sz w:val="22"/>
                <w:szCs w:val="22"/>
                <w:lang w:val="ro-RO"/>
              </w:rPr>
              <w:t> </w:t>
            </w:r>
          </w:p>
        </w:tc>
      </w:tr>
      <w:tr w:rsidR="0059552B" w:rsidRPr="00524641" w:rsidTr="0059552B">
        <w:trPr>
          <w:trHeight w:val="285"/>
        </w:trPr>
        <w:tc>
          <w:tcPr>
            <w:tcW w:w="2622" w:type="dxa"/>
            <w:gridSpan w:val="3"/>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2"/>
                <w:szCs w:val="22"/>
                <w:lang w:val="ro-RO"/>
              </w:rPr>
            </w:pPr>
            <w:r w:rsidRPr="00524641">
              <w:rPr>
                <w:b/>
                <w:bCs/>
                <w:sz w:val="22"/>
                <w:szCs w:val="22"/>
                <w:lang w:val="ro-RO"/>
              </w:rPr>
              <w:t xml:space="preserve">                      </w:t>
            </w:r>
          </w:p>
        </w:tc>
        <w:tc>
          <w:tcPr>
            <w:tcW w:w="637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9552B" w:rsidRPr="00524641" w:rsidRDefault="0059552B" w:rsidP="0059552B">
            <w:pPr>
              <w:jc w:val="center"/>
              <w:rPr>
                <w:b/>
                <w:bCs/>
                <w:sz w:val="22"/>
                <w:szCs w:val="22"/>
                <w:lang w:val="ro-RO"/>
              </w:rPr>
            </w:pPr>
            <w:r w:rsidRPr="00524641">
              <w:rPr>
                <w:b/>
                <w:bCs/>
                <w:sz w:val="22"/>
                <w:szCs w:val="22"/>
                <w:lang w:val="ro-RO"/>
              </w:rPr>
              <w:t> </w:t>
            </w:r>
          </w:p>
        </w:tc>
      </w:tr>
      <w:tr w:rsidR="0059552B" w:rsidRPr="00524641" w:rsidTr="0059552B">
        <w:trPr>
          <w:trHeight w:val="315"/>
        </w:trPr>
        <w:tc>
          <w:tcPr>
            <w:tcW w:w="2622" w:type="dxa"/>
            <w:gridSpan w:val="3"/>
            <w:tcBorders>
              <w:top w:val="nil"/>
              <w:left w:val="single" w:sz="8" w:space="0" w:color="auto"/>
              <w:bottom w:val="nil"/>
              <w:right w:val="nil"/>
            </w:tcBorders>
            <w:shd w:val="clear" w:color="auto" w:fill="auto"/>
            <w:noWrap/>
            <w:vAlign w:val="bottom"/>
            <w:hideMark/>
          </w:tcPr>
          <w:p w:rsidR="0059552B" w:rsidRPr="00524641" w:rsidRDefault="0059552B" w:rsidP="0059552B">
            <w:pPr>
              <w:rPr>
                <w:b/>
                <w:bCs/>
                <w:sz w:val="24"/>
                <w:szCs w:val="24"/>
                <w:lang w:val="ro-RO"/>
              </w:rPr>
            </w:pPr>
            <w:r w:rsidRPr="00524641">
              <w:rPr>
                <w:b/>
                <w:bCs/>
                <w:sz w:val="24"/>
                <w:szCs w:val="24"/>
                <w:lang w:val="ro-RO"/>
              </w:rPr>
              <w:t xml:space="preserve">Persoana de contact       </w:t>
            </w:r>
          </w:p>
        </w:tc>
        <w:tc>
          <w:tcPr>
            <w:tcW w:w="637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9552B" w:rsidRPr="00524641" w:rsidRDefault="0059552B" w:rsidP="0059552B">
            <w:pPr>
              <w:jc w:val="center"/>
              <w:rPr>
                <w:b/>
                <w:bCs/>
                <w:sz w:val="22"/>
                <w:szCs w:val="22"/>
                <w:lang w:val="ro-RO"/>
              </w:rPr>
            </w:pPr>
            <w:r w:rsidRPr="00524641">
              <w:rPr>
                <w:b/>
                <w:bCs/>
                <w:sz w:val="22"/>
                <w:szCs w:val="22"/>
                <w:lang w:val="ro-RO"/>
              </w:rPr>
              <w:t> </w:t>
            </w:r>
          </w:p>
        </w:tc>
      </w:tr>
      <w:tr w:rsidR="0059552B" w:rsidRPr="00524641" w:rsidTr="0059552B">
        <w:trPr>
          <w:trHeight w:val="255"/>
        </w:trPr>
        <w:tc>
          <w:tcPr>
            <w:tcW w:w="2622" w:type="dxa"/>
            <w:gridSpan w:val="3"/>
            <w:tcBorders>
              <w:top w:val="nil"/>
              <w:left w:val="single" w:sz="8" w:space="0" w:color="auto"/>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 xml:space="preserve">     Telefon                               </w:t>
            </w:r>
          </w:p>
        </w:tc>
        <w:tc>
          <w:tcPr>
            <w:tcW w:w="6378" w:type="dxa"/>
            <w:gridSpan w:val="4"/>
            <w:tcBorders>
              <w:top w:val="single" w:sz="4" w:space="0" w:color="auto"/>
              <w:left w:val="nil"/>
              <w:bottom w:val="nil"/>
              <w:right w:val="single" w:sz="8" w:space="0" w:color="000000"/>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r>
      <w:tr w:rsidR="0059552B" w:rsidRPr="00524641" w:rsidTr="0059552B">
        <w:trPr>
          <w:trHeight w:val="255"/>
        </w:trPr>
        <w:tc>
          <w:tcPr>
            <w:tcW w:w="2622" w:type="dxa"/>
            <w:gridSpan w:val="3"/>
            <w:tcBorders>
              <w:top w:val="nil"/>
              <w:left w:val="single" w:sz="8" w:space="0" w:color="auto"/>
              <w:bottom w:val="nil"/>
              <w:right w:val="nil"/>
            </w:tcBorders>
            <w:shd w:val="clear" w:color="auto" w:fill="auto"/>
            <w:noWrap/>
            <w:vAlign w:val="bottom"/>
            <w:hideMark/>
          </w:tcPr>
          <w:p w:rsidR="0059552B" w:rsidRPr="00524641" w:rsidRDefault="0059552B" w:rsidP="0059552B">
            <w:pPr>
              <w:rPr>
                <w:b/>
                <w:bCs/>
                <w:sz w:val="22"/>
                <w:szCs w:val="22"/>
                <w:lang w:val="ro-RO"/>
              </w:rPr>
            </w:pPr>
            <w:r w:rsidRPr="00524641">
              <w:rPr>
                <w:b/>
                <w:bCs/>
                <w:sz w:val="22"/>
                <w:szCs w:val="22"/>
                <w:lang w:val="ro-RO"/>
              </w:rPr>
              <w:t xml:space="preserve">     e-mail                             </w:t>
            </w:r>
          </w:p>
        </w:tc>
        <w:tc>
          <w:tcPr>
            <w:tcW w:w="637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9552B" w:rsidRPr="00524641" w:rsidRDefault="0059552B" w:rsidP="0059552B">
            <w:pPr>
              <w:jc w:val="center"/>
              <w:rPr>
                <w:b/>
                <w:bCs/>
                <w:sz w:val="22"/>
                <w:szCs w:val="22"/>
                <w:lang w:val="ro-RO"/>
              </w:rPr>
            </w:pPr>
            <w:r w:rsidRPr="00524641">
              <w:rPr>
                <w:b/>
                <w:bCs/>
                <w:sz w:val="22"/>
                <w:szCs w:val="22"/>
                <w:lang w:val="ro-RO"/>
              </w:rPr>
              <w:t> </w:t>
            </w:r>
          </w:p>
        </w:tc>
      </w:tr>
      <w:tr w:rsidR="0059552B" w:rsidRPr="00E20417" w:rsidTr="0059552B">
        <w:trPr>
          <w:trHeight w:val="255"/>
        </w:trPr>
        <w:tc>
          <w:tcPr>
            <w:tcW w:w="970" w:type="dxa"/>
            <w:tcBorders>
              <w:top w:val="nil"/>
              <w:left w:val="single" w:sz="8" w:space="0" w:color="auto"/>
              <w:bottom w:val="nil"/>
              <w:right w:val="nil"/>
            </w:tcBorders>
            <w:shd w:val="clear" w:color="auto" w:fill="auto"/>
            <w:noWrap/>
            <w:vAlign w:val="bottom"/>
            <w:hideMark/>
          </w:tcPr>
          <w:p w:rsidR="0059552B" w:rsidRPr="00524641" w:rsidRDefault="0059552B" w:rsidP="0059552B">
            <w:pPr>
              <w:rPr>
                <w:b/>
                <w:bCs/>
                <w:sz w:val="22"/>
                <w:szCs w:val="22"/>
                <w:lang w:val="ro-RO"/>
              </w:rPr>
            </w:pPr>
            <w:r w:rsidRPr="00524641">
              <w:rPr>
                <w:b/>
                <w:bCs/>
                <w:sz w:val="22"/>
                <w:szCs w:val="22"/>
                <w:lang w:val="ro-RO"/>
              </w:rPr>
              <w:t> </w:t>
            </w:r>
          </w:p>
        </w:tc>
        <w:tc>
          <w:tcPr>
            <w:tcW w:w="826" w:type="dxa"/>
            <w:tcBorders>
              <w:top w:val="nil"/>
              <w:left w:val="nil"/>
              <w:bottom w:val="nil"/>
              <w:right w:val="nil"/>
            </w:tcBorders>
            <w:shd w:val="clear" w:color="auto" w:fill="auto"/>
            <w:noWrap/>
            <w:vAlign w:val="bottom"/>
            <w:hideMark/>
          </w:tcPr>
          <w:p w:rsidR="0059552B" w:rsidRPr="00524641" w:rsidRDefault="0059552B" w:rsidP="0059552B">
            <w:pPr>
              <w:rPr>
                <w:b/>
                <w:bCs/>
                <w:sz w:val="22"/>
                <w:szCs w:val="22"/>
                <w:lang w:val="ro-RO"/>
              </w:rPr>
            </w:pPr>
            <w:r w:rsidRPr="00524641">
              <w:rPr>
                <w:b/>
                <w:bCs/>
                <w:sz w:val="22"/>
                <w:szCs w:val="22"/>
                <w:lang w:val="ro-RO"/>
              </w:rPr>
              <w:t> </w:t>
            </w:r>
          </w:p>
        </w:tc>
        <w:tc>
          <w:tcPr>
            <w:tcW w:w="826" w:type="dxa"/>
            <w:tcBorders>
              <w:top w:val="nil"/>
              <w:left w:val="nil"/>
              <w:bottom w:val="nil"/>
              <w:right w:val="nil"/>
            </w:tcBorders>
            <w:shd w:val="clear" w:color="auto" w:fill="auto"/>
            <w:noWrap/>
            <w:vAlign w:val="bottom"/>
            <w:hideMark/>
          </w:tcPr>
          <w:p w:rsidR="0059552B" w:rsidRPr="00524641" w:rsidRDefault="0059552B" w:rsidP="0059552B">
            <w:pPr>
              <w:rPr>
                <w:b/>
                <w:bCs/>
                <w:sz w:val="22"/>
                <w:szCs w:val="22"/>
                <w:lang w:val="ro-RO"/>
              </w:rPr>
            </w:pPr>
            <w:r w:rsidRPr="00524641">
              <w:rPr>
                <w:b/>
                <w:bCs/>
                <w:sz w:val="22"/>
                <w:szCs w:val="22"/>
                <w:lang w:val="ro-RO"/>
              </w:rPr>
              <w:t> </w:t>
            </w:r>
          </w:p>
        </w:tc>
        <w:tc>
          <w:tcPr>
            <w:tcW w:w="5028" w:type="dxa"/>
            <w:tcBorders>
              <w:top w:val="nil"/>
              <w:left w:val="nil"/>
              <w:bottom w:val="nil"/>
              <w:right w:val="nil"/>
            </w:tcBorders>
            <w:shd w:val="clear" w:color="auto" w:fill="auto"/>
            <w:noWrap/>
            <w:hideMark/>
          </w:tcPr>
          <w:p w:rsidR="0059552B" w:rsidRPr="00524641" w:rsidRDefault="0059552B" w:rsidP="0059552B">
            <w:pPr>
              <w:jc w:val="center"/>
              <w:rPr>
                <w:b/>
                <w:bCs/>
                <w:i/>
                <w:iCs/>
                <w:sz w:val="14"/>
                <w:szCs w:val="14"/>
                <w:lang w:val="ro-RO"/>
              </w:rPr>
            </w:pPr>
            <w:r w:rsidRPr="00524641">
              <w:rPr>
                <w:b/>
                <w:bCs/>
                <w:i/>
                <w:iCs/>
                <w:sz w:val="14"/>
                <w:szCs w:val="14"/>
                <w:lang w:val="ro-RO"/>
              </w:rPr>
              <w:t>Sunteţi de acord să primiţi email privind apropierea termenilor de prezentare a raportului?</w:t>
            </w:r>
          </w:p>
        </w:tc>
        <w:tc>
          <w:tcPr>
            <w:tcW w:w="251" w:type="dxa"/>
            <w:tcBorders>
              <w:top w:val="nil"/>
              <w:left w:val="nil"/>
              <w:bottom w:val="nil"/>
              <w:right w:val="nil"/>
            </w:tcBorders>
            <w:shd w:val="clear" w:color="auto" w:fill="auto"/>
            <w:noWrap/>
            <w:hideMark/>
          </w:tcPr>
          <w:p w:rsidR="0059552B" w:rsidRPr="00524641" w:rsidRDefault="0059552B" w:rsidP="0059552B">
            <w:pPr>
              <w:jc w:val="center"/>
              <w:rPr>
                <w:b/>
                <w:bCs/>
                <w:i/>
                <w:iCs/>
                <w:sz w:val="14"/>
                <w:szCs w:val="14"/>
                <w:lang w:val="ro-RO"/>
              </w:rPr>
            </w:pPr>
            <w:r w:rsidRPr="00524641">
              <w:rPr>
                <w:b/>
                <w:bCs/>
                <w:i/>
                <w:iCs/>
                <w:sz w:val="14"/>
                <w:szCs w:val="14"/>
                <w:lang w:val="ro-RO"/>
              </w:rPr>
              <w:t> </w:t>
            </w:r>
          </w:p>
        </w:tc>
        <w:tc>
          <w:tcPr>
            <w:tcW w:w="271"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2"/>
                <w:szCs w:val="22"/>
                <w:lang w:val="ro-RO"/>
              </w:rPr>
            </w:pPr>
            <w:r w:rsidRPr="00524641">
              <w:rPr>
                <w:b/>
                <w:bCs/>
                <w:sz w:val="22"/>
                <w:szCs w:val="22"/>
                <w:lang w:val="ro-RO"/>
              </w:rPr>
              <w:t> </w:t>
            </w:r>
          </w:p>
        </w:tc>
        <w:tc>
          <w:tcPr>
            <w:tcW w:w="828" w:type="dxa"/>
            <w:tcBorders>
              <w:top w:val="nil"/>
              <w:left w:val="single" w:sz="4" w:space="0" w:color="auto"/>
              <w:bottom w:val="single" w:sz="4" w:space="0" w:color="auto"/>
              <w:right w:val="single" w:sz="8" w:space="0" w:color="auto"/>
            </w:tcBorders>
            <w:shd w:val="clear" w:color="auto" w:fill="auto"/>
            <w:noWrap/>
            <w:vAlign w:val="bottom"/>
            <w:hideMark/>
          </w:tcPr>
          <w:p w:rsidR="0059552B" w:rsidRPr="00524641" w:rsidRDefault="0059552B" w:rsidP="0059552B">
            <w:pPr>
              <w:jc w:val="center"/>
              <w:rPr>
                <w:b/>
                <w:bCs/>
                <w:sz w:val="22"/>
                <w:szCs w:val="22"/>
                <w:lang w:val="ro-RO"/>
              </w:rPr>
            </w:pPr>
          </w:p>
        </w:tc>
      </w:tr>
      <w:tr w:rsidR="0059552B" w:rsidRPr="00E20417" w:rsidTr="0059552B">
        <w:trPr>
          <w:trHeight w:val="285"/>
        </w:trPr>
        <w:tc>
          <w:tcPr>
            <w:tcW w:w="2622" w:type="dxa"/>
            <w:gridSpan w:val="3"/>
            <w:tcBorders>
              <w:top w:val="nil"/>
              <w:left w:val="single" w:sz="8" w:space="0" w:color="auto"/>
              <w:bottom w:val="nil"/>
              <w:right w:val="nil"/>
            </w:tcBorders>
            <w:shd w:val="clear" w:color="auto" w:fill="auto"/>
            <w:noWrap/>
            <w:vAlign w:val="bottom"/>
            <w:hideMark/>
          </w:tcPr>
          <w:p w:rsidR="0059552B" w:rsidRPr="00524641" w:rsidRDefault="0059552B" w:rsidP="0059552B">
            <w:pPr>
              <w:rPr>
                <w:b/>
                <w:bCs/>
                <w:sz w:val="22"/>
                <w:szCs w:val="22"/>
                <w:lang w:val="ro-RO"/>
              </w:rPr>
            </w:pPr>
            <w:r w:rsidRPr="00524641">
              <w:rPr>
                <w:b/>
                <w:bCs/>
                <w:sz w:val="22"/>
                <w:szCs w:val="22"/>
                <w:lang w:val="ro-RO"/>
              </w:rPr>
              <w:t xml:space="preserve">Adresa de contact a  furnizorului              </w:t>
            </w:r>
          </w:p>
        </w:tc>
        <w:tc>
          <w:tcPr>
            <w:tcW w:w="637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9552B" w:rsidRPr="00524641" w:rsidRDefault="0059552B" w:rsidP="0059552B">
            <w:pPr>
              <w:jc w:val="center"/>
              <w:rPr>
                <w:b/>
                <w:bCs/>
                <w:sz w:val="22"/>
                <w:szCs w:val="22"/>
                <w:lang w:val="ro-RO"/>
              </w:rPr>
            </w:pPr>
            <w:r w:rsidRPr="00524641">
              <w:rPr>
                <w:b/>
                <w:bCs/>
                <w:sz w:val="22"/>
                <w:szCs w:val="22"/>
                <w:lang w:val="ro-RO"/>
              </w:rPr>
              <w:t> </w:t>
            </w:r>
          </w:p>
        </w:tc>
      </w:tr>
      <w:tr w:rsidR="0059552B" w:rsidRPr="00E20417" w:rsidTr="0059552B">
        <w:trPr>
          <w:trHeight w:val="255"/>
        </w:trPr>
        <w:tc>
          <w:tcPr>
            <w:tcW w:w="2622" w:type="dxa"/>
            <w:gridSpan w:val="3"/>
            <w:tcBorders>
              <w:top w:val="nil"/>
              <w:left w:val="single" w:sz="8" w:space="0" w:color="auto"/>
              <w:bottom w:val="nil"/>
              <w:right w:val="nil"/>
            </w:tcBorders>
            <w:shd w:val="clear" w:color="auto" w:fill="auto"/>
            <w:noWrap/>
            <w:vAlign w:val="bottom"/>
            <w:hideMark/>
          </w:tcPr>
          <w:p w:rsidR="0059552B" w:rsidRPr="00524641" w:rsidRDefault="0059552B" w:rsidP="0059552B">
            <w:pPr>
              <w:rPr>
                <w:b/>
                <w:bCs/>
                <w:sz w:val="22"/>
                <w:szCs w:val="22"/>
                <w:lang w:val="ro-RO"/>
              </w:rPr>
            </w:pPr>
            <w:r w:rsidRPr="00524641">
              <w:rPr>
                <w:b/>
                <w:bCs/>
                <w:sz w:val="22"/>
                <w:szCs w:val="22"/>
                <w:lang w:val="ro-RO"/>
              </w:rPr>
              <w:t xml:space="preserve">                     </w:t>
            </w:r>
          </w:p>
        </w:tc>
        <w:tc>
          <w:tcPr>
            <w:tcW w:w="637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9552B" w:rsidRPr="00524641" w:rsidRDefault="0059552B" w:rsidP="0059552B">
            <w:pPr>
              <w:jc w:val="center"/>
              <w:rPr>
                <w:b/>
                <w:bCs/>
                <w:sz w:val="22"/>
                <w:szCs w:val="22"/>
                <w:lang w:val="ro-RO"/>
              </w:rPr>
            </w:pPr>
            <w:r w:rsidRPr="00524641">
              <w:rPr>
                <w:b/>
                <w:bCs/>
                <w:sz w:val="22"/>
                <w:szCs w:val="22"/>
                <w:lang w:val="ro-RO"/>
              </w:rPr>
              <w:t> </w:t>
            </w:r>
          </w:p>
        </w:tc>
      </w:tr>
      <w:tr w:rsidR="0059552B" w:rsidRPr="00524641" w:rsidTr="0059552B">
        <w:trPr>
          <w:trHeight w:val="255"/>
        </w:trPr>
        <w:tc>
          <w:tcPr>
            <w:tcW w:w="2622" w:type="dxa"/>
            <w:gridSpan w:val="3"/>
            <w:tcBorders>
              <w:top w:val="nil"/>
              <w:left w:val="single" w:sz="8" w:space="0" w:color="auto"/>
              <w:bottom w:val="nil"/>
              <w:right w:val="nil"/>
            </w:tcBorders>
            <w:shd w:val="clear" w:color="auto" w:fill="auto"/>
            <w:noWrap/>
            <w:vAlign w:val="bottom"/>
            <w:hideMark/>
          </w:tcPr>
          <w:p w:rsidR="0059552B" w:rsidRPr="00524641" w:rsidRDefault="0059552B" w:rsidP="0059552B">
            <w:pPr>
              <w:rPr>
                <w:b/>
                <w:bCs/>
                <w:sz w:val="22"/>
                <w:szCs w:val="22"/>
                <w:lang w:val="ro-RO"/>
              </w:rPr>
            </w:pPr>
            <w:r w:rsidRPr="00524641">
              <w:rPr>
                <w:b/>
                <w:bCs/>
                <w:sz w:val="22"/>
                <w:szCs w:val="22"/>
                <w:lang w:val="ro-RO"/>
              </w:rPr>
              <w:t xml:space="preserve">     fax                                </w:t>
            </w:r>
          </w:p>
        </w:tc>
        <w:tc>
          <w:tcPr>
            <w:tcW w:w="637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9552B" w:rsidRPr="00524641" w:rsidRDefault="0059552B" w:rsidP="0059552B">
            <w:pPr>
              <w:jc w:val="center"/>
              <w:rPr>
                <w:b/>
                <w:bCs/>
                <w:sz w:val="22"/>
                <w:szCs w:val="22"/>
                <w:lang w:val="ro-RO"/>
              </w:rPr>
            </w:pPr>
            <w:r w:rsidRPr="00524641">
              <w:rPr>
                <w:b/>
                <w:bCs/>
                <w:sz w:val="22"/>
                <w:szCs w:val="22"/>
                <w:lang w:val="ro-RO"/>
              </w:rPr>
              <w:t> </w:t>
            </w:r>
          </w:p>
        </w:tc>
      </w:tr>
      <w:tr w:rsidR="0059552B" w:rsidRPr="00524641" w:rsidTr="0059552B">
        <w:trPr>
          <w:trHeight w:val="255"/>
        </w:trPr>
        <w:tc>
          <w:tcPr>
            <w:tcW w:w="2622" w:type="dxa"/>
            <w:gridSpan w:val="3"/>
            <w:tcBorders>
              <w:top w:val="nil"/>
              <w:left w:val="single" w:sz="8" w:space="0" w:color="auto"/>
              <w:bottom w:val="nil"/>
              <w:right w:val="nil"/>
            </w:tcBorders>
            <w:shd w:val="clear" w:color="auto" w:fill="auto"/>
            <w:noWrap/>
            <w:vAlign w:val="bottom"/>
            <w:hideMark/>
          </w:tcPr>
          <w:p w:rsidR="0059552B" w:rsidRPr="00524641" w:rsidRDefault="0059552B" w:rsidP="0059552B">
            <w:pPr>
              <w:rPr>
                <w:b/>
                <w:bCs/>
                <w:sz w:val="22"/>
                <w:szCs w:val="22"/>
                <w:lang w:val="ro-RO"/>
              </w:rPr>
            </w:pPr>
            <w:r w:rsidRPr="00524641">
              <w:rPr>
                <w:b/>
                <w:bCs/>
                <w:sz w:val="22"/>
                <w:szCs w:val="22"/>
                <w:lang w:val="ro-RO"/>
              </w:rPr>
              <w:t xml:space="preserve">     telefon                           </w:t>
            </w:r>
          </w:p>
        </w:tc>
        <w:tc>
          <w:tcPr>
            <w:tcW w:w="637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9552B" w:rsidRPr="00524641" w:rsidRDefault="0059552B" w:rsidP="0059552B">
            <w:pPr>
              <w:jc w:val="center"/>
              <w:rPr>
                <w:b/>
                <w:bCs/>
                <w:sz w:val="22"/>
                <w:szCs w:val="22"/>
                <w:lang w:val="ro-RO"/>
              </w:rPr>
            </w:pPr>
            <w:r w:rsidRPr="00524641">
              <w:rPr>
                <w:b/>
                <w:bCs/>
                <w:sz w:val="22"/>
                <w:szCs w:val="22"/>
                <w:lang w:val="ro-RO"/>
              </w:rPr>
              <w:t> </w:t>
            </w:r>
          </w:p>
        </w:tc>
      </w:tr>
      <w:tr w:rsidR="0059552B" w:rsidRPr="00524641" w:rsidTr="0059552B">
        <w:trPr>
          <w:trHeight w:val="255"/>
        </w:trPr>
        <w:tc>
          <w:tcPr>
            <w:tcW w:w="2622" w:type="dxa"/>
            <w:gridSpan w:val="3"/>
            <w:tcBorders>
              <w:top w:val="nil"/>
              <w:left w:val="single" w:sz="8" w:space="0" w:color="auto"/>
              <w:bottom w:val="nil"/>
              <w:right w:val="nil"/>
            </w:tcBorders>
            <w:shd w:val="clear" w:color="auto" w:fill="auto"/>
            <w:noWrap/>
            <w:vAlign w:val="bottom"/>
            <w:hideMark/>
          </w:tcPr>
          <w:p w:rsidR="0059552B" w:rsidRPr="00524641" w:rsidRDefault="0059552B" w:rsidP="0059552B">
            <w:pPr>
              <w:rPr>
                <w:b/>
                <w:bCs/>
                <w:sz w:val="22"/>
                <w:szCs w:val="22"/>
                <w:lang w:val="ro-RO"/>
              </w:rPr>
            </w:pPr>
            <w:r w:rsidRPr="00524641">
              <w:rPr>
                <w:b/>
                <w:bCs/>
                <w:sz w:val="22"/>
                <w:szCs w:val="22"/>
                <w:lang w:val="ro-RO"/>
              </w:rPr>
              <w:t xml:space="preserve">     e-mail                             </w:t>
            </w:r>
          </w:p>
        </w:tc>
        <w:tc>
          <w:tcPr>
            <w:tcW w:w="6378" w:type="dxa"/>
            <w:gridSpan w:val="4"/>
            <w:tcBorders>
              <w:top w:val="single" w:sz="4" w:space="0" w:color="auto"/>
              <w:left w:val="nil"/>
              <w:bottom w:val="single" w:sz="4" w:space="0" w:color="auto"/>
              <w:right w:val="single" w:sz="8" w:space="0" w:color="000000"/>
            </w:tcBorders>
            <w:shd w:val="clear" w:color="auto" w:fill="auto"/>
            <w:noWrap/>
            <w:vAlign w:val="bottom"/>
            <w:hideMark/>
          </w:tcPr>
          <w:p w:rsidR="0059552B" w:rsidRPr="00524641" w:rsidRDefault="0059552B" w:rsidP="0059552B">
            <w:pPr>
              <w:jc w:val="center"/>
              <w:rPr>
                <w:b/>
                <w:bCs/>
                <w:sz w:val="22"/>
                <w:szCs w:val="22"/>
                <w:lang w:val="ro-RO"/>
              </w:rPr>
            </w:pPr>
            <w:r w:rsidRPr="00524641">
              <w:rPr>
                <w:b/>
                <w:bCs/>
                <w:sz w:val="22"/>
                <w:szCs w:val="22"/>
                <w:lang w:val="ro-RO"/>
              </w:rPr>
              <w:t> </w:t>
            </w:r>
          </w:p>
        </w:tc>
      </w:tr>
      <w:tr w:rsidR="0059552B" w:rsidRPr="00E20417" w:rsidTr="0059552B">
        <w:trPr>
          <w:trHeight w:val="255"/>
        </w:trPr>
        <w:tc>
          <w:tcPr>
            <w:tcW w:w="970" w:type="dxa"/>
            <w:tcBorders>
              <w:top w:val="nil"/>
              <w:left w:val="single" w:sz="8" w:space="0" w:color="auto"/>
              <w:bottom w:val="nil"/>
              <w:right w:val="nil"/>
            </w:tcBorders>
            <w:shd w:val="clear" w:color="auto" w:fill="auto"/>
            <w:noWrap/>
            <w:vAlign w:val="bottom"/>
            <w:hideMark/>
          </w:tcPr>
          <w:p w:rsidR="0059552B" w:rsidRPr="00524641" w:rsidRDefault="0059552B" w:rsidP="0059552B">
            <w:pPr>
              <w:rPr>
                <w:b/>
                <w:bCs/>
                <w:sz w:val="22"/>
                <w:szCs w:val="22"/>
                <w:lang w:val="ro-RO"/>
              </w:rPr>
            </w:pPr>
            <w:r w:rsidRPr="00524641">
              <w:rPr>
                <w:b/>
                <w:bCs/>
                <w:sz w:val="22"/>
                <w:szCs w:val="22"/>
                <w:lang w:val="ro-RO"/>
              </w:rPr>
              <w:t> </w:t>
            </w:r>
          </w:p>
        </w:tc>
        <w:tc>
          <w:tcPr>
            <w:tcW w:w="826" w:type="dxa"/>
            <w:tcBorders>
              <w:top w:val="nil"/>
              <w:left w:val="nil"/>
              <w:bottom w:val="nil"/>
              <w:right w:val="nil"/>
            </w:tcBorders>
            <w:shd w:val="clear" w:color="auto" w:fill="auto"/>
            <w:noWrap/>
            <w:vAlign w:val="bottom"/>
            <w:hideMark/>
          </w:tcPr>
          <w:p w:rsidR="0059552B" w:rsidRPr="00524641" w:rsidRDefault="0059552B" w:rsidP="0059552B">
            <w:pPr>
              <w:rPr>
                <w:b/>
                <w:bCs/>
                <w:sz w:val="22"/>
                <w:szCs w:val="22"/>
                <w:lang w:val="ro-RO"/>
              </w:rPr>
            </w:pPr>
            <w:r w:rsidRPr="00524641">
              <w:rPr>
                <w:b/>
                <w:bCs/>
                <w:sz w:val="22"/>
                <w:szCs w:val="22"/>
                <w:lang w:val="ro-RO"/>
              </w:rPr>
              <w:t> </w:t>
            </w:r>
          </w:p>
        </w:tc>
        <w:tc>
          <w:tcPr>
            <w:tcW w:w="826" w:type="dxa"/>
            <w:tcBorders>
              <w:top w:val="nil"/>
              <w:left w:val="nil"/>
              <w:bottom w:val="nil"/>
              <w:right w:val="nil"/>
            </w:tcBorders>
            <w:shd w:val="clear" w:color="auto" w:fill="auto"/>
            <w:noWrap/>
            <w:vAlign w:val="bottom"/>
            <w:hideMark/>
          </w:tcPr>
          <w:p w:rsidR="0059552B" w:rsidRPr="00524641" w:rsidRDefault="0059552B" w:rsidP="0059552B">
            <w:pPr>
              <w:rPr>
                <w:b/>
                <w:bCs/>
                <w:sz w:val="22"/>
                <w:szCs w:val="22"/>
                <w:lang w:val="ro-RO"/>
              </w:rPr>
            </w:pPr>
            <w:r w:rsidRPr="00524641">
              <w:rPr>
                <w:b/>
                <w:bCs/>
                <w:sz w:val="22"/>
                <w:szCs w:val="22"/>
                <w:lang w:val="ro-RO"/>
              </w:rPr>
              <w:t> </w:t>
            </w:r>
          </w:p>
        </w:tc>
        <w:tc>
          <w:tcPr>
            <w:tcW w:w="5028" w:type="dxa"/>
            <w:tcBorders>
              <w:top w:val="nil"/>
              <w:left w:val="nil"/>
              <w:bottom w:val="nil"/>
              <w:right w:val="nil"/>
            </w:tcBorders>
            <w:shd w:val="clear" w:color="auto" w:fill="auto"/>
            <w:noWrap/>
            <w:hideMark/>
          </w:tcPr>
          <w:p w:rsidR="0059552B" w:rsidRPr="00524641" w:rsidRDefault="0059552B" w:rsidP="0059552B">
            <w:pPr>
              <w:jc w:val="center"/>
              <w:rPr>
                <w:b/>
                <w:bCs/>
                <w:i/>
                <w:iCs/>
                <w:sz w:val="14"/>
                <w:szCs w:val="14"/>
                <w:lang w:val="ro-RO"/>
              </w:rPr>
            </w:pPr>
            <w:r w:rsidRPr="00524641">
              <w:rPr>
                <w:b/>
                <w:bCs/>
                <w:i/>
                <w:iCs/>
                <w:sz w:val="14"/>
                <w:szCs w:val="14"/>
                <w:lang w:val="ro-RO"/>
              </w:rPr>
              <w:t>Sunteţi de acord să primiţi email privind apropierea termenilor de prezentare a raportului?</w:t>
            </w:r>
          </w:p>
        </w:tc>
        <w:tc>
          <w:tcPr>
            <w:tcW w:w="251" w:type="dxa"/>
            <w:tcBorders>
              <w:top w:val="nil"/>
              <w:left w:val="nil"/>
              <w:bottom w:val="nil"/>
              <w:right w:val="nil"/>
            </w:tcBorders>
            <w:shd w:val="clear" w:color="auto" w:fill="auto"/>
            <w:noWrap/>
            <w:hideMark/>
          </w:tcPr>
          <w:p w:rsidR="0059552B" w:rsidRPr="00524641" w:rsidRDefault="0059552B" w:rsidP="0059552B">
            <w:pPr>
              <w:jc w:val="center"/>
              <w:rPr>
                <w:b/>
                <w:bCs/>
                <w:i/>
                <w:iCs/>
                <w:sz w:val="14"/>
                <w:szCs w:val="14"/>
                <w:lang w:val="ro-RO"/>
              </w:rPr>
            </w:pPr>
            <w:r w:rsidRPr="00524641">
              <w:rPr>
                <w:b/>
                <w:bCs/>
                <w:i/>
                <w:iCs/>
                <w:sz w:val="14"/>
                <w:szCs w:val="14"/>
                <w:lang w:val="ro-RO"/>
              </w:rPr>
              <w:t> </w:t>
            </w:r>
          </w:p>
        </w:tc>
        <w:tc>
          <w:tcPr>
            <w:tcW w:w="271"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2"/>
                <w:szCs w:val="22"/>
                <w:lang w:val="ro-RO"/>
              </w:rPr>
            </w:pPr>
            <w:r w:rsidRPr="00524641">
              <w:rPr>
                <w:b/>
                <w:bCs/>
                <w:sz w:val="22"/>
                <w:szCs w:val="22"/>
                <w:lang w:val="ro-RO"/>
              </w:rPr>
              <w:t> </w:t>
            </w:r>
          </w:p>
        </w:tc>
        <w:tc>
          <w:tcPr>
            <w:tcW w:w="828" w:type="dxa"/>
            <w:tcBorders>
              <w:top w:val="nil"/>
              <w:left w:val="single" w:sz="4" w:space="0" w:color="auto"/>
              <w:bottom w:val="single" w:sz="4" w:space="0" w:color="auto"/>
              <w:right w:val="single" w:sz="8" w:space="0" w:color="auto"/>
            </w:tcBorders>
            <w:shd w:val="clear" w:color="auto" w:fill="auto"/>
            <w:noWrap/>
            <w:vAlign w:val="bottom"/>
            <w:hideMark/>
          </w:tcPr>
          <w:p w:rsidR="0059552B" w:rsidRPr="00524641" w:rsidRDefault="0059552B" w:rsidP="0059552B">
            <w:pPr>
              <w:jc w:val="center"/>
              <w:rPr>
                <w:b/>
                <w:bCs/>
                <w:sz w:val="22"/>
                <w:szCs w:val="22"/>
                <w:lang w:val="ro-RO"/>
              </w:rPr>
            </w:pPr>
          </w:p>
        </w:tc>
      </w:tr>
      <w:tr w:rsidR="0059552B" w:rsidRPr="00524641" w:rsidTr="0059552B">
        <w:trPr>
          <w:trHeight w:val="255"/>
        </w:trPr>
        <w:tc>
          <w:tcPr>
            <w:tcW w:w="2622" w:type="dxa"/>
            <w:gridSpan w:val="3"/>
            <w:tcBorders>
              <w:top w:val="nil"/>
              <w:left w:val="single" w:sz="8" w:space="0" w:color="auto"/>
              <w:bottom w:val="nil"/>
              <w:right w:val="nil"/>
            </w:tcBorders>
            <w:shd w:val="clear" w:color="auto" w:fill="auto"/>
            <w:noWrap/>
            <w:vAlign w:val="bottom"/>
            <w:hideMark/>
          </w:tcPr>
          <w:p w:rsidR="0059552B" w:rsidRPr="00524641" w:rsidRDefault="0059552B" w:rsidP="0059552B">
            <w:pPr>
              <w:rPr>
                <w:b/>
                <w:bCs/>
                <w:sz w:val="22"/>
                <w:szCs w:val="22"/>
                <w:lang w:val="ro-RO"/>
              </w:rPr>
            </w:pPr>
            <w:r w:rsidRPr="00524641">
              <w:rPr>
                <w:b/>
                <w:bCs/>
                <w:sz w:val="22"/>
                <w:szCs w:val="22"/>
                <w:lang w:val="ro-RO"/>
              </w:rPr>
              <w:t xml:space="preserve">     web-page                       </w:t>
            </w:r>
          </w:p>
        </w:tc>
        <w:tc>
          <w:tcPr>
            <w:tcW w:w="6378" w:type="dxa"/>
            <w:gridSpan w:val="4"/>
            <w:tcBorders>
              <w:top w:val="nil"/>
              <w:left w:val="nil"/>
              <w:bottom w:val="single" w:sz="4" w:space="0" w:color="auto"/>
              <w:right w:val="single" w:sz="8" w:space="0" w:color="000000"/>
            </w:tcBorders>
            <w:shd w:val="clear" w:color="auto" w:fill="auto"/>
            <w:noWrap/>
            <w:vAlign w:val="bottom"/>
            <w:hideMark/>
          </w:tcPr>
          <w:p w:rsidR="0059552B" w:rsidRPr="00524641" w:rsidRDefault="0059552B" w:rsidP="0059552B">
            <w:pPr>
              <w:jc w:val="center"/>
              <w:rPr>
                <w:b/>
                <w:bCs/>
                <w:sz w:val="22"/>
                <w:szCs w:val="22"/>
                <w:lang w:val="ro-RO"/>
              </w:rPr>
            </w:pPr>
            <w:r w:rsidRPr="00524641">
              <w:rPr>
                <w:b/>
                <w:bCs/>
                <w:sz w:val="22"/>
                <w:szCs w:val="22"/>
                <w:lang w:val="ro-RO"/>
              </w:rPr>
              <w:t> </w:t>
            </w:r>
          </w:p>
        </w:tc>
      </w:tr>
      <w:tr w:rsidR="0059552B" w:rsidRPr="00524641" w:rsidTr="0059552B">
        <w:trPr>
          <w:trHeight w:val="285"/>
        </w:trPr>
        <w:tc>
          <w:tcPr>
            <w:tcW w:w="970" w:type="dxa"/>
            <w:tcBorders>
              <w:top w:val="nil"/>
              <w:left w:val="single" w:sz="8" w:space="0" w:color="auto"/>
              <w:bottom w:val="single" w:sz="8" w:space="0" w:color="auto"/>
              <w:right w:val="nil"/>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c>
          <w:tcPr>
            <w:tcW w:w="826" w:type="dxa"/>
            <w:tcBorders>
              <w:top w:val="nil"/>
              <w:left w:val="nil"/>
              <w:bottom w:val="single" w:sz="8" w:space="0" w:color="auto"/>
              <w:right w:val="nil"/>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c>
          <w:tcPr>
            <w:tcW w:w="826" w:type="dxa"/>
            <w:tcBorders>
              <w:top w:val="nil"/>
              <w:left w:val="nil"/>
              <w:bottom w:val="single" w:sz="8" w:space="0" w:color="auto"/>
              <w:right w:val="nil"/>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c>
          <w:tcPr>
            <w:tcW w:w="6378" w:type="dxa"/>
            <w:gridSpan w:val="4"/>
            <w:tcBorders>
              <w:top w:val="single" w:sz="4" w:space="0" w:color="auto"/>
              <w:left w:val="nil"/>
              <w:bottom w:val="single" w:sz="8" w:space="0" w:color="auto"/>
              <w:right w:val="single" w:sz="8" w:space="0" w:color="000000"/>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 </w:t>
            </w:r>
          </w:p>
        </w:tc>
      </w:tr>
    </w:tbl>
    <w:p w:rsidR="0059552B" w:rsidRDefault="0059552B" w:rsidP="0059552B">
      <w:pPr>
        <w:tabs>
          <w:tab w:val="left" w:pos="495"/>
        </w:tabs>
        <w:autoSpaceDE w:val="0"/>
        <w:autoSpaceDN w:val="0"/>
        <w:adjustRightInd w:val="0"/>
        <w:rPr>
          <w:b/>
          <w:sz w:val="24"/>
          <w:szCs w:val="24"/>
          <w:lang w:val="ro-RO"/>
        </w:rPr>
      </w:pPr>
      <w:r>
        <w:rPr>
          <w:b/>
          <w:sz w:val="24"/>
          <w:szCs w:val="24"/>
          <w:lang w:val="ro-RO"/>
        </w:rPr>
        <w:tab/>
      </w:r>
    </w:p>
    <w:p w:rsidR="0059552B" w:rsidRDefault="0059552B" w:rsidP="0059552B">
      <w:pPr>
        <w:tabs>
          <w:tab w:val="left" w:pos="495"/>
        </w:tabs>
        <w:autoSpaceDE w:val="0"/>
        <w:autoSpaceDN w:val="0"/>
        <w:adjustRightInd w:val="0"/>
        <w:ind w:firstLine="450"/>
        <w:rPr>
          <w:b/>
          <w:sz w:val="24"/>
          <w:szCs w:val="24"/>
          <w:lang w:val="ro-RO"/>
        </w:rPr>
      </w:pPr>
      <w:r>
        <w:rPr>
          <w:b/>
          <w:sz w:val="24"/>
          <w:szCs w:val="24"/>
          <w:lang w:val="ro-RO"/>
        </w:rPr>
        <w:t>Declarația privind lipsa activității de comunicații electronice</w:t>
      </w:r>
    </w:p>
    <w:p w:rsidR="0059552B" w:rsidRPr="00524641" w:rsidRDefault="0059552B" w:rsidP="0059552B">
      <w:pPr>
        <w:tabs>
          <w:tab w:val="left" w:pos="495"/>
        </w:tabs>
        <w:autoSpaceDE w:val="0"/>
        <w:autoSpaceDN w:val="0"/>
        <w:adjustRightInd w:val="0"/>
        <w:rPr>
          <w:b/>
          <w:sz w:val="24"/>
          <w:szCs w:val="24"/>
          <w:lang w:val="ro-RO"/>
        </w:rPr>
      </w:pPr>
    </w:p>
    <w:p w:rsidR="0059552B" w:rsidRPr="00524641" w:rsidRDefault="0059552B" w:rsidP="0059552B">
      <w:pPr>
        <w:pStyle w:val="ListParagraph"/>
        <w:numPr>
          <w:ilvl w:val="0"/>
          <w:numId w:val="14"/>
        </w:numPr>
        <w:autoSpaceDE w:val="0"/>
        <w:autoSpaceDN w:val="0"/>
        <w:adjustRightInd w:val="0"/>
        <w:rPr>
          <w:rFonts w:ascii="Times New Roman" w:hAnsi="Times New Roman"/>
          <w:b/>
          <w:sz w:val="24"/>
          <w:szCs w:val="24"/>
          <w:lang w:val="ro-RO"/>
        </w:rPr>
      </w:pPr>
      <w:r w:rsidRPr="00524641">
        <w:rPr>
          <w:rFonts w:ascii="Times New Roman" w:hAnsi="Times New Roman"/>
          <w:b/>
          <w:sz w:val="24"/>
          <w:szCs w:val="24"/>
          <w:lang w:val="ro-RO"/>
        </w:rPr>
        <w:t>Rețele operate</w:t>
      </w:r>
      <w:r>
        <w:rPr>
          <w:rFonts w:ascii="Times New Roman" w:hAnsi="Times New Roman"/>
          <w:b/>
          <w:sz w:val="24"/>
          <w:szCs w:val="24"/>
          <w:lang w:val="ro-RO"/>
        </w:rPr>
        <w:t xml:space="preserve"> și servicii furnizate</w:t>
      </w:r>
    </w:p>
    <w:p w:rsidR="0059552B" w:rsidRPr="00E20417" w:rsidRDefault="0059552B" w:rsidP="00E20417">
      <w:pPr>
        <w:pStyle w:val="ListParagraph"/>
        <w:autoSpaceDE w:val="0"/>
        <w:autoSpaceDN w:val="0"/>
        <w:adjustRightInd w:val="0"/>
        <w:spacing w:after="0"/>
        <w:ind w:left="811"/>
        <w:rPr>
          <w:rFonts w:ascii="Times New Roman" w:hAnsi="Times New Roman"/>
          <w:b/>
          <w:sz w:val="16"/>
          <w:szCs w:val="16"/>
          <w:lang w:val="ro-RO"/>
        </w:rPr>
      </w:pPr>
    </w:p>
    <w:p w:rsidR="0059552B" w:rsidRPr="00524641" w:rsidRDefault="0059552B" w:rsidP="0059552B">
      <w:pPr>
        <w:pStyle w:val="ListParagraph"/>
        <w:numPr>
          <w:ilvl w:val="1"/>
          <w:numId w:val="14"/>
        </w:numPr>
        <w:autoSpaceDE w:val="0"/>
        <w:autoSpaceDN w:val="0"/>
        <w:adjustRightInd w:val="0"/>
        <w:rPr>
          <w:rFonts w:ascii="Times New Roman" w:hAnsi="Times New Roman"/>
          <w:i/>
          <w:sz w:val="24"/>
          <w:szCs w:val="24"/>
          <w:lang w:val="ro-RO"/>
        </w:rPr>
      </w:pPr>
      <w:r w:rsidRPr="00524641">
        <w:rPr>
          <w:rFonts w:ascii="Times New Roman" w:hAnsi="Times New Roman"/>
          <w:b/>
          <w:sz w:val="24"/>
          <w:szCs w:val="24"/>
          <w:lang w:val="ro-RO"/>
        </w:rPr>
        <w:t>Rețele de acces operate</w:t>
      </w:r>
    </w:p>
    <w:tbl>
      <w:tblPr>
        <w:tblW w:w="7396" w:type="dxa"/>
        <w:tblInd w:w="710" w:type="dxa"/>
        <w:tblLook w:val="04A0" w:firstRow="1" w:lastRow="0" w:firstColumn="1" w:lastColumn="0" w:noHBand="0" w:noVBand="1"/>
      </w:tblPr>
      <w:tblGrid>
        <w:gridCol w:w="456"/>
        <w:gridCol w:w="6020"/>
        <w:gridCol w:w="920"/>
      </w:tblGrid>
      <w:tr w:rsidR="0059552B" w:rsidRPr="00E20417" w:rsidTr="0059552B">
        <w:trPr>
          <w:trHeight w:val="255"/>
        </w:trPr>
        <w:tc>
          <w:tcPr>
            <w:tcW w:w="45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1</w:t>
            </w:r>
          </w:p>
        </w:tc>
        <w:tc>
          <w:tcPr>
            <w:tcW w:w="6020" w:type="dxa"/>
            <w:tcBorders>
              <w:top w:val="single" w:sz="8"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4"/>
                <w:szCs w:val="24"/>
                <w:lang w:val="ro-RO"/>
              </w:rPr>
            </w:pPr>
            <w:r w:rsidRPr="00524641">
              <w:rPr>
                <w:b/>
                <w:bCs/>
                <w:sz w:val="24"/>
                <w:szCs w:val="24"/>
                <w:lang w:val="ro-RO"/>
              </w:rPr>
              <w:t>Reţele de acces cu fir:</w:t>
            </w:r>
          </w:p>
        </w:tc>
        <w:tc>
          <w:tcPr>
            <w:tcW w:w="920" w:type="dxa"/>
            <w:tcBorders>
              <w:top w:val="single" w:sz="8"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E20417"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2</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Reţea locală de cupru de tip PSTN/ISDN</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524641"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3</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ADSL</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524641"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4</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VDSL</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1A5C38"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5</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FTTx</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524641"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6</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ind w:firstLineChars="100" w:firstLine="240"/>
              <w:rPr>
                <w:sz w:val="24"/>
                <w:szCs w:val="24"/>
                <w:lang w:val="ro-RO"/>
              </w:rPr>
            </w:pPr>
            <w:r w:rsidRPr="00524641">
              <w:rPr>
                <w:sz w:val="24"/>
                <w:szCs w:val="24"/>
                <w:lang w:val="ro-RO"/>
              </w:rPr>
              <w:t>FTTB/LAN</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524641"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7</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 xml:space="preserve">   FTTU Punct-punct </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EF741F"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8</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 xml:space="preserve">   FTTU </w:t>
            </w:r>
            <w:proofErr w:type="spellStart"/>
            <w:r w:rsidRPr="00524641">
              <w:rPr>
                <w:sz w:val="24"/>
                <w:szCs w:val="24"/>
                <w:lang w:val="ro-RO"/>
              </w:rPr>
              <w:t>xPON</w:t>
            </w:r>
            <w:proofErr w:type="spellEnd"/>
            <w:r w:rsidRPr="00524641">
              <w:rPr>
                <w:sz w:val="24"/>
                <w:szCs w:val="24"/>
                <w:lang w:val="ro-RO"/>
              </w:rPr>
              <w:t xml:space="preserve"> punct-multipunct </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524641"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9</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 xml:space="preserve">   FTTLA </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524641"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10</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ind w:firstLineChars="100" w:firstLine="240"/>
              <w:rPr>
                <w:sz w:val="24"/>
                <w:szCs w:val="24"/>
                <w:lang w:val="ro-RO"/>
              </w:rPr>
            </w:pPr>
            <w:r w:rsidRPr="00524641">
              <w:rPr>
                <w:sz w:val="24"/>
                <w:szCs w:val="24"/>
                <w:lang w:val="ro-RO"/>
              </w:rPr>
              <w:t xml:space="preserve">FTTN/VDSL </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E20417"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11</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 xml:space="preserve">   Altă reţea FTTx (indicaţi mai jos tipul)</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524641"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12</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 </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E20417"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13</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Reţea de acces prin cablu coaxial</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E20417"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14</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 xml:space="preserve">   Rețea deplină prin cablu coaxial</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524641"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15</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 xml:space="preserve">   HFC</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8F5734"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16</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Alte rețele de acces prin fir (indicați mai jos tipurile)</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524641"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17</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 </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524641"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18</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4"/>
                <w:szCs w:val="24"/>
                <w:lang w:val="ro-RO"/>
              </w:rPr>
            </w:pPr>
            <w:r w:rsidRPr="00524641">
              <w:rPr>
                <w:b/>
                <w:bCs/>
                <w:sz w:val="24"/>
                <w:szCs w:val="24"/>
                <w:lang w:val="ro-RO"/>
              </w:rPr>
              <w:t xml:space="preserve">Reţele de acces radio  </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E20417"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lastRenderedPageBreak/>
              <w:t>19</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4"/>
                <w:szCs w:val="24"/>
                <w:lang w:val="ro-RO"/>
              </w:rPr>
            </w:pPr>
            <w:r w:rsidRPr="00524641">
              <w:rPr>
                <w:b/>
                <w:bCs/>
                <w:sz w:val="24"/>
                <w:szCs w:val="24"/>
                <w:lang w:val="ro-RO"/>
              </w:rPr>
              <w:t>Reţele de acces radio fix (WLL)</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524641"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20</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 xml:space="preserve">    WIMAX</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524641"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21</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 xml:space="preserve">    </w:t>
            </w:r>
            <w:proofErr w:type="spellStart"/>
            <w:r w:rsidRPr="00524641">
              <w:rPr>
                <w:sz w:val="24"/>
                <w:szCs w:val="24"/>
                <w:lang w:val="ro-RO"/>
              </w:rPr>
              <w:t>WiFi</w:t>
            </w:r>
            <w:proofErr w:type="spellEnd"/>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E20417"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22</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 xml:space="preserve">    altele (indicaţi mai jos tipul):</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524641"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23</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 </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E20417"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24</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4"/>
                <w:szCs w:val="24"/>
                <w:lang w:val="ro-RO"/>
              </w:rPr>
            </w:pPr>
            <w:r w:rsidRPr="00524641">
              <w:rPr>
                <w:b/>
                <w:bCs/>
                <w:sz w:val="24"/>
                <w:szCs w:val="24"/>
                <w:lang w:val="ro-RO"/>
              </w:rPr>
              <w:t>Reţele de acces radio mobil</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524641"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25</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 xml:space="preserve">    GSM</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524641"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26</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 xml:space="preserve">    CDMA2000 </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524641"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27</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 xml:space="preserve">    UMTS</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524641"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28</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 xml:space="preserve">    WIMAX</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524641"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29</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 xml:space="preserve">    LTE</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E20417"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30</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 xml:space="preserve">    Reţea de acces virtuală mobilă (MVNO)</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E20417"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31</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 xml:space="preserve">    altele (indicaţi mai jos tipurile):</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524641"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32</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 </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8F5734" w:rsidTr="0059552B">
        <w:trPr>
          <w:trHeight w:val="255"/>
        </w:trPr>
        <w:tc>
          <w:tcPr>
            <w:tcW w:w="45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33</w:t>
            </w:r>
          </w:p>
        </w:tc>
        <w:tc>
          <w:tcPr>
            <w:tcW w:w="602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4"/>
                <w:szCs w:val="24"/>
                <w:lang w:val="ro-RO"/>
              </w:rPr>
            </w:pPr>
            <w:r w:rsidRPr="00524641">
              <w:rPr>
                <w:b/>
                <w:bCs/>
                <w:sz w:val="24"/>
                <w:szCs w:val="24"/>
                <w:lang w:val="ro-RO"/>
              </w:rPr>
              <w:t xml:space="preserve">Reţele de acces prin satelit </w:t>
            </w:r>
            <w:r w:rsidRPr="00524641">
              <w:rPr>
                <w:sz w:val="24"/>
                <w:szCs w:val="24"/>
                <w:lang w:val="ro-RO"/>
              </w:rPr>
              <w:t>(indicați mai jos tipurile)</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r w:rsidR="0059552B" w:rsidRPr="00524641" w:rsidTr="0059552B">
        <w:trPr>
          <w:trHeight w:val="270"/>
        </w:trPr>
        <w:tc>
          <w:tcPr>
            <w:tcW w:w="456" w:type="dxa"/>
            <w:tcBorders>
              <w:top w:val="nil"/>
              <w:left w:val="single" w:sz="8" w:space="0" w:color="auto"/>
              <w:bottom w:val="single" w:sz="8" w:space="0" w:color="auto"/>
              <w:right w:val="single" w:sz="4" w:space="0" w:color="auto"/>
            </w:tcBorders>
            <w:shd w:val="clear" w:color="auto" w:fill="auto"/>
            <w:noWrap/>
            <w:vAlign w:val="bottom"/>
            <w:hideMark/>
          </w:tcPr>
          <w:p w:rsidR="0059552B" w:rsidRPr="00524641" w:rsidRDefault="0059552B" w:rsidP="0059552B">
            <w:pPr>
              <w:jc w:val="right"/>
              <w:rPr>
                <w:sz w:val="24"/>
                <w:szCs w:val="24"/>
                <w:lang w:val="ro-RO"/>
              </w:rPr>
            </w:pPr>
            <w:r w:rsidRPr="00524641">
              <w:rPr>
                <w:sz w:val="24"/>
                <w:szCs w:val="24"/>
                <w:lang w:val="ro-RO"/>
              </w:rPr>
              <w:t>34</w:t>
            </w:r>
          </w:p>
        </w:tc>
        <w:tc>
          <w:tcPr>
            <w:tcW w:w="6020" w:type="dxa"/>
            <w:tcBorders>
              <w:top w:val="nil"/>
              <w:left w:val="nil"/>
              <w:bottom w:val="single" w:sz="8" w:space="0" w:color="auto"/>
              <w:right w:val="single" w:sz="4" w:space="0" w:color="auto"/>
            </w:tcBorders>
            <w:shd w:val="clear" w:color="auto" w:fill="auto"/>
            <w:noWrap/>
            <w:vAlign w:val="bottom"/>
            <w:hideMark/>
          </w:tcPr>
          <w:p w:rsidR="0059552B" w:rsidRPr="00524641" w:rsidRDefault="0059552B" w:rsidP="0059552B">
            <w:pPr>
              <w:rPr>
                <w:sz w:val="24"/>
                <w:szCs w:val="24"/>
                <w:lang w:val="ro-RO"/>
              </w:rPr>
            </w:pPr>
            <w:r w:rsidRPr="00524641">
              <w:rPr>
                <w:sz w:val="24"/>
                <w:szCs w:val="24"/>
                <w:lang w:val="ro-RO"/>
              </w:rPr>
              <w:t> </w:t>
            </w:r>
          </w:p>
        </w:tc>
        <w:tc>
          <w:tcPr>
            <w:tcW w:w="920" w:type="dxa"/>
            <w:tcBorders>
              <w:top w:val="nil"/>
              <w:left w:val="nil"/>
              <w:bottom w:val="single" w:sz="8" w:space="0" w:color="auto"/>
              <w:right w:val="single" w:sz="8" w:space="0" w:color="auto"/>
            </w:tcBorders>
            <w:shd w:val="clear" w:color="auto" w:fill="auto"/>
            <w:noWrap/>
            <w:vAlign w:val="bottom"/>
            <w:hideMark/>
          </w:tcPr>
          <w:p w:rsidR="0059552B" w:rsidRPr="00524641" w:rsidRDefault="0059552B" w:rsidP="0059552B">
            <w:pPr>
              <w:jc w:val="center"/>
              <w:rPr>
                <w:sz w:val="24"/>
                <w:szCs w:val="24"/>
                <w:lang w:val="ro-RO"/>
              </w:rPr>
            </w:pPr>
            <w:r w:rsidRPr="00524641">
              <w:rPr>
                <w:sz w:val="24"/>
                <w:szCs w:val="24"/>
                <w:lang w:val="ro-RO"/>
              </w:rPr>
              <w:t> </w:t>
            </w:r>
          </w:p>
        </w:tc>
      </w:tr>
    </w:tbl>
    <w:p w:rsidR="0059552B" w:rsidRPr="00524641" w:rsidRDefault="0059552B" w:rsidP="0059552B">
      <w:pPr>
        <w:autoSpaceDE w:val="0"/>
        <w:autoSpaceDN w:val="0"/>
        <w:adjustRightInd w:val="0"/>
        <w:ind w:left="450"/>
        <w:rPr>
          <w:b/>
          <w:sz w:val="24"/>
          <w:szCs w:val="24"/>
          <w:lang w:val="ro-RO"/>
        </w:rPr>
      </w:pPr>
    </w:p>
    <w:p w:rsidR="0059552B" w:rsidRPr="00524641" w:rsidRDefault="0059552B" w:rsidP="0059552B">
      <w:pPr>
        <w:pStyle w:val="ListParagraph"/>
        <w:numPr>
          <w:ilvl w:val="1"/>
          <w:numId w:val="14"/>
        </w:numPr>
        <w:autoSpaceDE w:val="0"/>
        <w:autoSpaceDN w:val="0"/>
        <w:adjustRightInd w:val="0"/>
        <w:rPr>
          <w:rFonts w:ascii="Times New Roman" w:hAnsi="Times New Roman"/>
          <w:b/>
          <w:sz w:val="24"/>
          <w:szCs w:val="24"/>
          <w:lang w:val="ro-RO"/>
        </w:rPr>
      </w:pPr>
      <w:r w:rsidRPr="00524641">
        <w:rPr>
          <w:rFonts w:ascii="Times New Roman" w:hAnsi="Times New Roman"/>
          <w:b/>
          <w:sz w:val="24"/>
          <w:szCs w:val="24"/>
          <w:lang w:val="ro-RO"/>
        </w:rPr>
        <w:t>Rețele de transport operate</w:t>
      </w:r>
    </w:p>
    <w:tbl>
      <w:tblPr>
        <w:tblW w:w="7400" w:type="dxa"/>
        <w:tblInd w:w="738" w:type="dxa"/>
        <w:tblLook w:val="04A0" w:firstRow="1" w:lastRow="0" w:firstColumn="1" w:lastColumn="0" w:noHBand="0" w:noVBand="1"/>
      </w:tblPr>
      <w:tblGrid>
        <w:gridCol w:w="439"/>
        <w:gridCol w:w="6041"/>
        <w:gridCol w:w="920"/>
      </w:tblGrid>
      <w:tr w:rsidR="0059552B" w:rsidRPr="00524641" w:rsidTr="0059552B">
        <w:trPr>
          <w:trHeight w:val="255"/>
        </w:trPr>
        <w:tc>
          <w:tcPr>
            <w:tcW w:w="43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35</w:t>
            </w:r>
          </w:p>
        </w:tc>
        <w:tc>
          <w:tcPr>
            <w:tcW w:w="6041" w:type="dxa"/>
            <w:tcBorders>
              <w:top w:val="single" w:sz="8"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 xml:space="preserve">Reţele optice </w:t>
            </w:r>
          </w:p>
        </w:tc>
        <w:tc>
          <w:tcPr>
            <w:tcW w:w="920" w:type="dxa"/>
            <w:tcBorders>
              <w:top w:val="single" w:sz="8"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r>
      <w:tr w:rsidR="0059552B" w:rsidRPr="00524641" w:rsidTr="0059552B">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36</w:t>
            </w:r>
          </w:p>
        </w:tc>
        <w:tc>
          <w:tcPr>
            <w:tcW w:w="604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DWDM</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r>
      <w:tr w:rsidR="0059552B" w:rsidRPr="00524641" w:rsidTr="0059552B">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37</w:t>
            </w:r>
          </w:p>
        </w:tc>
        <w:tc>
          <w:tcPr>
            <w:tcW w:w="604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IP/MPLS peste DWDM</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r>
      <w:tr w:rsidR="0059552B" w:rsidRPr="00524641" w:rsidTr="0059552B">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38</w:t>
            </w:r>
          </w:p>
        </w:tc>
        <w:tc>
          <w:tcPr>
            <w:tcW w:w="604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IP peste optică</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r>
      <w:tr w:rsidR="0059552B" w:rsidRPr="00524641" w:rsidTr="0059552B">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39</w:t>
            </w:r>
          </w:p>
        </w:tc>
        <w:tc>
          <w:tcPr>
            <w:tcW w:w="604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IP peste DWDM</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r>
      <w:tr w:rsidR="0059552B" w:rsidRPr="00524641" w:rsidTr="0059552B">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40</w:t>
            </w:r>
          </w:p>
        </w:tc>
        <w:tc>
          <w:tcPr>
            <w:tcW w:w="604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SDH peste optică</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r>
      <w:tr w:rsidR="0059552B" w:rsidRPr="00524641" w:rsidTr="0059552B">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41</w:t>
            </w:r>
          </w:p>
        </w:tc>
        <w:tc>
          <w:tcPr>
            <w:tcW w:w="604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SDH peste DWDM</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r>
      <w:tr w:rsidR="0059552B" w:rsidRPr="00524641" w:rsidTr="0059552B">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42</w:t>
            </w:r>
          </w:p>
        </w:tc>
        <w:tc>
          <w:tcPr>
            <w:tcW w:w="604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SDH peste MPLS</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r>
      <w:tr w:rsidR="0059552B" w:rsidRPr="00E20417" w:rsidTr="0059552B">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43</w:t>
            </w:r>
          </w:p>
        </w:tc>
        <w:tc>
          <w:tcPr>
            <w:tcW w:w="604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altele (indicaţi mai jos tipul):</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r>
      <w:tr w:rsidR="0059552B" w:rsidRPr="00524641" w:rsidTr="0059552B">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44</w:t>
            </w:r>
          </w:p>
        </w:tc>
        <w:tc>
          <w:tcPr>
            <w:tcW w:w="604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r>
      <w:tr w:rsidR="0059552B" w:rsidRPr="00524641" w:rsidTr="0059552B">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45</w:t>
            </w:r>
          </w:p>
        </w:tc>
        <w:tc>
          <w:tcPr>
            <w:tcW w:w="604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Reţele prin radio</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r>
      <w:tr w:rsidR="0059552B" w:rsidRPr="00524641" w:rsidTr="0059552B">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46</w:t>
            </w:r>
          </w:p>
        </w:tc>
        <w:tc>
          <w:tcPr>
            <w:tcW w:w="604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SDH prin radio</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r>
      <w:tr w:rsidR="0059552B" w:rsidRPr="00524641" w:rsidTr="0059552B">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47</w:t>
            </w:r>
          </w:p>
        </w:tc>
        <w:tc>
          <w:tcPr>
            <w:tcW w:w="604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IP prin radio</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r>
      <w:tr w:rsidR="0059552B" w:rsidRPr="00E20417" w:rsidTr="0059552B">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48</w:t>
            </w:r>
          </w:p>
        </w:tc>
        <w:tc>
          <w:tcPr>
            <w:tcW w:w="604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altele (indicaţi mai jos tipul):</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r>
      <w:tr w:rsidR="0059552B" w:rsidRPr="00524641" w:rsidTr="0059552B">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49</w:t>
            </w:r>
          </w:p>
        </w:tc>
        <w:tc>
          <w:tcPr>
            <w:tcW w:w="604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r>
      <w:tr w:rsidR="0059552B" w:rsidRPr="00E20417" w:rsidTr="0059552B">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50</w:t>
            </w:r>
          </w:p>
        </w:tc>
        <w:tc>
          <w:tcPr>
            <w:tcW w:w="604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Reţele de transport prin satelit</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r>
      <w:tr w:rsidR="0059552B" w:rsidRPr="00E20417" w:rsidTr="0059552B">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51</w:t>
            </w:r>
          </w:p>
        </w:tc>
        <w:tc>
          <w:tcPr>
            <w:tcW w:w="604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Alte reţele de transport (indicați mai jos tipul)</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r>
      <w:tr w:rsidR="0059552B" w:rsidRPr="00524641" w:rsidTr="0059552B">
        <w:trPr>
          <w:trHeight w:val="255"/>
        </w:trPr>
        <w:tc>
          <w:tcPr>
            <w:tcW w:w="439"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52</w:t>
            </w:r>
          </w:p>
        </w:tc>
        <w:tc>
          <w:tcPr>
            <w:tcW w:w="604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c>
          <w:tcPr>
            <w:tcW w:w="92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r>
    </w:tbl>
    <w:p w:rsidR="0059552B" w:rsidRPr="00524641" w:rsidRDefault="0059552B" w:rsidP="0059552B">
      <w:pPr>
        <w:autoSpaceDE w:val="0"/>
        <w:autoSpaceDN w:val="0"/>
        <w:adjustRightInd w:val="0"/>
        <w:rPr>
          <w:i/>
          <w:lang w:val="ro-RO"/>
        </w:rPr>
      </w:pPr>
    </w:p>
    <w:p w:rsidR="0059552B" w:rsidRDefault="0059552B" w:rsidP="0059552B">
      <w:pPr>
        <w:autoSpaceDE w:val="0"/>
        <w:autoSpaceDN w:val="0"/>
        <w:adjustRightInd w:val="0"/>
        <w:ind w:left="450"/>
        <w:rPr>
          <w:b/>
          <w:sz w:val="24"/>
          <w:szCs w:val="24"/>
          <w:lang w:val="ro-RO"/>
        </w:rPr>
      </w:pPr>
      <w:r>
        <w:rPr>
          <w:b/>
          <w:sz w:val="24"/>
          <w:szCs w:val="24"/>
          <w:lang w:val="ro-RO"/>
        </w:rPr>
        <w:t xml:space="preserve">1.3 </w:t>
      </w:r>
      <w:r w:rsidRPr="00B93E53">
        <w:rPr>
          <w:b/>
          <w:sz w:val="24"/>
          <w:szCs w:val="24"/>
          <w:lang w:val="ro-RO"/>
        </w:rPr>
        <w:t>Servicii furnizate</w:t>
      </w:r>
    </w:p>
    <w:p w:rsidR="0059552B" w:rsidRPr="00B93E53" w:rsidRDefault="0059552B" w:rsidP="0059552B">
      <w:pPr>
        <w:autoSpaceDE w:val="0"/>
        <w:autoSpaceDN w:val="0"/>
        <w:adjustRightInd w:val="0"/>
        <w:ind w:left="450"/>
        <w:rPr>
          <w:b/>
          <w:sz w:val="24"/>
          <w:szCs w:val="24"/>
          <w:lang w:val="ro-RO"/>
        </w:rPr>
      </w:pPr>
    </w:p>
    <w:tbl>
      <w:tblPr>
        <w:tblW w:w="7360" w:type="dxa"/>
        <w:tblInd w:w="738" w:type="dxa"/>
        <w:tblLook w:val="04A0" w:firstRow="1" w:lastRow="0" w:firstColumn="1" w:lastColumn="0" w:noHBand="0" w:noVBand="1"/>
      </w:tblPr>
      <w:tblGrid>
        <w:gridCol w:w="546"/>
        <w:gridCol w:w="5860"/>
        <w:gridCol w:w="960"/>
      </w:tblGrid>
      <w:tr w:rsidR="0059552B" w:rsidRPr="00B93E53" w:rsidTr="00481D03">
        <w:trPr>
          <w:trHeight w:val="300"/>
        </w:trPr>
        <w:tc>
          <w:tcPr>
            <w:tcW w:w="5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53</w:t>
            </w:r>
          </w:p>
        </w:tc>
        <w:tc>
          <w:tcPr>
            <w:tcW w:w="5860" w:type="dxa"/>
            <w:tcBorders>
              <w:top w:val="single" w:sz="8"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Servicii de telefonie furnizate:</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B93E53"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54</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Telefonie la puncte fixe</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1A5C38"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55</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xml:space="preserve">    prin reţea PSTN</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56</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xml:space="preserve">    prin ISDN</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57</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xml:space="preserve">    </w:t>
            </w:r>
            <w:r>
              <w:rPr>
                <w:color w:val="000000"/>
                <w:sz w:val="22"/>
                <w:szCs w:val="22"/>
                <w:lang w:val="ro-RO"/>
              </w:rPr>
              <w:t>prin</w:t>
            </w:r>
            <w:r w:rsidRPr="00524641">
              <w:rPr>
                <w:color w:val="000000"/>
                <w:sz w:val="22"/>
                <w:szCs w:val="22"/>
                <w:lang w:val="ro-RO"/>
              </w:rPr>
              <w:t xml:space="preserve"> NGN</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E20417"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58</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ind w:firstLineChars="100" w:firstLine="220"/>
              <w:rPr>
                <w:color w:val="000000"/>
                <w:sz w:val="22"/>
                <w:szCs w:val="22"/>
                <w:lang w:val="ro-RO"/>
              </w:rPr>
            </w:pPr>
            <w:r w:rsidRPr="00524641">
              <w:rPr>
                <w:color w:val="000000"/>
                <w:sz w:val="22"/>
                <w:szCs w:val="22"/>
                <w:lang w:val="ro-RO"/>
              </w:rPr>
              <w:t xml:space="preserve"> prin acces de bandă largă</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E20417"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59</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xml:space="preserve">    prin acces local radio (WLL)</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E20417"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60</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xml:space="preserve">    prin alte reţele fixe (indicaţi mai jos care)</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61</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8F5734"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62</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Pr>
                <w:b/>
                <w:bCs/>
                <w:sz w:val="20"/>
                <w:lang w:val="ro-RO"/>
              </w:rPr>
              <w:t>Servicii de t</w:t>
            </w:r>
            <w:r w:rsidRPr="00524641">
              <w:rPr>
                <w:b/>
                <w:bCs/>
                <w:sz w:val="20"/>
                <w:lang w:val="ro-RO"/>
              </w:rPr>
              <w:t>elefonie prin Internet (acces negestionat)</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63</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Pr>
                <w:b/>
                <w:bCs/>
                <w:sz w:val="20"/>
                <w:lang w:val="ro-RO"/>
              </w:rPr>
              <w:t>Servicii de t</w:t>
            </w:r>
            <w:r w:rsidRPr="00524641">
              <w:rPr>
                <w:b/>
                <w:bCs/>
                <w:sz w:val="20"/>
                <w:lang w:val="ro-RO"/>
              </w:rPr>
              <w:t>elefonie mobilă</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E20417"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64</w:t>
            </w:r>
          </w:p>
        </w:tc>
        <w:tc>
          <w:tcPr>
            <w:tcW w:w="5860" w:type="dxa"/>
            <w:tcBorders>
              <w:top w:val="nil"/>
              <w:left w:val="nil"/>
              <w:bottom w:val="single" w:sz="4" w:space="0" w:color="auto"/>
              <w:right w:val="single" w:sz="4" w:space="0" w:color="auto"/>
            </w:tcBorders>
            <w:shd w:val="clear" w:color="auto" w:fill="auto"/>
            <w:vAlign w:val="bottom"/>
            <w:hideMark/>
          </w:tcPr>
          <w:p w:rsidR="0059552B" w:rsidRPr="00524641" w:rsidRDefault="0059552B" w:rsidP="0059552B">
            <w:pPr>
              <w:rPr>
                <w:b/>
                <w:bCs/>
                <w:sz w:val="20"/>
                <w:lang w:val="ro-RO"/>
              </w:rPr>
            </w:pPr>
            <w:r w:rsidRPr="00524641">
              <w:rPr>
                <w:b/>
                <w:bCs/>
                <w:sz w:val="20"/>
                <w:lang w:val="ro-RO"/>
              </w:rPr>
              <w:t xml:space="preserve">Servicii de telefonie cu acces indirect </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8F5734"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lastRenderedPageBreak/>
              <w:t>65</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Servicii de tranzit naţional de apeluri</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8F5734"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66</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Servicii de tranzit internaţional de apeluri</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E20417"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67</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Alte servicii de telefonie furnizate (descrieţi mai jos)</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68</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E20417"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69</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Servicii de acces la Internet furnizate:</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E20417"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70</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Pr>
                <w:b/>
                <w:bCs/>
                <w:sz w:val="20"/>
                <w:lang w:val="ro-RO"/>
              </w:rPr>
              <w:t>Servicii de a</w:t>
            </w:r>
            <w:r w:rsidRPr="00524641">
              <w:rPr>
                <w:b/>
                <w:bCs/>
                <w:sz w:val="20"/>
                <w:lang w:val="ro-RO"/>
              </w:rPr>
              <w:t>cces în bandă largă la puncte fixe</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71</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xml:space="preserve">    prin reţea ADSL</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72</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xml:space="preserve">    prin reţea VDSL</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73</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xml:space="preserve">    prin reţea FTTx</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E20417"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74</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xml:space="preserve">    prin reţea radio de acces local</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E20417"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75</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ind w:firstLineChars="100" w:firstLine="220"/>
              <w:rPr>
                <w:color w:val="000000"/>
                <w:sz w:val="22"/>
                <w:szCs w:val="22"/>
                <w:lang w:val="ro-RO"/>
              </w:rPr>
            </w:pPr>
            <w:r w:rsidRPr="00524641">
              <w:rPr>
                <w:color w:val="000000"/>
                <w:sz w:val="22"/>
                <w:szCs w:val="22"/>
                <w:lang w:val="ro-RO"/>
              </w:rPr>
              <w:t>prin reţea DOCSIS (cablu coaxial)</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E20417"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76</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xml:space="preserve">    prin reţea locală (care nu corespund FTTx)</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E20417"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77</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xml:space="preserve">    prin alte reţele fixe (indicaţi mai jos care)</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78</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E20417"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79</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Pr>
                <w:b/>
                <w:bCs/>
                <w:sz w:val="20"/>
                <w:lang w:val="ro-RO"/>
              </w:rPr>
              <w:t>Servicii de a</w:t>
            </w:r>
            <w:r w:rsidRPr="00524641">
              <w:rPr>
                <w:b/>
                <w:bCs/>
                <w:sz w:val="20"/>
                <w:lang w:val="ro-RO"/>
              </w:rPr>
              <w:t xml:space="preserve">cces </w:t>
            </w:r>
            <w:proofErr w:type="spellStart"/>
            <w:r w:rsidRPr="00524641">
              <w:rPr>
                <w:b/>
                <w:bCs/>
                <w:sz w:val="20"/>
                <w:lang w:val="ro-RO"/>
              </w:rPr>
              <w:t>Dial-Up</w:t>
            </w:r>
            <w:proofErr w:type="spellEnd"/>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E20417"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80</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Pr>
                <w:b/>
                <w:bCs/>
                <w:sz w:val="20"/>
                <w:lang w:val="ro-RO"/>
              </w:rPr>
              <w:t>Servicii de a</w:t>
            </w:r>
            <w:r w:rsidRPr="00524641">
              <w:rPr>
                <w:b/>
                <w:bCs/>
                <w:sz w:val="20"/>
                <w:lang w:val="ro-RO"/>
              </w:rPr>
              <w:t>cces în bandă largă la puncte mobile</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81</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xml:space="preserve">    prin reţea UMTS</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82</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xml:space="preserve">    prin reţea CDMA2000</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83</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xml:space="preserve">    prin reţea LTE</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84</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xml:space="preserve">    prin reţea WIMAX</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EF741F"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85</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xml:space="preserve">    prin alte reţele mobile (indicaţi care)</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tcPr>
          <w:p w:rsidR="0059552B" w:rsidRPr="00524641" w:rsidRDefault="0059552B" w:rsidP="0059552B">
            <w:pPr>
              <w:jc w:val="right"/>
              <w:rPr>
                <w:color w:val="000000"/>
                <w:sz w:val="22"/>
                <w:szCs w:val="22"/>
                <w:lang w:val="ro-RO"/>
              </w:rPr>
            </w:pPr>
            <w:r>
              <w:rPr>
                <w:color w:val="000000"/>
                <w:sz w:val="22"/>
                <w:szCs w:val="22"/>
                <w:lang w:val="ro-RO"/>
              </w:rPr>
              <w:t>86</w:t>
            </w:r>
          </w:p>
        </w:tc>
        <w:tc>
          <w:tcPr>
            <w:tcW w:w="5860" w:type="dxa"/>
            <w:tcBorders>
              <w:top w:val="nil"/>
              <w:left w:val="nil"/>
              <w:bottom w:val="single" w:sz="4" w:space="0" w:color="auto"/>
              <w:right w:val="single" w:sz="4" w:space="0" w:color="auto"/>
            </w:tcBorders>
            <w:shd w:val="clear" w:color="auto" w:fill="auto"/>
            <w:noWrap/>
            <w:vAlign w:val="bottom"/>
          </w:tcPr>
          <w:p w:rsidR="0059552B" w:rsidRPr="00524641" w:rsidRDefault="0059552B" w:rsidP="0059552B">
            <w:pPr>
              <w:rPr>
                <w:color w:val="000000"/>
                <w:sz w:val="22"/>
                <w:szCs w:val="22"/>
                <w:lang w:val="ro-RO"/>
              </w:rPr>
            </w:pPr>
          </w:p>
        </w:tc>
        <w:tc>
          <w:tcPr>
            <w:tcW w:w="960" w:type="dxa"/>
            <w:tcBorders>
              <w:top w:val="nil"/>
              <w:left w:val="nil"/>
              <w:bottom w:val="single" w:sz="4" w:space="0" w:color="auto"/>
              <w:right w:val="single" w:sz="8" w:space="0" w:color="auto"/>
            </w:tcBorders>
            <w:shd w:val="clear" w:color="auto" w:fill="auto"/>
            <w:noWrap/>
            <w:vAlign w:val="bottom"/>
          </w:tcPr>
          <w:p w:rsidR="0059552B" w:rsidRPr="00524641" w:rsidRDefault="0059552B" w:rsidP="0059552B">
            <w:pPr>
              <w:jc w:val="center"/>
              <w:rPr>
                <w:color w:val="000000"/>
                <w:sz w:val="22"/>
                <w:szCs w:val="22"/>
                <w:lang w:val="ro-RO"/>
              </w:rPr>
            </w:pP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Pr>
                <w:color w:val="000000"/>
                <w:sz w:val="22"/>
                <w:szCs w:val="22"/>
                <w:lang w:val="ro-RO"/>
              </w:rPr>
              <w:t>8</w:t>
            </w:r>
            <w:r w:rsidRPr="00524641">
              <w:rPr>
                <w:color w:val="000000"/>
                <w:sz w:val="22"/>
                <w:szCs w:val="22"/>
                <w:lang w:val="ro-RO"/>
              </w:rPr>
              <w:t>7</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Servicii de comunicaţii audiovizuale:</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E20417"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Pr>
                <w:color w:val="000000"/>
                <w:sz w:val="22"/>
                <w:szCs w:val="22"/>
                <w:lang w:val="ro-RO"/>
              </w:rPr>
              <w:t>8</w:t>
            </w:r>
            <w:r w:rsidRPr="00524641">
              <w:rPr>
                <w:color w:val="000000"/>
                <w:sz w:val="22"/>
                <w:szCs w:val="22"/>
                <w:lang w:val="ro-RO"/>
              </w:rPr>
              <w:t>8</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Servicii de televiziune prin cablu</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EF741F"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Pr>
                <w:color w:val="000000"/>
                <w:sz w:val="22"/>
                <w:szCs w:val="22"/>
                <w:lang w:val="ro-RO"/>
              </w:rPr>
              <w:t>8</w:t>
            </w:r>
            <w:r w:rsidRPr="00524641">
              <w:rPr>
                <w:color w:val="000000"/>
                <w:sz w:val="22"/>
                <w:szCs w:val="22"/>
                <w:lang w:val="ro-RO"/>
              </w:rPr>
              <w:t>9</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xml:space="preserve">    în format analog</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EF741F"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Pr>
                <w:color w:val="000000"/>
                <w:sz w:val="22"/>
                <w:szCs w:val="22"/>
                <w:lang w:val="ro-RO"/>
              </w:rPr>
              <w:t>9</w:t>
            </w:r>
            <w:r w:rsidRPr="00524641">
              <w:rPr>
                <w:color w:val="000000"/>
                <w:sz w:val="22"/>
                <w:szCs w:val="22"/>
                <w:lang w:val="ro-RO"/>
              </w:rPr>
              <w:t>0</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xml:space="preserve">    în format digital</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Pr>
                <w:color w:val="000000"/>
                <w:sz w:val="22"/>
                <w:szCs w:val="22"/>
                <w:lang w:val="ro-RO"/>
              </w:rPr>
              <w:t>9</w:t>
            </w:r>
            <w:r w:rsidRPr="00524641">
              <w:rPr>
                <w:color w:val="000000"/>
                <w:sz w:val="22"/>
                <w:szCs w:val="22"/>
                <w:lang w:val="ro-RO"/>
              </w:rPr>
              <w:t>1</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Servicii de televiziune MMDS</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EF741F"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Pr>
                <w:color w:val="000000"/>
                <w:sz w:val="22"/>
                <w:szCs w:val="22"/>
                <w:lang w:val="ro-RO"/>
              </w:rPr>
              <w:t>9</w:t>
            </w:r>
            <w:r w:rsidRPr="00524641">
              <w:rPr>
                <w:color w:val="000000"/>
                <w:sz w:val="22"/>
                <w:szCs w:val="22"/>
                <w:lang w:val="ro-RO"/>
              </w:rPr>
              <w:t>2</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xml:space="preserve">    în format analog</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EF741F"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Pr>
                <w:color w:val="000000"/>
                <w:sz w:val="22"/>
                <w:szCs w:val="22"/>
                <w:lang w:val="ro-RO"/>
              </w:rPr>
              <w:t>9</w:t>
            </w:r>
            <w:r w:rsidRPr="00524641">
              <w:rPr>
                <w:color w:val="000000"/>
                <w:sz w:val="22"/>
                <w:szCs w:val="22"/>
                <w:lang w:val="ro-RO"/>
              </w:rPr>
              <w:t>3</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xml:space="preserve">    în format digital</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Pr>
                <w:color w:val="000000"/>
                <w:sz w:val="22"/>
                <w:szCs w:val="22"/>
                <w:lang w:val="ro-RO"/>
              </w:rPr>
              <w:t>9</w:t>
            </w:r>
            <w:r w:rsidRPr="00524641">
              <w:rPr>
                <w:color w:val="000000"/>
                <w:sz w:val="22"/>
                <w:szCs w:val="22"/>
                <w:lang w:val="ro-RO"/>
              </w:rPr>
              <w:t>4</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Servicii prin satelit DTH</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Pr>
                <w:color w:val="000000"/>
                <w:sz w:val="22"/>
                <w:szCs w:val="22"/>
                <w:lang w:val="ro-RO"/>
              </w:rPr>
              <w:t>9</w:t>
            </w:r>
            <w:r w:rsidRPr="00524641">
              <w:rPr>
                <w:color w:val="000000"/>
                <w:sz w:val="22"/>
                <w:szCs w:val="22"/>
                <w:lang w:val="ro-RO"/>
              </w:rPr>
              <w:t>5</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Servicii IPTV</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Pr>
                <w:color w:val="000000"/>
                <w:sz w:val="22"/>
                <w:szCs w:val="22"/>
                <w:lang w:val="ro-RO"/>
              </w:rPr>
              <w:t>9</w:t>
            </w:r>
            <w:r w:rsidRPr="00524641">
              <w:rPr>
                <w:color w:val="000000"/>
                <w:sz w:val="22"/>
                <w:szCs w:val="22"/>
                <w:lang w:val="ro-RO"/>
              </w:rPr>
              <w:t>6</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Difuzare de televiziune terestră</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1A5C38"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Pr>
                <w:color w:val="000000"/>
                <w:sz w:val="22"/>
                <w:szCs w:val="22"/>
                <w:lang w:val="ro-RO"/>
              </w:rPr>
              <w:t>9</w:t>
            </w:r>
            <w:r w:rsidRPr="00524641">
              <w:rPr>
                <w:color w:val="000000"/>
                <w:sz w:val="22"/>
                <w:szCs w:val="22"/>
                <w:lang w:val="ro-RO"/>
              </w:rPr>
              <w:t>7</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format analog</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1A5C38"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Pr>
                <w:color w:val="000000"/>
                <w:sz w:val="22"/>
                <w:szCs w:val="22"/>
                <w:lang w:val="ro-RO"/>
              </w:rPr>
              <w:t>9</w:t>
            </w:r>
            <w:r w:rsidRPr="00524641">
              <w:rPr>
                <w:color w:val="000000"/>
                <w:sz w:val="22"/>
                <w:szCs w:val="22"/>
                <w:lang w:val="ro-RO"/>
              </w:rPr>
              <w:t>8</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format digital</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Pr>
                <w:color w:val="000000"/>
                <w:sz w:val="22"/>
                <w:szCs w:val="22"/>
                <w:lang w:val="ro-RO"/>
              </w:rPr>
              <w:t>9</w:t>
            </w:r>
            <w:r w:rsidRPr="00524641">
              <w:rPr>
                <w:color w:val="000000"/>
                <w:sz w:val="22"/>
                <w:szCs w:val="22"/>
                <w:lang w:val="ro-RO"/>
              </w:rPr>
              <w:t>9</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Difuzare de radio terestru</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E20417"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1</w:t>
            </w:r>
            <w:r>
              <w:rPr>
                <w:color w:val="000000"/>
                <w:sz w:val="22"/>
                <w:szCs w:val="22"/>
                <w:lang w:val="ro-RO"/>
              </w:rPr>
              <w:t>0</w:t>
            </w:r>
            <w:r w:rsidRPr="00524641">
              <w:rPr>
                <w:color w:val="000000"/>
                <w:sz w:val="22"/>
                <w:szCs w:val="22"/>
                <w:lang w:val="ro-RO"/>
              </w:rPr>
              <w:t>0</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Alte servicii de comunicaţii audiovizuale furnizate:</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1</w:t>
            </w:r>
            <w:r>
              <w:rPr>
                <w:color w:val="000000"/>
                <w:sz w:val="22"/>
                <w:szCs w:val="22"/>
                <w:lang w:val="ro-RO"/>
              </w:rPr>
              <w:t>0</w:t>
            </w:r>
            <w:r w:rsidRPr="00524641">
              <w:rPr>
                <w:color w:val="000000"/>
                <w:sz w:val="22"/>
                <w:szCs w:val="22"/>
                <w:lang w:val="ro-RO"/>
              </w:rPr>
              <w:t>1</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E20417"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1</w:t>
            </w:r>
            <w:r>
              <w:rPr>
                <w:color w:val="000000"/>
                <w:sz w:val="22"/>
                <w:szCs w:val="22"/>
                <w:lang w:val="ro-RO"/>
              </w:rPr>
              <w:t>0</w:t>
            </w:r>
            <w:r w:rsidRPr="00524641">
              <w:rPr>
                <w:color w:val="000000"/>
                <w:sz w:val="22"/>
                <w:szCs w:val="22"/>
                <w:lang w:val="ro-RO"/>
              </w:rPr>
              <w:t>2</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Servicii de partajare a infrastructurii asociate rețelelor</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1</w:t>
            </w:r>
            <w:r>
              <w:rPr>
                <w:color w:val="000000"/>
                <w:sz w:val="22"/>
                <w:szCs w:val="22"/>
                <w:lang w:val="ro-RO"/>
              </w:rPr>
              <w:t>0</w:t>
            </w:r>
            <w:r w:rsidRPr="00524641">
              <w:rPr>
                <w:color w:val="000000"/>
                <w:sz w:val="22"/>
                <w:szCs w:val="22"/>
                <w:lang w:val="ro-RO"/>
              </w:rPr>
              <w:t>3</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Închiriere canalizare</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1</w:t>
            </w:r>
            <w:r>
              <w:rPr>
                <w:color w:val="000000"/>
                <w:sz w:val="22"/>
                <w:szCs w:val="22"/>
                <w:lang w:val="ro-RO"/>
              </w:rPr>
              <w:t>0</w:t>
            </w:r>
            <w:r w:rsidRPr="00524641">
              <w:rPr>
                <w:color w:val="000000"/>
                <w:sz w:val="22"/>
                <w:szCs w:val="22"/>
                <w:lang w:val="ro-RO"/>
              </w:rPr>
              <w:t>4</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Închiriere stâlpi</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1</w:t>
            </w:r>
            <w:r>
              <w:rPr>
                <w:color w:val="000000"/>
                <w:sz w:val="22"/>
                <w:szCs w:val="22"/>
                <w:lang w:val="ro-RO"/>
              </w:rPr>
              <w:t>0</w:t>
            </w:r>
            <w:r w:rsidRPr="00524641">
              <w:rPr>
                <w:color w:val="000000"/>
                <w:sz w:val="22"/>
                <w:szCs w:val="22"/>
                <w:lang w:val="ro-RO"/>
              </w:rPr>
              <w:t>5</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Închiriere turnuri</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1</w:t>
            </w:r>
            <w:r>
              <w:rPr>
                <w:color w:val="000000"/>
                <w:sz w:val="22"/>
                <w:szCs w:val="22"/>
                <w:lang w:val="ro-RO"/>
              </w:rPr>
              <w:t>0</w:t>
            </w:r>
            <w:r w:rsidRPr="00524641">
              <w:rPr>
                <w:color w:val="000000"/>
                <w:sz w:val="22"/>
                <w:szCs w:val="22"/>
                <w:lang w:val="ro-RO"/>
              </w:rPr>
              <w:t>6</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Colocare de echipamente</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8F5734"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1</w:t>
            </w:r>
            <w:r>
              <w:rPr>
                <w:color w:val="000000"/>
                <w:sz w:val="22"/>
                <w:szCs w:val="22"/>
                <w:lang w:val="ro-RO"/>
              </w:rPr>
              <w:t>0</w:t>
            </w:r>
            <w:r w:rsidRPr="00524641">
              <w:rPr>
                <w:color w:val="000000"/>
                <w:sz w:val="22"/>
                <w:szCs w:val="22"/>
                <w:lang w:val="ro-RO"/>
              </w:rPr>
              <w:t>7</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Alte servicii de infrastructură (</w:t>
            </w:r>
            <w:proofErr w:type="spellStart"/>
            <w:r w:rsidRPr="00524641">
              <w:rPr>
                <w:sz w:val="20"/>
                <w:lang w:val="ro-RO"/>
              </w:rPr>
              <w:t>decrieți</w:t>
            </w:r>
            <w:proofErr w:type="spellEnd"/>
            <w:r w:rsidRPr="00524641">
              <w:rPr>
                <w:sz w:val="20"/>
                <w:lang w:val="ro-RO"/>
              </w:rPr>
              <w:t xml:space="preserve"> mai jos care)</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524641"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1</w:t>
            </w:r>
            <w:r>
              <w:rPr>
                <w:color w:val="000000"/>
                <w:sz w:val="22"/>
                <w:szCs w:val="22"/>
                <w:lang w:val="ro-RO"/>
              </w:rPr>
              <w:t>0</w:t>
            </w:r>
            <w:r w:rsidRPr="00524641">
              <w:rPr>
                <w:color w:val="000000"/>
                <w:sz w:val="22"/>
                <w:szCs w:val="22"/>
                <w:lang w:val="ro-RO"/>
              </w:rPr>
              <w:t>8</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E20417"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1</w:t>
            </w:r>
            <w:r>
              <w:rPr>
                <w:color w:val="000000"/>
                <w:sz w:val="22"/>
                <w:szCs w:val="22"/>
                <w:lang w:val="ro-RO"/>
              </w:rPr>
              <w:t>0</w:t>
            </w:r>
            <w:r w:rsidRPr="00524641">
              <w:rPr>
                <w:color w:val="000000"/>
                <w:sz w:val="22"/>
                <w:szCs w:val="22"/>
                <w:lang w:val="ro-RO"/>
              </w:rPr>
              <w:t>9</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Alte servicii de comunicaţii electronice furnizate:</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E20417"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1</w:t>
            </w:r>
            <w:r>
              <w:rPr>
                <w:color w:val="000000"/>
                <w:sz w:val="22"/>
                <w:szCs w:val="22"/>
                <w:lang w:val="ro-RO"/>
              </w:rPr>
              <w:t>1</w:t>
            </w:r>
            <w:r w:rsidRPr="00524641">
              <w:rPr>
                <w:color w:val="000000"/>
                <w:sz w:val="22"/>
                <w:szCs w:val="22"/>
                <w:lang w:val="ro-RO"/>
              </w:rPr>
              <w:t>0</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Instalare rețele de comunicaţii electronice</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r>
      <w:tr w:rsidR="0059552B" w:rsidRPr="00E20417" w:rsidTr="00481D03">
        <w:trPr>
          <w:trHeight w:val="300"/>
        </w:trPr>
        <w:tc>
          <w:tcPr>
            <w:tcW w:w="540"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1</w:t>
            </w:r>
            <w:r>
              <w:rPr>
                <w:color w:val="000000"/>
                <w:sz w:val="22"/>
                <w:szCs w:val="22"/>
                <w:lang w:val="ro-RO"/>
              </w:rPr>
              <w:t>1</w:t>
            </w:r>
            <w:r w:rsidRPr="00524641">
              <w:rPr>
                <w:color w:val="000000"/>
                <w:sz w:val="22"/>
                <w:szCs w:val="22"/>
                <w:lang w:val="ro-RO"/>
              </w:rPr>
              <w:t>1</w:t>
            </w:r>
          </w:p>
        </w:tc>
        <w:tc>
          <w:tcPr>
            <w:tcW w:w="586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Operare/gestionare rețele de comunicaţii electronice</w:t>
            </w:r>
          </w:p>
        </w:tc>
        <w:tc>
          <w:tcPr>
            <w:tcW w:w="96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r w:rsidR="0059552B" w:rsidRPr="00E20417" w:rsidTr="00481D03">
        <w:trPr>
          <w:trHeight w:val="315"/>
        </w:trPr>
        <w:tc>
          <w:tcPr>
            <w:tcW w:w="540" w:type="dxa"/>
            <w:tcBorders>
              <w:top w:val="nil"/>
              <w:left w:val="single" w:sz="8" w:space="0" w:color="auto"/>
              <w:bottom w:val="single" w:sz="8" w:space="0" w:color="auto"/>
              <w:right w:val="single" w:sz="4" w:space="0" w:color="auto"/>
            </w:tcBorders>
            <w:shd w:val="clear" w:color="auto" w:fill="auto"/>
            <w:noWrap/>
            <w:vAlign w:val="bottom"/>
            <w:hideMark/>
          </w:tcPr>
          <w:p w:rsidR="0059552B" w:rsidRPr="00524641" w:rsidRDefault="0059552B" w:rsidP="0059552B">
            <w:pPr>
              <w:jc w:val="right"/>
              <w:rPr>
                <w:color w:val="000000"/>
                <w:sz w:val="22"/>
                <w:szCs w:val="22"/>
                <w:lang w:val="ro-RO"/>
              </w:rPr>
            </w:pPr>
            <w:r w:rsidRPr="00524641">
              <w:rPr>
                <w:color w:val="000000"/>
                <w:sz w:val="22"/>
                <w:szCs w:val="22"/>
                <w:lang w:val="ro-RO"/>
              </w:rPr>
              <w:t>1</w:t>
            </w:r>
            <w:r>
              <w:rPr>
                <w:color w:val="000000"/>
                <w:sz w:val="22"/>
                <w:szCs w:val="22"/>
                <w:lang w:val="ro-RO"/>
              </w:rPr>
              <w:t>1</w:t>
            </w:r>
            <w:r w:rsidRPr="00524641">
              <w:rPr>
                <w:color w:val="000000"/>
                <w:sz w:val="22"/>
                <w:szCs w:val="22"/>
                <w:lang w:val="ro-RO"/>
              </w:rPr>
              <w:t>2</w:t>
            </w:r>
          </w:p>
        </w:tc>
        <w:tc>
          <w:tcPr>
            <w:tcW w:w="5860" w:type="dxa"/>
            <w:tcBorders>
              <w:top w:val="nil"/>
              <w:left w:val="nil"/>
              <w:bottom w:val="single" w:sz="8" w:space="0" w:color="auto"/>
              <w:right w:val="single" w:sz="4"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Alte servicii de comunicaţii electronice, descrieți mai jos:</w:t>
            </w:r>
          </w:p>
        </w:tc>
        <w:tc>
          <w:tcPr>
            <w:tcW w:w="960" w:type="dxa"/>
            <w:tcBorders>
              <w:top w:val="nil"/>
              <w:left w:val="nil"/>
              <w:bottom w:val="single" w:sz="8" w:space="0" w:color="auto"/>
              <w:right w:val="single" w:sz="8" w:space="0" w:color="auto"/>
            </w:tcBorders>
            <w:shd w:val="clear" w:color="auto" w:fill="auto"/>
            <w:noWrap/>
            <w:vAlign w:val="bottom"/>
            <w:hideMark/>
          </w:tcPr>
          <w:p w:rsidR="0059552B" w:rsidRPr="00524641" w:rsidRDefault="0059552B" w:rsidP="0059552B">
            <w:pPr>
              <w:rPr>
                <w:color w:val="000000"/>
                <w:sz w:val="22"/>
                <w:szCs w:val="22"/>
                <w:lang w:val="ro-RO"/>
              </w:rPr>
            </w:pPr>
            <w:r w:rsidRPr="00524641">
              <w:rPr>
                <w:color w:val="000000"/>
                <w:sz w:val="22"/>
                <w:szCs w:val="22"/>
                <w:lang w:val="ro-RO"/>
              </w:rPr>
              <w:t> </w:t>
            </w:r>
          </w:p>
        </w:tc>
      </w:tr>
    </w:tbl>
    <w:p w:rsidR="0059552B" w:rsidRPr="00524641" w:rsidRDefault="0059552B" w:rsidP="0059552B">
      <w:pPr>
        <w:pStyle w:val="ListParagraph"/>
        <w:numPr>
          <w:ilvl w:val="0"/>
          <w:numId w:val="14"/>
        </w:numPr>
        <w:autoSpaceDE w:val="0"/>
        <w:autoSpaceDN w:val="0"/>
        <w:adjustRightInd w:val="0"/>
        <w:rPr>
          <w:rFonts w:ascii="Times New Roman" w:hAnsi="Times New Roman"/>
          <w:b/>
          <w:sz w:val="24"/>
          <w:szCs w:val="24"/>
          <w:lang w:val="ro-RO"/>
        </w:rPr>
      </w:pPr>
      <w:r>
        <w:rPr>
          <w:rFonts w:ascii="Times New Roman" w:hAnsi="Times New Roman"/>
          <w:b/>
          <w:sz w:val="24"/>
          <w:szCs w:val="24"/>
          <w:lang w:val="ro-RO"/>
        </w:rPr>
        <w:lastRenderedPageBreak/>
        <w:t>Rețele fixe</w:t>
      </w:r>
    </w:p>
    <w:tbl>
      <w:tblPr>
        <w:tblW w:w="10085" w:type="dxa"/>
        <w:tblInd w:w="-612" w:type="dxa"/>
        <w:tblLook w:val="04A0" w:firstRow="1" w:lastRow="0" w:firstColumn="1" w:lastColumn="0" w:noHBand="0" w:noVBand="1"/>
      </w:tblPr>
      <w:tblGrid>
        <w:gridCol w:w="716"/>
        <w:gridCol w:w="7180"/>
        <w:gridCol w:w="861"/>
        <w:gridCol w:w="1328"/>
      </w:tblGrid>
      <w:tr w:rsidR="0059552B" w:rsidRPr="00524641" w:rsidTr="0059552B">
        <w:trPr>
          <w:trHeight w:val="255"/>
        </w:trPr>
        <w:tc>
          <w:tcPr>
            <w:tcW w:w="71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ID</w:t>
            </w:r>
          </w:p>
        </w:tc>
        <w:tc>
          <w:tcPr>
            <w:tcW w:w="7180" w:type="dxa"/>
            <w:tcBorders>
              <w:top w:val="single" w:sz="8"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INDICATORI</w:t>
            </w:r>
          </w:p>
        </w:tc>
        <w:tc>
          <w:tcPr>
            <w:tcW w:w="861" w:type="dxa"/>
            <w:tcBorders>
              <w:top w:val="single" w:sz="8"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unitate de măsură</w:t>
            </w:r>
          </w:p>
        </w:tc>
        <w:tc>
          <w:tcPr>
            <w:tcW w:w="1328" w:type="dxa"/>
            <w:tcBorders>
              <w:top w:val="single" w:sz="8"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valoarea indicatorului</w:t>
            </w:r>
          </w:p>
        </w:tc>
      </w:tr>
      <w:tr w:rsidR="0059552B" w:rsidRPr="00E20417" w:rsidTr="0059552B">
        <w:trPr>
          <w:trHeight w:val="255"/>
        </w:trPr>
        <w:tc>
          <w:tcPr>
            <w:tcW w:w="71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7180"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Reţele de acces PSTN, ISDN și NGN</w:t>
            </w:r>
          </w:p>
        </w:tc>
        <w:tc>
          <w:tcPr>
            <w:tcW w:w="861"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28"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255"/>
        </w:trPr>
        <w:tc>
          <w:tcPr>
            <w:tcW w:w="7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2.1.1</w:t>
            </w:r>
          </w:p>
        </w:tc>
        <w:tc>
          <w:tcPr>
            <w:tcW w:w="7180"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Numărul de gospodării cablate, inclusiv:</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single" w:sz="4"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2.1.2</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urbane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2.1.3</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rurale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7180"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Reţele de acces xDSL</w:t>
            </w:r>
          </w:p>
        </w:tc>
        <w:tc>
          <w:tcPr>
            <w:tcW w:w="861"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28"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255"/>
        </w:trPr>
        <w:tc>
          <w:tcPr>
            <w:tcW w:w="7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2.1.4</w:t>
            </w:r>
          </w:p>
        </w:tc>
        <w:tc>
          <w:tcPr>
            <w:tcW w:w="7180"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Numărul de gospodării cablate şi cu serviciu xDSL disponibil, inclusiv:</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single" w:sz="4"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2.1.5</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urbane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2.1.6</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rurale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Reţele de acces FTTx</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Rețea FTTB+UTP/FTP</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2.1.7</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Numărul de gospodării cablate, inclusiv:</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2.1.8</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urbane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2.1.9</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rurale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7180"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Rețea FTTN+UTP/FTP</w:t>
            </w:r>
          </w:p>
        </w:tc>
        <w:tc>
          <w:tcPr>
            <w:tcW w:w="861"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28"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255"/>
        </w:trPr>
        <w:tc>
          <w:tcPr>
            <w:tcW w:w="7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2.1.10</w:t>
            </w:r>
          </w:p>
        </w:tc>
        <w:tc>
          <w:tcPr>
            <w:tcW w:w="7180"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Numărul de gospodării cablate, inclusiv:</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single" w:sz="4"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2.1.11</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urbane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2.1.12</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rurale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7180"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Rețea FTTN+VDSL</w:t>
            </w:r>
          </w:p>
        </w:tc>
        <w:tc>
          <w:tcPr>
            <w:tcW w:w="861"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28"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255"/>
        </w:trPr>
        <w:tc>
          <w:tcPr>
            <w:tcW w:w="7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2.1.13</w:t>
            </w:r>
          </w:p>
        </w:tc>
        <w:tc>
          <w:tcPr>
            <w:tcW w:w="7180"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Numărul de gospodării cablate, inclusiv:</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single" w:sz="4"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2.1.14</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urbane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40"/>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2.1.15</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rurale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7180"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Rețea FTTH - GPON</w:t>
            </w:r>
          </w:p>
        </w:tc>
        <w:tc>
          <w:tcPr>
            <w:tcW w:w="861"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28"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255"/>
        </w:trPr>
        <w:tc>
          <w:tcPr>
            <w:tcW w:w="7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2.1.16</w:t>
            </w:r>
          </w:p>
        </w:tc>
        <w:tc>
          <w:tcPr>
            <w:tcW w:w="7180"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Numărul de gospodării cablate, inclusiv:</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single" w:sz="4"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2.1.17</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urbane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2.1.18</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rurale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7180"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Rețea FTTH - GEPON (EPON)</w:t>
            </w:r>
          </w:p>
        </w:tc>
        <w:tc>
          <w:tcPr>
            <w:tcW w:w="861"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28"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255"/>
        </w:trPr>
        <w:tc>
          <w:tcPr>
            <w:tcW w:w="7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2.1.19</w:t>
            </w:r>
          </w:p>
        </w:tc>
        <w:tc>
          <w:tcPr>
            <w:tcW w:w="7180"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Numărul de gospodării cablate, inclusiv:</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single" w:sz="4"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2.1.20</w:t>
            </w:r>
          </w:p>
        </w:tc>
        <w:tc>
          <w:tcPr>
            <w:tcW w:w="7180"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urbane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2.1.21</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rurale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7180"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Alte rețele FTTH</w:t>
            </w:r>
          </w:p>
        </w:tc>
        <w:tc>
          <w:tcPr>
            <w:tcW w:w="861"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28"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255"/>
        </w:trPr>
        <w:tc>
          <w:tcPr>
            <w:tcW w:w="7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2.1.22</w:t>
            </w:r>
          </w:p>
        </w:tc>
        <w:tc>
          <w:tcPr>
            <w:tcW w:w="7180"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Numărul de gospodării cablate, inclusiv:</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single" w:sz="4"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2.1.23</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urbane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2.1.24</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rurale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7180"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Alte rețele FTTB</w:t>
            </w:r>
          </w:p>
        </w:tc>
        <w:tc>
          <w:tcPr>
            <w:tcW w:w="861"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28"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255"/>
        </w:trPr>
        <w:tc>
          <w:tcPr>
            <w:tcW w:w="7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2.1.25</w:t>
            </w:r>
          </w:p>
        </w:tc>
        <w:tc>
          <w:tcPr>
            <w:tcW w:w="7180"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Numărul de gospodării cablate, inclusiv:</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single" w:sz="4"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2.1.26</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urbane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2.1.27</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rurale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7180"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Alte rețele FTTN</w:t>
            </w:r>
          </w:p>
        </w:tc>
        <w:tc>
          <w:tcPr>
            <w:tcW w:w="861"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28"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255"/>
        </w:trPr>
        <w:tc>
          <w:tcPr>
            <w:tcW w:w="7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2.1.28</w:t>
            </w:r>
          </w:p>
        </w:tc>
        <w:tc>
          <w:tcPr>
            <w:tcW w:w="7180"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Numărul de gospodării cablate, inclusiv:</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single" w:sz="4"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2.1.29</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urbane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2.1.30</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rurale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Reţele de Cablu TV</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Rețea Cablu TV</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2.1.31</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Numărul de gospodării cablate, inclusiv:</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2.1.32</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urbane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2.1.33</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rurale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E20417" w:rsidTr="0059552B">
        <w:trPr>
          <w:trHeight w:val="255"/>
        </w:trPr>
        <w:tc>
          <w:tcPr>
            <w:tcW w:w="71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7180"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 xml:space="preserve">Rețea Cablu TV cu sistem DOCSIS </w:t>
            </w:r>
          </w:p>
        </w:tc>
        <w:tc>
          <w:tcPr>
            <w:tcW w:w="861"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28"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255"/>
        </w:trPr>
        <w:tc>
          <w:tcPr>
            <w:tcW w:w="7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2.1.34</w:t>
            </w:r>
          </w:p>
        </w:tc>
        <w:tc>
          <w:tcPr>
            <w:tcW w:w="7180"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Numărul de gospodării cablate, inclusiv:</w:t>
            </w:r>
          </w:p>
        </w:tc>
        <w:tc>
          <w:tcPr>
            <w:tcW w:w="8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single" w:sz="4"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2.1.35</w:t>
            </w:r>
          </w:p>
        </w:tc>
        <w:tc>
          <w:tcPr>
            <w:tcW w:w="7180"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urbane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2.1.36</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rurale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8F5734" w:rsidTr="0059552B">
        <w:trPr>
          <w:trHeight w:val="255"/>
        </w:trPr>
        <w:tc>
          <w:tcPr>
            <w:tcW w:w="71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7180"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 xml:space="preserve">Rețea FTTLA cu sistem DOCSIS </w:t>
            </w:r>
          </w:p>
        </w:tc>
        <w:tc>
          <w:tcPr>
            <w:tcW w:w="861"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28"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255"/>
        </w:trPr>
        <w:tc>
          <w:tcPr>
            <w:tcW w:w="7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2.1.37</w:t>
            </w:r>
          </w:p>
        </w:tc>
        <w:tc>
          <w:tcPr>
            <w:tcW w:w="7180"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Numărul de gospodării cablate, inclusiv:</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single" w:sz="4"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lastRenderedPageBreak/>
              <w:t>2.1.38</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urbane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nil"/>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2.1.39</w:t>
            </w:r>
          </w:p>
        </w:tc>
        <w:tc>
          <w:tcPr>
            <w:tcW w:w="7180" w:type="dxa"/>
            <w:tcBorders>
              <w:top w:val="nil"/>
              <w:left w:val="nil"/>
              <w:bottom w:val="nil"/>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rurale</w:t>
            </w:r>
          </w:p>
        </w:tc>
        <w:tc>
          <w:tcPr>
            <w:tcW w:w="861" w:type="dxa"/>
            <w:tcBorders>
              <w:top w:val="nil"/>
              <w:left w:val="nil"/>
              <w:bottom w:val="nil"/>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7180"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REŢEA PSTN DE COMUTAŢIE</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28" w:type="dxa"/>
            <w:tcBorders>
              <w:top w:val="single" w:sz="4"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2.2.1</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Numărul de RSU</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2.2.2</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urbane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2.2.3</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rurale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2.2.4</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Numărul de centrale locale de format analog</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2.2.5</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urbane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2.2.6</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rurale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8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2.2.7</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Numărul de centrale locale de format digital</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2.2.8</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urbane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2.2.9</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rurale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2.2.10</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Numărul de linii de abonat conectate prin RSU</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2.2.11</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urbane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2.2.12</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rurale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2.2.13</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Numărul de linii de abonat deservite la centrale de format analog</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2.2.14</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urbane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2.2.15</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rurale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8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2.2.16</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Numărul de linii de abonat deservite la centrale de format digital</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2.2.17</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urbane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2.2.18</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    în localități rurale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8F5734" w:rsidTr="0059552B">
        <w:trPr>
          <w:trHeight w:val="31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 </w:t>
            </w:r>
          </w:p>
        </w:tc>
        <w:tc>
          <w:tcPr>
            <w:tcW w:w="7180" w:type="dxa"/>
            <w:tcBorders>
              <w:top w:val="nil"/>
              <w:left w:val="nil"/>
              <w:bottom w:val="single" w:sz="4" w:space="0" w:color="auto"/>
              <w:right w:val="single" w:sz="4" w:space="0" w:color="auto"/>
            </w:tcBorders>
            <w:shd w:val="clear" w:color="auto" w:fill="auto"/>
            <w:vAlign w:val="center"/>
            <w:hideMark/>
          </w:tcPr>
          <w:p w:rsidR="0059552B" w:rsidRPr="00524641" w:rsidRDefault="0059552B" w:rsidP="0059552B">
            <w:pPr>
              <w:rPr>
                <w:b/>
                <w:bCs/>
                <w:sz w:val="24"/>
                <w:szCs w:val="24"/>
                <w:lang w:val="ro-RO"/>
              </w:rPr>
            </w:pPr>
            <w:r w:rsidRPr="00524641">
              <w:rPr>
                <w:b/>
                <w:bCs/>
                <w:sz w:val="24"/>
                <w:szCs w:val="24"/>
                <w:lang w:val="ro-RO"/>
              </w:rPr>
              <w:t>Infrastructura de rețea de transport</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2"/>
                <w:szCs w:val="22"/>
                <w:lang w:val="ro-RO"/>
              </w:rPr>
            </w:pPr>
            <w:r w:rsidRPr="00524641">
              <w:rPr>
                <w:sz w:val="22"/>
                <w:szCs w:val="22"/>
                <w:lang w:val="ro-RO"/>
              </w:rPr>
              <w:t> </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2"/>
                <w:szCs w:val="22"/>
                <w:lang w:val="ro-RO"/>
              </w:rPr>
            </w:pPr>
            <w:r w:rsidRPr="00524641">
              <w:rPr>
                <w:sz w:val="22"/>
                <w:szCs w:val="22"/>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2.3.1</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Lungimea totală a rețelei magistrale de fibra optica </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km</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2.3.2</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Lungimea totală a segmentelor rețea de transport WDM</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km</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2.3.3</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Lungimea totală a segmentelor rețea de transport MPLS</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km</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2.3.4</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Lungimea totală a segmentelor rețea de transport SDH prin cablu optic</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km</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2.3.5</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Lungimea totală a segmentelor rețea de transport Ethernet prin cablu optic</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km</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70"/>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2.3.6</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Lungimea totală a rețelei de fibra optica de acces</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km</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59552B" w:rsidRPr="00524641" w:rsidRDefault="0059552B" w:rsidP="0059552B">
            <w:pPr>
              <w:jc w:val="center"/>
              <w:rPr>
                <w:sz w:val="20"/>
                <w:lang w:val="ro-RO"/>
              </w:rPr>
            </w:pPr>
            <w:r w:rsidRPr="00524641">
              <w:rPr>
                <w:sz w:val="20"/>
                <w:lang w:val="ro-RO"/>
              </w:rPr>
              <w:t>2.3.7</w:t>
            </w:r>
          </w:p>
        </w:tc>
        <w:tc>
          <w:tcPr>
            <w:tcW w:w="7180" w:type="dxa"/>
            <w:tcBorders>
              <w:top w:val="single" w:sz="8" w:space="0" w:color="auto"/>
              <w:left w:val="nil"/>
              <w:bottom w:val="single" w:sz="4" w:space="0" w:color="auto"/>
              <w:right w:val="single" w:sz="4" w:space="0" w:color="auto"/>
            </w:tcBorders>
            <w:shd w:val="clear" w:color="auto" w:fill="auto"/>
            <w:noWrap/>
            <w:vAlign w:val="center"/>
            <w:hideMark/>
          </w:tcPr>
          <w:p w:rsidR="0059552B" w:rsidRPr="00524641" w:rsidRDefault="0059552B" w:rsidP="0059552B">
            <w:pPr>
              <w:rPr>
                <w:sz w:val="20"/>
                <w:lang w:val="ro-RO"/>
              </w:rPr>
            </w:pPr>
            <w:r w:rsidRPr="00524641">
              <w:rPr>
                <w:sz w:val="20"/>
                <w:lang w:val="ro-RO"/>
              </w:rPr>
              <w:t>Capacitatea totală a canalului extern de Internet, inclusiv:</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Mbps</w:t>
            </w:r>
          </w:p>
        </w:tc>
        <w:tc>
          <w:tcPr>
            <w:tcW w:w="1328" w:type="dxa"/>
            <w:tcBorders>
              <w:top w:val="single" w:sz="8" w:space="0" w:color="auto"/>
              <w:left w:val="nil"/>
              <w:bottom w:val="single" w:sz="4" w:space="0" w:color="auto"/>
              <w:right w:val="single" w:sz="8" w:space="0" w:color="auto"/>
            </w:tcBorders>
            <w:shd w:val="clear" w:color="auto" w:fill="auto"/>
            <w:noWrap/>
            <w:vAlign w:val="center"/>
            <w:hideMark/>
          </w:tcPr>
          <w:p w:rsidR="0059552B" w:rsidRPr="00524641" w:rsidRDefault="0059552B" w:rsidP="0059552B">
            <w:pPr>
              <w:jc w:val="right"/>
              <w:rPr>
                <w:sz w:val="20"/>
                <w:lang w:val="ro-RO"/>
              </w:rPr>
            </w:pP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vAlign w:val="center"/>
            <w:hideMark/>
          </w:tcPr>
          <w:p w:rsidR="0059552B" w:rsidRPr="00524641" w:rsidRDefault="0059552B" w:rsidP="0059552B">
            <w:pPr>
              <w:jc w:val="center"/>
              <w:rPr>
                <w:sz w:val="20"/>
                <w:lang w:val="ro-RO"/>
              </w:rPr>
            </w:pPr>
            <w:r w:rsidRPr="00524641">
              <w:rPr>
                <w:sz w:val="20"/>
                <w:lang w:val="ro-RO"/>
              </w:rPr>
              <w:t>2.3.8</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Capacitate achiziţionată de la furnizori străini:</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Mbps</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nil"/>
              <w:right w:val="single" w:sz="4" w:space="0" w:color="auto"/>
            </w:tcBorders>
            <w:shd w:val="clear" w:color="auto" w:fill="auto"/>
            <w:vAlign w:val="center"/>
            <w:hideMark/>
          </w:tcPr>
          <w:p w:rsidR="0059552B" w:rsidRPr="00524641" w:rsidRDefault="0059552B" w:rsidP="0059552B">
            <w:pPr>
              <w:jc w:val="center"/>
              <w:rPr>
                <w:sz w:val="20"/>
                <w:lang w:val="ro-RO"/>
              </w:rPr>
            </w:pPr>
            <w:r w:rsidRPr="00524641">
              <w:rPr>
                <w:sz w:val="20"/>
                <w:lang w:val="ro-RO"/>
              </w:rPr>
              <w:t>2.3.9</w:t>
            </w:r>
          </w:p>
        </w:tc>
        <w:tc>
          <w:tcPr>
            <w:tcW w:w="7180" w:type="dxa"/>
            <w:tcBorders>
              <w:top w:val="nil"/>
              <w:left w:val="nil"/>
              <w:bottom w:val="nil"/>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Capacitate achiziţionată de la furnizori naţionali:</w:t>
            </w:r>
          </w:p>
        </w:tc>
        <w:tc>
          <w:tcPr>
            <w:tcW w:w="861" w:type="dxa"/>
            <w:tcBorders>
              <w:top w:val="nil"/>
              <w:left w:val="nil"/>
              <w:bottom w:val="nil"/>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Mbps</w:t>
            </w:r>
          </w:p>
        </w:tc>
        <w:tc>
          <w:tcPr>
            <w:tcW w:w="1328"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E20417" w:rsidTr="0059552B">
        <w:trPr>
          <w:trHeight w:val="255"/>
        </w:trPr>
        <w:tc>
          <w:tcPr>
            <w:tcW w:w="7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 </w:t>
            </w:r>
          </w:p>
        </w:tc>
        <w:tc>
          <w:tcPr>
            <w:tcW w:w="7180" w:type="dxa"/>
            <w:tcBorders>
              <w:top w:val="single" w:sz="4" w:space="0" w:color="auto"/>
              <w:left w:val="nil"/>
              <w:bottom w:val="single" w:sz="4" w:space="0" w:color="auto"/>
              <w:right w:val="single" w:sz="4" w:space="0" w:color="auto"/>
            </w:tcBorders>
            <w:shd w:val="clear" w:color="auto" w:fill="auto"/>
            <w:vAlign w:val="center"/>
            <w:hideMark/>
          </w:tcPr>
          <w:p w:rsidR="0059552B" w:rsidRPr="00524641" w:rsidRDefault="0059552B" w:rsidP="0059552B">
            <w:pPr>
              <w:rPr>
                <w:b/>
                <w:bCs/>
                <w:sz w:val="20"/>
                <w:lang w:val="ro-RO"/>
              </w:rPr>
            </w:pPr>
            <w:r w:rsidRPr="00524641">
              <w:rPr>
                <w:b/>
                <w:bCs/>
                <w:sz w:val="20"/>
                <w:lang w:val="ro-RO"/>
              </w:rPr>
              <w:t xml:space="preserve"> IP </w:t>
            </w:r>
            <w:proofErr w:type="spellStart"/>
            <w:r w:rsidRPr="00524641">
              <w:rPr>
                <w:b/>
                <w:bCs/>
                <w:sz w:val="20"/>
                <w:lang w:val="ro-RO"/>
              </w:rPr>
              <w:t>peering</w:t>
            </w:r>
            <w:proofErr w:type="spellEnd"/>
            <w:r w:rsidRPr="00524641">
              <w:rPr>
                <w:b/>
                <w:bCs/>
                <w:sz w:val="20"/>
                <w:lang w:val="ro-RO"/>
              </w:rPr>
              <w:t xml:space="preserve"> şi IP trafic tranzit</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 </w:t>
            </w:r>
          </w:p>
        </w:tc>
        <w:tc>
          <w:tcPr>
            <w:tcW w:w="1328" w:type="dxa"/>
            <w:tcBorders>
              <w:top w:val="single" w:sz="4"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vAlign w:val="center"/>
            <w:hideMark/>
          </w:tcPr>
          <w:p w:rsidR="0059552B" w:rsidRPr="00524641" w:rsidRDefault="0059552B" w:rsidP="0059552B">
            <w:pPr>
              <w:jc w:val="center"/>
              <w:rPr>
                <w:sz w:val="20"/>
                <w:lang w:val="ro-RO"/>
              </w:rPr>
            </w:pPr>
            <w:r w:rsidRPr="00524641">
              <w:rPr>
                <w:sz w:val="20"/>
                <w:lang w:val="ro-RO"/>
              </w:rPr>
              <w:t>2.3.10</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N</w:t>
            </w:r>
            <w:r>
              <w:rPr>
                <w:sz w:val="20"/>
                <w:lang w:val="ro-RO"/>
              </w:rPr>
              <w:t>umă</w:t>
            </w:r>
            <w:r w:rsidRPr="00524641">
              <w:rPr>
                <w:sz w:val="20"/>
                <w:lang w:val="ro-RO"/>
              </w:rPr>
              <w:t>r</w:t>
            </w:r>
            <w:r>
              <w:rPr>
                <w:sz w:val="20"/>
                <w:lang w:val="ro-RO"/>
              </w:rPr>
              <w:t>ul</w:t>
            </w:r>
            <w:r w:rsidRPr="00524641">
              <w:rPr>
                <w:sz w:val="20"/>
                <w:lang w:val="ro-RO"/>
              </w:rPr>
              <w:t xml:space="preserve"> de furnizori naţionali cu care e realizat </w:t>
            </w:r>
            <w:proofErr w:type="spellStart"/>
            <w:r w:rsidRPr="00524641">
              <w:rPr>
                <w:sz w:val="20"/>
                <w:lang w:val="ro-RO"/>
              </w:rPr>
              <w:t>peering</w:t>
            </w:r>
            <w:proofErr w:type="spellEnd"/>
            <w:r w:rsidRPr="00524641">
              <w:rPr>
                <w:sz w:val="20"/>
                <w:lang w:val="ro-RO"/>
              </w:rPr>
              <w:t xml:space="preserve"> IP</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vAlign w:val="center"/>
            <w:hideMark/>
          </w:tcPr>
          <w:p w:rsidR="0059552B" w:rsidRPr="00524641" w:rsidRDefault="0059552B" w:rsidP="0059552B">
            <w:pPr>
              <w:jc w:val="center"/>
              <w:rPr>
                <w:sz w:val="20"/>
                <w:lang w:val="ro-RO"/>
              </w:rPr>
            </w:pPr>
            <w:r w:rsidRPr="00524641">
              <w:rPr>
                <w:sz w:val="20"/>
                <w:lang w:val="ro-RO"/>
              </w:rPr>
              <w:t>2.3.11</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Capacitatea totală a canalelor de </w:t>
            </w:r>
            <w:proofErr w:type="spellStart"/>
            <w:r w:rsidRPr="00524641">
              <w:rPr>
                <w:sz w:val="20"/>
                <w:lang w:val="ro-RO"/>
              </w:rPr>
              <w:t>peering</w:t>
            </w:r>
            <w:proofErr w:type="spellEnd"/>
            <w:r w:rsidRPr="00524641">
              <w:rPr>
                <w:sz w:val="20"/>
                <w:lang w:val="ro-RO"/>
              </w:rPr>
              <w:t xml:space="preserve"> naţionale</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Mbps</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vAlign w:val="center"/>
            <w:hideMark/>
          </w:tcPr>
          <w:p w:rsidR="0059552B" w:rsidRPr="00524641" w:rsidRDefault="0059552B" w:rsidP="0059552B">
            <w:pPr>
              <w:jc w:val="center"/>
              <w:rPr>
                <w:sz w:val="20"/>
                <w:lang w:val="ro-RO"/>
              </w:rPr>
            </w:pPr>
            <w:r w:rsidRPr="00524641">
              <w:rPr>
                <w:sz w:val="20"/>
                <w:lang w:val="ro-RO"/>
              </w:rPr>
              <w:t>2.3.12</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Pr>
                <w:sz w:val="20"/>
                <w:lang w:val="ro-RO"/>
              </w:rPr>
              <w:t xml:space="preserve">Capacitatea totala a canalelor  prin care se </w:t>
            </w:r>
            <w:proofErr w:type="spellStart"/>
            <w:r>
              <w:rPr>
                <w:sz w:val="20"/>
                <w:lang w:val="ro-RO"/>
              </w:rPr>
              <w:t>realizeaza</w:t>
            </w:r>
            <w:proofErr w:type="spellEnd"/>
            <w:r>
              <w:rPr>
                <w:sz w:val="20"/>
                <w:lang w:val="ro-RO"/>
              </w:rPr>
              <w:t xml:space="preserve"> t</w:t>
            </w:r>
            <w:r w:rsidRPr="00524641">
              <w:rPr>
                <w:sz w:val="20"/>
                <w:lang w:val="ro-RO"/>
              </w:rPr>
              <w:t xml:space="preserve">ranzit naţional de trafic IP </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Mbps</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vAlign w:val="center"/>
            <w:hideMark/>
          </w:tcPr>
          <w:p w:rsidR="0059552B" w:rsidRPr="00524641" w:rsidRDefault="0059552B" w:rsidP="0059552B">
            <w:pPr>
              <w:jc w:val="center"/>
              <w:rPr>
                <w:sz w:val="20"/>
                <w:lang w:val="ro-RO"/>
              </w:rPr>
            </w:pPr>
            <w:r w:rsidRPr="00524641">
              <w:rPr>
                <w:sz w:val="20"/>
                <w:lang w:val="ro-RO"/>
              </w:rPr>
              <w:t>2.3.13</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Capacitate prestată furnizorilor naţionali</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Mbps</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vAlign w:val="center"/>
            <w:hideMark/>
          </w:tcPr>
          <w:p w:rsidR="0059552B" w:rsidRPr="00524641" w:rsidRDefault="0059552B" w:rsidP="0059552B">
            <w:pPr>
              <w:jc w:val="center"/>
              <w:rPr>
                <w:sz w:val="20"/>
                <w:lang w:val="ro-RO"/>
              </w:rPr>
            </w:pPr>
            <w:r w:rsidRPr="00524641">
              <w:rPr>
                <w:sz w:val="20"/>
                <w:lang w:val="ro-RO"/>
              </w:rPr>
              <w:t>2.3.14</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Pr>
                <w:sz w:val="20"/>
                <w:lang w:val="ro-RO"/>
              </w:rPr>
              <w:t>Numărul</w:t>
            </w:r>
            <w:r w:rsidRPr="00524641">
              <w:rPr>
                <w:sz w:val="20"/>
                <w:lang w:val="ro-RO"/>
              </w:rPr>
              <w:t xml:space="preserve"> de furnizori conectaţi</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70"/>
        </w:trPr>
        <w:tc>
          <w:tcPr>
            <w:tcW w:w="716" w:type="dxa"/>
            <w:tcBorders>
              <w:top w:val="nil"/>
              <w:left w:val="single" w:sz="8" w:space="0" w:color="auto"/>
              <w:bottom w:val="single" w:sz="4" w:space="0" w:color="auto"/>
              <w:right w:val="single" w:sz="4" w:space="0" w:color="auto"/>
            </w:tcBorders>
            <w:shd w:val="clear" w:color="auto" w:fill="auto"/>
            <w:vAlign w:val="center"/>
            <w:hideMark/>
          </w:tcPr>
          <w:p w:rsidR="0059552B" w:rsidRPr="00524641" w:rsidRDefault="0059552B" w:rsidP="0059552B">
            <w:pPr>
              <w:jc w:val="center"/>
              <w:rPr>
                <w:sz w:val="20"/>
                <w:lang w:val="ro-RO"/>
              </w:rPr>
            </w:pPr>
            <w:r w:rsidRPr="00524641">
              <w:rPr>
                <w:sz w:val="20"/>
                <w:lang w:val="ro-RO"/>
              </w:rPr>
              <w:t>2.3.15</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 xml:space="preserve">capacitatea totală a canalelor prin care se realizează </w:t>
            </w:r>
            <w:proofErr w:type="spellStart"/>
            <w:r w:rsidRPr="00524641">
              <w:rPr>
                <w:sz w:val="20"/>
                <w:lang w:val="ro-RO"/>
              </w:rPr>
              <w:t>peering</w:t>
            </w:r>
            <w:proofErr w:type="spellEnd"/>
            <w:r w:rsidRPr="00524641">
              <w:rPr>
                <w:sz w:val="20"/>
                <w:lang w:val="ro-RO"/>
              </w:rPr>
              <w:t xml:space="preserve"> cu furnizori naţionali</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Mbps</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nil"/>
              <w:right w:val="single" w:sz="4" w:space="0" w:color="auto"/>
            </w:tcBorders>
            <w:shd w:val="clear" w:color="auto" w:fill="auto"/>
            <w:vAlign w:val="center"/>
            <w:hideMark/>
          </w:tcPr>
          <w:p w:rsidR="0059552B" w:rsidRPr="00524641" w:rsidRDefault="0059552B" w:rsidP="0059552B">
            <w:pPr>
              <w:jc w:val="center"/>
              <w:rPr>
                <w:sz w:val="20"/>
                <w:lang w:val="ro-RO"/>
              </w:rPr>
            </w:pPr>
            <w:r w:rsidRPr="00524641">
              <w:rPr>
                <w:sz w:val="20"/>
                <w:lang w:val="ro-RO"/>
              </w:rPr>
              <w:t>2.3.16</w:t>
            </w:r>
          </w:p>
        </w:tc>
        <w:tc>
          <w:tcPr>
            <w:tcW w:w="7180" w:type="dxa"/>
            <w:tcBorders>
              <w:top w:val="nil"/>
              <w:left w:val="nil"/>
              <w:bottom w:val="nil"/>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capacitatea totală a canalelor prin care se achiziţionează tranzit de trafic IP naţional</w:t>
            </w:r>
          </w:p>
        </w:tc>
        <w:tc>
          <w:tcPr>
            <w:tcW w:w="861" w:type="dxa"/>
            <w:tcBorders>
              <w:top w:val="nil"/>
              <w:left w:val="nil"/>
              <w:bottom w:val="nil"/>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Mbps</w:t>
            </w:r>
          </w:p>
        </w:tc>
        <w:tc>
          <w:tcPr>
            <w:tcW w:w="1328"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15"/>
        </w:trPr>
        <w:tc>
          <w:tcPr>
            <w:tcW w:w="71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 </w:t>
            </w:r>
          </w:p>
        </w:tc>
        <w:tc>
          <w:tcPr>
            <w:tcW w:w="7180" w:type="dxa"/>
            <w:tcBorders>
              <w:top w:val="single" w:sz="4" w:space="0" w:color="auto"/>
              <w:left w:val="nil"/>
              <w:bottom w:val="single" w:sz="4" w:space="0" w:color="auto"/>
              <w:right w:val="single" w:sz="4" w:space="0" w:color="auto"/>
            </w:tcBorders>
            <w:shd w:val="clear" w:color="auto" w:fill="auto"/>
            <w:vAlign w:val="center"/>
            <w:hideMark/>
          </w:tcPr>
          <w:p w:rsidR="0059552B" w:rsidRPr="00524641" w:rsidRDefault="0059552B" w:rsidP="0059552B">
            <w:pPr>
              <w:rPr>
                <w:b/>
                <w:bCs/>
                <w:sz w:val="24"/>
                <w:szCs w:val="24"/>
                <w:lang w:val="ro-RO"/>
              </w:rPr>
            </w:pPr>
            <w:r w:rsidRPr="00524641">
              <w:rPr>
                <w:b/>
                <w:bCs/>
                <w:sz w:val="24"/>
                <w:szCs w:val="24"/>
                <w:lang w:val="ro-RO"/>
              </w:rPr>
              <w:t>Infrastructura asociată de rețea</w:t>
            </w:r>
          </w:p>
        </w:tc>
        <w:tc>
          <w:tcPr>
            <w:tcW w:w="861"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2"/>
                <w:szCs w:val="22"/>
                <w:lang w:val="ro-RO"/>
              </w:rPr>
            </w:pPr>
            <w:r w:rsidRPr="00524641">
              <w:rPr>
                <w:sz w:val="22"/>
                <w:szCs w:val="22"/>
                <w:lang w:val="ro-RO"/>
              </w:rPr>
              <w:t> </w:t>
            </w:r>
          </w:p>
        </w:tc>
        <w:tc>
          <w:tcPr>
            <w:tcW w:w="1328" w:type="dxa"/>
            <w:tcBorders>
              <w:top w:val="single" w:sz="4"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2"/>
                <w:szCs w:val="22"/>
                <w:lang w:val="ro-RO"/>
              </w:rPr>
            </w:pPr>
            <w:r w:rsidRPr="00524641">
              <w:rPr>
                <w:sz w:val="22"/>
                <w:szCs w:val="22"/>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2.4.1</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Lungimea canalizării telefonice urbane proprii</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km</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2.4.2</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Lungimea canalizării telefonice urbane proprii (nr. de conducte*km)</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Canalo-km</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71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2.4.3</w:t>
            </w:r>
          </w:p>
        </w:tc>
        <w:tc>
          <w:tcPr>
            <w:tcW w:w="718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Lungimea canalizării telefonice rurale proprii</w:t>
            </w:r>
          </w:p>
        </w:tc>
        <w:tc>
          <w:tcPr>
            <w:tcW w:w="861"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km</w:t>
            </w:r>
          </w:p>
        </w:tc>
        <w:tc>
          <w:tcPr>
            <w:tcW w:w="1328"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70"/>
        </w:trPr>
        <w:tc>
          <w:tcPr>
            <w:tcW w:w="716" w:type="dxa"/>
            <w:tcBorders>
              <w:top w:val="nil"/>
              <w:left w:val="single" w:sz="8" w:space="0" w:color="auto"/>
              <w:bottom w:val="single" w:sz="8"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2.4.4</w:t>
            </w:r>
          </w:p>
        </w:tc>
        <w:tc>
          <w:tcPr>
            <w:tcW w:w="7180" w:type="dxa"/>
            <w:tcBorders>
              <w:top w:val="nil"/>
              <w:left w:val="nil"/>
              <w:bottom w:val="single" w:sz="8" w:space="0" w:color="auto"/>
              <w:right w:val="single" w:sz="4" w:space="0" w:color="auto"/>
            </w:tcBorders>
            <w:shd w:val="clear" w:color="auto" w:fill="auto"/>
            <w:noWrap/>
            <w:vAlign w:val="bottom"/>
            <w:hideMark/>
          </w:tcPr>
          <w:p w:rsidR="0059552B" w:rsidRPr="00524641" w:rsidRDefault="0059552B" w:rsidP="0059552B">
            <w:pPr>
              <w:rPr>
                <w:sz w:val="20"/>
                <w:lang w:val="ro-RO"/>
              </w:rPr>
            </w:pPr>
            <w:r w:rsidRPr="00524641">
              <w:rPr>
                <w:sz w:val="20"/>
                <w:lang w:val="ro-RO"/>
              </w:rPr>
              <w:t>Lungimea canalizării telefonice rurale proprii (nr. de conducte*km)</w:t>
            </w:r>
          </w:p>
        </w:tc>
        <w:tc>
          <w:tcPr>
            <w:tcW w:w="861" w:type="dxa"/>
            <w:tcBorders>
              <w:top w:val="nil"/>
              <w:left w:val="nil"/>
              <w:bottom w:val="single" w:sz="8"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Canalo-km</w:t>
            </w:r>
          </w:p>
        </w:tc>
        <w:tc>
          <w:tcPr>
            <w:tcW w:w="1328" w:type="dxa"/>
            <w:tcBorders>
              <w:top w:val="nil"/>
              <w:left w:val="nil"/>
              <w:bottom w:val="single" w:sz="8"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bl>
    <w:p w:rsidR="0059552B" w:rsidRDefault="0059552B" w:rsidP="0059552B">
      <w:pPr>
        <w:pStyle w:val="ListParagraph"/>
        <w:autoSpaceDE w:val="0"/>
        <w:autoSpaceDN w:val="0"/>
        <w:adjustRightInd w:val="0"/>
        <w:ind w:left="810"/>
        <w:rPr>
          <w:rFonts w:ascii="Times New Roman" w:hAnsi="Times New Roman"/>
          <w:i/>
          <w:lang w:val="ro-RO"/>
        </w:rPr>
      </w:pPr>
    </w:p>
    <w:p w:rsidR="0059552B" w:rsidRPr="00524641" w:rsidRDefault="0059552B" w:rsidP="0059552B">
      <w:pPr>
        <w:pStyle w:val="ListParagraph"/>
        <w:numPr>
          <w:ilvl w:val="0"/>
          <w:numId w:val="14"/>
        </w:numPr>
        <w:autoSpaceDE w:val="0"/>
        <w:autoSpaceDN w:val="0"/>
        <w:adjustRightInd w:val="0"/>
        <w:rPr>
          <w:rFonts w:ascii="Times New Roman" w:hAnsi="Times New Roman"/>
          <w:b/>
          <w:sz w:val="24"/>
          <w:szCs w:val="24"/>
          <w:lang w:val="ro-RO"/>
        </w:rPr>
      </w:pPr>
      <w:r w:rsidRPr="00524641">
        <w:rPr>
          <w:rFonts w:ascii="Times New Roman" w:hAnsi="Times New Roman"/>
          <w:b/>
          <w:sz w:val="24"/>
          <w:szCs w:val="24"/>
          <w:lang w:val="ro-RO"/>
        </w:rPr>
        <w:t xml:space="preserve">Rețele </w:t>
      </w:r>
      <w:r>
        <w:rPr>
          <w:rFonts w:ascii="Times New Roman" w:hAnsi="Times New Roman"/>
          <w:b/>
          <w:sz w:val="24"/>
          <w:szCs w:val="24"/>
          <w:lang w:val="ro-RO"/>
        </w:rPr>
        <w:t>mobile</w:t>
      </w:r>
    </w:p>
    <w:tbl>
      <w:tblPr>
        <w:tblW w:w="10080" w:type="dxa"/>
        <w:tblInd w:w="-612" w:type="dxa"/>
        <w:tblLook w:val="04A0" w:firstRow="1" w:lastRow="0" w:firstColumn="1" w:lastColumn="0" w:noHBand="0" w:noVBand="1"/>
      </w:tblPr>
      <w:tblGrid>
        <w:gridCol w:w="666"/>
        <w:gridCol w:w="6902"/>
        <w:gridCol w:w="266"/>
        <w:gridCol w:w="916"/>
        <w:gridCol w:w="1330"/>
      </w:tblGrid>
      <w:tr w:rsidR="0059552B" w:rsidRPr="00524641" w:rsidTr="0059552B">
        <w:trPr>
          <w:trHeight w:val="300"/>
        </w:trPr>
        <w:tc>
          <w:tcPr>
            <w:tcW w:w="66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59552B" w:rsidRPr="00524641" w:rsidRDefault="0059552B" w:rsidP="0059552B">
            <w:pPr>
              <w:jc w:val="center"/>
              <w:rPr>
                <w:b/>
                <w:bCs/>
                <w:sz w:val="20"/>
                <w:lang w:val="ro-RO"/>
              </w:rPr>
            </w:pPr>
            <w:r w:rsidRPr="00524641">
              <w:rPr>
                <w:b/>
                <w:bCs/>
                <w:sz w:val="20"/>
                <w:lang w:val="ro-RO"/>
              </w:rPr>
              <w:t>ID</w:t>
            </w:r>
          </w:p>
        </w:tc>
        <w:tc>
          <w:tcPr>
            <w:tcW w:w="7168" w:type="dxa"/>
            <w:gridSpan w:val="2"/>
            <w:tcBorders>
              <w:top w:val="single" w:sz="8" w:space="0" w:color="auto"/>
              <w:left w:val="nil"/>
              <w:bottom w:val="single" w:sz="4" w:space="0" w:color="auto"/>
              <w:right w:val="single" w:sz="4" w:space="0" w:color="000000"/>
            </w:tcBorders>
            <w:shd w:val="clear" w:color="auto" w:fill="auto"/>
            <w:noWrap/>
            <w:vAlign w:val="center"/>
            <w:hideMark/>
          </w:tcPr>
          <w:p w:rsidR="0059552B" w:rsidRPr="00524641" w:rsidRDefault="0059552B" w:rsidP="0059552B">
            <w:pPr>
              <w:jc w:val="center"/>
              <w:rPr>
                <w:b/>
                <w:bCs/>
                <w:sz w:val="20"/>
                <w:lang w:val="ro-RO"/>
              </w:rPr>
            </w:pPr>
            <w:r w:rsidRPr="00524641">
              <w:rPr>
                <w:b/>
                <w:bCs/>
                <w:sz w:val="20"/>
                <w:lang w:val="ro-RO"/>
              </w:rPr>
              <w:t>INDICATORI</w:t>
            </w:r>
          </w:p>
        </w:tc>
        <w:tc>
          <w:tcPr>
            <w:tcW w:w="916" w:type="dxa"/>
            <w:tcBorders>
              <w:top w:val="single" w:sz="8" w:space="0" w:color="auto"/>
              <w:left w:val="nil"/>
              <w:bottom w:val="single" w:sz="4" w:space="0" w:color="auto"/>
              <w:right w:val="single" w:sz="4" w:space="0" w:color="auto"/>
            </w:tcBorders>
            <w:shd w:val="clear" w:color="auto" w:fill="auto"/>
            <w:noWrap/>
            <w:vAlign w:val="center"/>
            <w:hideMark/>
          </w:tcPr>
          <w:p w:rsidR="0059552B" w:rsidRPr="00524641" w:rsidRDefault="0059552B" w:rsidP="0059552B">
            <w:pPr>
              <w:jc w:val="center"/>
              <w:rPr>
                <w:b/>
                <w:bCs/>
                <w:sz w:val="20"/>
                <w:lang w:val="ro-RO"/>
              </w:rPr>
            </w:pPr>
            <w:r w:rsidRPr="00524641">
              <w:rPr>
                <w:b/>
                <w:bCs/>
                <w:sz w:val="20"/>
                <w:lang w:val="ro-RO"/>
              </w:rPr>
              <w:t>unitatea de măsură</w:t>
            </w:r>
          </w:p>
        </w:tc>
        <w:tc>
          <w:tcPr>
            <w:tcW w:w="1330" w:type="dxa"/>
            <w:tcBorders>
              <w:top w:val="single" w:sz="8" w:space="0" w:color="auto"/>
              <w:left w:val="nil"/>
              <w:bottom w:val="single" w:sz="4" w:space="0" w:color="auto"/>
              <w:right w:val="single" w:sz="8" w:space="0" w:color="auto"/>
            </w:tcBorders>
            <w:shd w:val="clear" w:color="auto" w:fill="auto"/>
            <w:vAlign w:val="center"/>
            <w:hideMark/>
          </w:tcPr>
          <w:p w:rsidR="0059552B" w:rsidRPr="00524641" w:rsidRDefault="0059552B" w:rsidP="0059552B">
            <w:pPr>
              <w:jc w:val="center"/>
              <w:rPr>
                <w:b/>
                <w:bCs/>
                <w:sz w:val="20"/>
                <w:lang w:val="ro-RO"/>
              </w:rPr>
            </w:pPr>
            <w:r w:rsidRPr="00524641">
              <w:rPr>
                <w:b/>
                <w:bCs/>
                <w:sz w:val="20"/>
                <w:lang w:val="ro-RO"/>
              </w:rPr>
              <w:t>valoarea indicatorului</w:t>
            </w:r>
          </w:p>
        </w:tc>
      </w:tr>
      <w:tr w:rsidR="0059552B" w:rsidRPr="00524641" w:rsidTr="0059552B">
        <w:trPr>
          <w:trHeight w:val="300"/>
        </w:trPr>
        <w:tc>
          <w:tcPr>
            <w:tcW w:w="66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6902"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Reţele GSM</w:t>
            </w:r>
          </w:p>
        </w:tc>
        <w:tc>
          <w:tcPr>
            <w:tcW w:w="26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91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30"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r>
      <w:tr w:rsidR="0059552B" w:rsidRPr="00524641" w:rsidTr="0059552B">
        <w:trPr>
          <w:trHeight w:val="300"/>
        </w:trPr>
        <w:tc>
          <w:tcPr>
            <w:tcW w:w="66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3.1</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 xml:space="preserve">Gradul de acoperire teritorială </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w:t>
            </w:r>
          </w:p>
        </w:tc>
        <w:tc>
          <w:tcPr>
            <w:tcW w:w="1330" w:type="dxa"/>
            <w:tcBorders>
              <w:top w:val="single" w:sz="4"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3.2</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 xml:space="preserve">Gradul de acoperire a populaţiei </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w:t>
            </w:r>
          </w:p>
        </w:tc>
        <w:tc>
          <w:tcPr>
            <w:tcW w:w="133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lastRenderedPageBreak/>
              <w:t>3.2a</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 xml:space="preserve">   urban</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w:t>
            </w:r>
          </w:p>
        </w:tc>
        <w:tc>
          <w:tcPr>
            <w:tcW w:w="133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15"/>
        </w:trPr>
        <w:tc>
          <w:tcPr>
            <w:tcW w:w="666" w:type="dxa"/>
            <w:tcBorders>
              <w:top w:val="nil"/>
              <w:left w:val="single" w:sz="8" w:space="0" w:color="auto"/>
              <w:bottom w:val="single" w:sz="8"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3.2b</w:t>
            </w:r>
          </w:p>
        </w:tc>
        <w:tc>
          <w:tcPr>
            <w:tcW w:w="7168" w:type="dxa"/>
            <w:gridSpan w:val="2"/>
            <w:tcBorders>
              <w:top w:val="nil"/>
              <w:left w:val="nil"/>
              <w:bottom w:val="single" w:sz="8"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 xml:space="preserve">   rural</w:t>
            </w:r>
          </w:p>
        </w:tc>
        <w:tc>
          <w:tcPr>
            <w:tcW w:w="916" w:type="dxa"/>
            <w:tcBorders>
              <w:top w:val="nil"/>
              <w:left w:val="nil"/>
              <w:bottom w:val="single" w:sz="8"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w:t>
            </w:r>
          </w:p>
        </w:tc>
        <w:tc>
          <w:tcPr>
            <w:tcW w:w="1330" w:type="dxa"/>
            <w:tcBorders>
              <w:top w:val="nil"/>
              <w:left w:val="nil"/>
              <w:bottom w:val="single" w:sz="8"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15"/>
        </w:trPr>
        <w:tc>
          <w:tcPr>
            <w:tcW w:w="66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6902"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 xml:space="preserve">Elemente de reţea </w:t>
            </w:r>
          </w:p>
        </w:tc>
        <w:tc>
          <w:tcPr>
            <w:tcW w:w="26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91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30"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300"/>
        </w:trPr>
        <w:tc>
          <w:tcPr>
            <w:tcW w:w="66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3.3</w:t>
            </w:r>
          </w:p>
        </w:tc>
        <w:tc>
          <w:tcPr>
            <w:tcW w:w="7168" w:type="dxa"/>
            <w:gridSpan w:val="2"/>
            <w:tcBorders>
              <w:top w:val="single" w:sz="8"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Numărul de centre de comutaţie mobile</w:t>
            </w:r>
          </w:p>
        </w:tc>
        <w:tc>
          <w:tcPr>
            <w:tcW w:w="916" w:type="dxa"/>
            <w:tcBorders>
              <w:top w:val="single" w:sz="8"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30" w:type="dxa"/>
            <w:tcBorders>
              <w:top w:val="single" w:sz="8"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3.4</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Numărul de controlere ale staţiilor de bază (BSC)</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3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3.5</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Numărul staţiilor de bază (BTS)</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3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8" w:space="0" w:color="auto"/>
              <w:bottom w:val="single" w:sz="8"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3.6</w:t>
            </w:r>
          </w:p>
        </w:tc>
        <w:tc>
          <w:tcPr>
            <w:tcW w:w="7168" w:type="dxa"/>
            <w:gridSpan w:val="2"/>
            <w:tcBorders>
              <w:top w:val="single" w:sz="4" w:space="0" w:color="auto"/>
              <w:left w:val="nil"/>
              <w:bottom w:val="single" w:sz="8"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Numărul TRX</w:t>
            </w:r>
          </w:p>
        </w:tc>
        <w:tc>
          <w:tcPr>
            <w:tcW w:w="916" w:type="dxa"/>
            <w:tcBorders>
              <w:top w:val="nil"/>
              <w:left w:val="nil"/>
              <w:bottom w:val="single" w:sz="8"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30" w:type="dxa"/>
            <w:tcBorders>
              <w:top w:val="nil"/>
              <w:left w:val="nil"/>
              <w:bottom w:val="single" w:sz="8"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15"/>
        </w:trPr>
        <w:tc>
          <w:tcPr>
            <w:tcW w:w="66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6902"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Capacitate</w:t>
            </w:r>
          </w:p>
        </w:tc>
        <w:tc>
          <w:tcPr>
            <w:tcW w:w="26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91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30"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285"/>
        </w:trPr>
        <w:tc>
          <w:tcPr>
            <w:tcW w:w="66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3.7</w:t>
            </w:r>
          </w:p>
        </w:tc>
        <w:tc>
          <w:tcPr>
            <w:tcW w:w="7168" w:type="dxa"/>
            <w:gridSpan w:val="2"/>
            <w:tcBorders>
              <w:top w:val="single" w:sz="8" w:space="0" w:color="auto"/>
              <w:left w:val="nil"/>
              <w:bottom w:val="single" w:sz="8"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Capacitatea totală a reţelei de radioacces</w:t>
            </w:r>
          </w:p>
        </w:tc>
        <w:tc>
          <w:tcPr>
            <w:tcW w:w="916" w:type="dxa"/>
            <w:tcBorders>
              <w:top w:val="single" w:sz="8" w:space="0" w:color="auto"/>
              <w:left w:val="nil"/>
              <w:bottom w:val="single" w:sz="8"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proofErr w:type="spellStart"/>
            <w:r w:rsidRPr="00524641">
              <w:rPr>
                <w:sz w:val="20"/>
                <w:lang w:val="ro-RO"/>
              </w:rPr>
              <w:t>erlangi</w:t>
            </w:r>
            <w:proofErr w:type="spellEnd"/>
          </w:p>
        </w:tc>
        <w:tc>
          <w:tcPr>
            <w:tcW w:w="1330" w:type="dxa"/>
            <w:tcBorders>
              <w:top w:val="single" w:sz="8" w:space="0" w:color="auto"/>
              <w:left w:val="nil"/>
              <w:bottom w:val="single" w:sz="8"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E20417" w:rsidTr="0059552B">
        <w:trPr>
          <w:trHeight w:val="285"/>
        </w:trPr>
        <w:tc>
          <w:tcPr>
            <w:tcW w:w="66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6902"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Reţele CDMA2000 1x şi EV-DO, EV-DV</w:t>
            </w:r>
          </w:p>
        </w:tc>
        <w:tc>
          <w:tcPr>
            <w:tcW w:w="266" w:type="dxa"/>
            <w:tcBorders>
              <w:top w:val="nil"/>
              <w:left w:val="nil"/>
              <w:bottom w:val="nil"/>
              <w:right w:val="nil"/>
            </w:tcBorders>
            <w:shd w:val="clear" w:color="auto" w:fill="auto"/>
            <w:noWrap/>
            <w:vAlign w:val="bottom"/>
            <w:hideMark/>
          </w:tcPr>
          <w:p w:rsidR="0059552B" w:rsidRPr="00524641" w:rsidRDefault="0059552B" w:rsidP="0059552B">
            <w:pPr>
              <w:rPr>
                <w:sz w:val="20"/>
                <w:lang w:val="ro-RO"/>
              </w:rPr>
            </w:pPr>
            <w:r w:rsidRPr="00524641">
              <w:rPr>
                <w:sz w:val="20"/>
                <w:lang w:val="ro-RO"/>
              </w:rPr>
              <w:t> </w:t>
            </w:r>
          </w:p>
        </w:tc>
        <w:tc>
          <w:tcPr>
            <w:tcW w:w="91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30"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300"/>
        </w:trPr>
        <w:tc>
          <w:tcPr>
            <w:tcW w:w="66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3.8</w:t>
            </w:r>
          </w:p>
        </w:tc>
        <w:tc>
          <w:tcPr>
            <w:tcW w:w="7168" w:type="dxa"/>
            <w:gridSpan w:val="2"/>
            <w:tcBorders>
              <w:top w:val="single" w:sz="8"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 xml:space="preserve">Gradul de acoperire teritorială </w:t>
            </w:r>
          </w:p>
        </w:tc>
        <w:tc>
          <w:tcPr>
            <w:tcW w:w="916" w:type="dxa"/>
            <w:tcBorders>
              <w:top w:val="single" w:sz="8"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w:t>
            </w:r>
          </w:p>
        </w:tc>
        <w:tc>
          <w:tcPr>
            <w:tcW w:w="1330" w:type="dxa"/>
            <w:tcBorders>
              <w:top w:val="single" w:sz="8"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3.9</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 xml:space="preserve">Gradul de acoperire a populaţiei </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w:t>
            </w:r>
          </w:p>
        </w:tc>
        <w:tc>
          <w:tcPr>
            <w:tcW w:w="133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3.9a</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 xml:space="preserve">   urban</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w:t>
            </w:r>
          </w:p>
        </w:tc>
        <w:tc>
          <w:tcPr>
            <w:tcW w:w="133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3.9b</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 xml:space="preserve">   rural</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w:t>
            </w:r>
          </w:p>
        </w:tc>
        <w:tc>
          <w:tcPr>
            <w:tcW w:w="133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15"/>
        </w:trPr>
        <w:tc>
          <w:tcPr>
            <w:tcW w:w="66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6902"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 xml:space="preserve">Elemente de reţea </w:t>
            </w:r>
          </w:p>
        </w:tc>
        <w:tc>
          <w:tcPr>
            <w:tcW w:w="26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91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30"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300"/>
        </w:trPr>
        <w:tc>
          <w:tcPr>
            <w:tcW w:w="66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3.10</w:t>
            </w:r>
          </w:p>
        </w:tc>
        <w:tc>
          <w:tcPr>
            <w:tcW w:w="7168" w:type="dxa"/>
            <w:gridSpan w:val="2"/>
            <w:tcBorders>
              <w:top w:val="single" w:sz="8" w:space="0" w:color="auto"/>
              <w:left w:val="nil"/>
              <w:bottom w:val="single" w:sz="4" w:space="0" w:color="auto"/>
              <w:right w:val="single" w:sz="4" w:space="0" w:color="000000"/>
            </w:tcBorders>
            <w:shd w:val="clear" w:color="auto" w:fill="auto"/>
            <w:vAlign w:val="bottom"/>
            <w:hideMark/>
          </w:tcPr>
          <w:p w:rsidR="0059552B" w:rsidRPr="00524641" w:rsidRDefault="0059552B" w:rsidP="0059552B">
            <w:pPr>
              <w:rPr>
                <w:sz w:val="20"/>
                <w:lang w:val="ro-RO"/>
              </w:rPr>
            </w:pPr>
            <w:r w:rsidRPr="00524641">
              <w:rPr>
                <w:sz w:val="20"/>
                <w:lang w:val="ro-RO"/>
              </w:rPr>
              <w:t>Numărul de centre de comutaţie mobile</w:t>
            </w:r>
          </w:p>
        </w:tc>
        <w:tc>
          <w:tcPr>
            <w:tcW w:w="916" w:type="dxa"/>
            <w:tcBorders>
              <w:top w:val="single" w:sz="8"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30" w:type="dxa"/>
            <w:tcBorders>
              <w:top w:val="single" w:sz="8"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3.11</w:t>
            </w:r>
          </w:p>
        </w:tc>
        <w:tc>
          <w:tcPr>
            <w:tcW w:w="7168" w:type="dxa"/>
            <w:gridSpan w:val="2"/>
            <w:tcBorders>
              <w:top w:val="single" w:sz="4" w:space="0" w:color="auto"/>
              <w:left w:val="nil"/>
              <w:bottom w:val="single" w:sz="4" w:space="0" w:color="auto"/>
              <w:right w:val="single" w:sz="4" w:space="0" w:color="000000"/>
            </w:tcBorders>
            <w:shd w:val="clear" w:color="auto" w:fill="auto"/>
            <w:vAlign w:val="bottom"/>
            <w:hideMark/>
          </w:tcPr>
          <w:p w:rsidR="0059552B" w:rsidRPr="00524641" w:rsidRDefault="0059552B" w:rsidP="0059552B">
            <w:pPr>
              <w:rPr>
                <w:sz w:val="20"/>
                <w:lang w:val="ro-RO"/>
              </w:rPr>
            </w:pPr>
            <w:r w:rsidRPr="00524641">
              <w:rPr>
                <w:sz w:val="20"/>
                <w:lang w:val="ro-RO"/>
              </w:rPr>
              <w:t>Numărul de controlere ale staţiilor de bază (BSC)</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3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3.12</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Numărul staţiilor de bază (BTS)</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3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3.13</w:t>
            </w:r>
          </w:p>
        </w:tc>
        <w:tc>
          <w:tcPr>
            <w:tcW w:w="7168" w:type="dxa"/>
            <w:gridSpan w:val="2"/>
            <w:tcBorders>
              <w:top w:val="nil"/>
              <w:left w:val="nil"/>
              <w:bottom w:val="single" w:sz="8" w:space="0" w:color="auto"/>
              <w:right w:val="single" w:sz="4" w:space="0" w:color="000000"/>
            </w:tcBorders>
            <w:shd w:val="clear" w:color="auto" w:fill="auto"/>
            <w:vAlign w:val="bottom"/>
            <w:hideMark/>
          </w:tcPr>
          <w:p w:rsidR="0059552B" w:rsidRPr="00524641" w:rsidRDefault="0059552B" w:rsidP="0059552B">
            <w:pPr>
              <w:rPr>
                <w:sz w:val="20"/>
                <w:lang w:val="ro-RO"/>
              </w:rPr>
            </w:pPr>
            <w:r w:rsidRPr="00524641">
              <w:rPr>
                <w:sz w:val="20"/>
                <w:lang w:val="ro-RO"/>
              </w:rPr>
              <w:t>Numărul TRX</w:t>
            </w:r>
          </w:p>
        </w:tc>
        <w:tc>
          <w:tcPr>
            <w:tcW w:w="916" w:type="dxa"/>
            <w:tcBorders>
              <w:top w:val="nil"/>
              <w:left w:val="nil"/>
              <w:bottom w:val="single" w:sz="8"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30" w:type="dxa"/>
            <w:tcBorders>
              <w:top w:val="nil"/>
              <w:left w:val="nil"/>
              <w:bottom w:val="single" w:sz="8"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15"/>
        </w:trPr>
        <w:tc>
          <w:tcPr>
            <w:tcW w:w="66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6902"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Capacitate</w:t>
            </w:r>
          </w:p>
        </w:tc>
        <w:tc>
          <w:tcPr>
            <w:tcW w:w="26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91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30"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300"/>
        </w:trPr>
        <w:tc>
          <w:tcPr>
            <w:tcW w:w="66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3.14</w:t>
            </w:r>
          </w:p>
        </w:tc>
        <w:tc>
          <w:tcPr>
            <w:tcW w:w="7168" w:type="dxa"/>
            <w:gridSpan w:val="2"/>
            <w:tcBorders>
              <w:top w:val="single" w:sz="8" w:space="0" w:color="auto"/>
              <w:left w:val="nil"/>
              <w:bottom w:val="single" w:sz="8"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Capacitatea totală a reţelei de radioacces</w:t>
            </w:r>
          </w:p>
        </w:tc>
        <w:tc>
          <w:tcPr>
            <w:tcW w:w="916" w:type="dxa"/>
            <w:tcBorders>
              <w:top w:val="single" w:sz="8" w:space="0" w:color="auto"/>
              <w:left w:val="nil"/>
              <w:bottom w:val="single" w:sz="8"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proofErr w:type="spellStart"/>
            <w:r w:rsidRPr="00524641">
              <w:rPr>
                <w:sz w:val="20"/>
                <w:lang w:val="ro-RO"/>
              </w:rPr>
              <w:t>erlangi</w:t>
            </w:r>
            <w:proofErr w:type="spellEnd"/>
          </w:p>
        </w:tc>
        <w:tc>
          <w:tcPr>
            <w:tcW w:w="1330" w:type="dxa"/>
            <w:tcBorders>
              <w:top w:val="single" w:sz="8" w:space="0" w:color="auto"/>
              <w:left w:val="nil"/>
              <w:bottom w:val="single" w:sz="8"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66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6902"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Reţele UMTS/HSPA</w:t>
            </w:r>
          </w:p>
        </w:tc>
        <w:tc>
          <w:tcPr>
            <w:tcW w:w="26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91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30"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300"/>
        </w:trPr>
        <w:tc>
          <w:tcPr>
            <w:tcW w:w="66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3.15</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Gradul total de acoperire teritorială</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w:t>
            </w:r>
          </w:p>
        </w:tc>
        <w:tc>
          <w:tcPr>
            <w:tcW w:w="1330" w:type="dxa"/>
            <w:tcBorders>
              <w:top w:val="single" w:sz="4"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3.16</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Gradul total de acoperire a populaţiei</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w:t>
            </w:r>
          </w:p>
        </w:tc>
        <w:tc>
          <w:tcPr>
            <w:tcW w:w="133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3.16a</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 xml:space="preserve">   urban</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w:t>
            </w:r>
          </w:p>
        </w:tc>
        <w:tc>
          <w:tcPr>
            <w:tcW w:w="133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3.16b</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 xml:space="preserve">   rural</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w:t>
            </w:r>
          </w:p>
        </w:tc>
        <w:tc>
          <w:tcPr>
            <w:tcW w:w="133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6902"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 xml:space="preserve">Elemente de reţea </w:t>
            </w:r>
          </w:p>
        </w:tc>
        <w:tc>
          <w:tcPr>
            <w:tcW w:w="26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91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30"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300"/>
        </w:trPr>
        <w:tc>
          <w:tcPr>
            <w:tcW w:w="66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3.17</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Numărul de controlere de reţea radio (RNC)</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30" w:type="dxa"/>
            <w:tcBorders>
              <w:top w:val="single" w:sz="4"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15"/>
        </w:trPr>
        <w:tc>
          <w:tcPr>
            <w:tcW w:w="666" w:type="dxa"/>
            <w:tcBorders>
              <w:top w:val="nil"/>
              <w:left w:val="single" w:sz="8" w:space="0" w:color="auto"/>
              <w:bottom w:val="single" w:sz="8"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3.18</w:t>
            </w:r>
          </w:p>
        </w:tc>
        <w:tc>
          <w:tcPr>
            <w:tcW w:w="7168" w:type="dxa"/>
            <w:gridSpan w:val="2"/>
            <w:tcBorders>
              <w:top w:val="single" w:sz="4" w:space="0" w:color="auto"/>
              <w:left w:val="nil"/>
              <w:bottom w:val="single" w:sz="8"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 xml:space="preserve">Numărul de </w:t>
            </w:r>
            <w:proofErr w:type="spellStart"/>
            <w:r w:rsidRPr="00524641">
              <w:rPr>
                <w:sz w:val="20"/>
                <w:lang w:val="ro-RO"/>
              </w:rPr>
              <w:t>B-nodes</w:t>
            </w:r>
            <w:proofErr w:type="spellEnd"/>
          </w:p>
        </w:tc>
        <w:tc>
          <w:tcPr>
            <w:tcW w:w="916" w:type="dxa"/>
            <w:tcBorders>
              <w:top w:val="nil"/>
              <w:left w:val="nil"/>
              <w:bottom w:val="single" w:sz="8"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30" w:type="dxa"/>
            <w:tcBorders>
              <w:top w:val="nil"/>
              <w:left w:val="nil"/>
              <w:bottom w:val="single" w:sz="8"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 </w:t>
            </w:r>
          </w:p>
        </w:tc>
        <w:tc>
          <w:tcPr>
            <w:tcW w:w="6902"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Capacitate</w:t>
            </w:r>
          </w:p>
        </w:tc>
        <w:tc>
          <w:tcPr>
            <w:tcW w:w="26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91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30"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315"/>
        </w:trPr>
        <w:tc>
          <w:tcPr>
            <w:tcW w:w="66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3.19</w:t>
            </w:r>
          </w:p>
        </w:tc>
        <w:tc>
          <w:tcPr>
            <w:tcW w:w="7168" w:type="dxa"/>
            <w:gridSpan w:val="2"/>
            <w:tcBorders>
              <w:top w:val="single" w:sz="8" w:space="0" w:color="auto"/>
              <w:left w:val="nil"/>
              <w:bottom w:val="single" w:sz="8"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Capacitatea totală a reţelei de radioacces</w:t>
            </w:r>
          </w:p>
        </w:tc>
        <w:tc>
          <w:tcPr>
            <w:tcW w:w="916" w:type="dxa"/>
            <w:tcBorders>
              <w:top w:val="single" w:sz="8" w:space="0" w:color="auto"/>
              <w:left w:val="nil"/>
              <w:bottom w:val="single" w:sz="8"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proofErr w:type="spellStart"/>
            <w:r w:rsidRPr="00524641">
              <w:rPr>
                <w:sz w:val="20"/>
                <w:lang w:val="ro-RO"/>
              </w:rPr>
              <w:t>erlangi</w:t>
            </w:r>
            <w:proofErr w:type="spellEnd"/>
          </w:p>
        </w:tc>
        <w:tc>
          <w:tcPr>
            <w:tcW w:w="1330" w:type="dxa"/>
            <w:tcBorders>
              <w:top w:val="single" w:sz="8" w:space="0" w:color="auto"/>
              <w:left w:val="nil"/>
              <w:bottom w:val="single" w:sz="8"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255"/>
        </w:trPr>
        <w:tc>
          <w:tcPr>
            <w:tcW w:w="66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6902"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Reţele LTE</w:t>
            </w:r>
          </w:p>
        </w:tc>
        <w:tc>
          <w:tcPr>
            <w:tcW w:w="26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91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30"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300"/>
        </w:trPr>
        <w:tc>
          <w:tcPr>
            <w:tcW w:w="666"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3.20</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Gradul total de acoperire teritorială</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w:t>
            </w:r>
          </w:p>
        </w:tc>
        <w:tc>
          <w:tcPr>
            <w:tcW w:w="1330" w:type="dxa"/>
            <w:tcBorders>
              <w:top w:val="single" w:sz="4"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3.21</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Gradul total de acoperire a populaţiei</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w:t>
            </w:r>
          </w:p>
        </w:tc>
        <w:tc>
          <w:tcPr>
            <w:tcW w:w="133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3.21a</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 xml:space="preserve">   urban</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w:t>
            </w:r>
          </w:p>
        </w:tc>
        <w:tc>
          <w:tcPr>
            <w:tcW w:w="133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4"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3.21b</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 xml:space="preserve">   rural</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w:t>
            </w:r>
          </w:p>
        </w:tc>
        <w:tc>
          <w:tcPr>
            <w:tcW w:w="1330"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6902" w:type="dxa"/>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 xml:space="preserve">Elemente de reţea </w:t>
            </w:r>
          </w:p>
        </w:tc>
        <w:tc>
          <w:tcPr>
            <w:tcW w:w="26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91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30"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315"/>
        </w:trPr>
        <w:tc>
          <w:tcPr>
            <w:tcW w:w="666"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3.22</w:t>
            </w:r>
          </w:p>
        </w:tc>
        <w:tc>
          <w:tcPr>
            <w:tcW w:w="7168" w:type="dxa"/>
            <w:gridSpan w:val="2"/>
            <w:tcBorders>
              <w:top w:val="single" w:sz="4" w:space="0" w:color="auto"/>
              <w:left w:val="nil"/>
              <w:bottom w:val="single" w:sz="8"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 xml:space="preserve">Numărul de </w:t>
            </w:r>
            <w:proofErr w:type="spellStart"/>
            <w:r w:rsidRPr="00524641">
              <w:rPr>
                <w:sz w:val="20"/>
                <w:lang w:val="ro-RO"/>
              </w:rPr>
              <w:t>eNodeB</w:t>
            </w:r>
            <w:proofErr w:type="spellEnd"/>
          </w:p>
        </w:tc>
        <w:tc>
          <w:tcPr>
            <w:tcW w:w="916" w:type="dxa"/>
            <w:tcBorders>
              <w:top w:val="single" w:sz="4" w:space="0" w:color="auto"/>
              <w:left w:val="nil"/>
              <w:bottom w:val="single" w:sz="8"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30" w:type="dxa"/>
            <w:tcBorders>
              <w:top w:val="single" w:sz="4" w:space="0" w:color="auto"/>
              <w:left w:val="nil"/>
              <w:bottom w:val="single" w:sz="8"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E20417" w:rsidTr="0059552B">
        <w:trPr>
          <w:trHeight w:val="315"/>
        </w:trPr>
        <w:tc>
          <w:tcPr>
            <w:tcW w:w="666" w:type="dxa"/>
            <w:tcBorders>
              <w:top w:val="nil"/>
              <w:left w:val="single" w:sz="8" w:space="0" w:color="auto"/>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7168" w:type="dxa"/>
            <w:gridSpan w:val="2"/>
            <w:tcBorders>
              <w:top w:val="nil"/>
              <w:left w:val="nil"/>
              <w:bottom w:val="nil"/>
              <w:right w:val="nil"/>
            </w:tcBorders>
            <w:shd w:val="clear" w:color="auto" w:fill="auto"/>
            <w:noWrap/>
            <w:vAlign w:val="bottom"/>
            <w:hideMark/>
          </w:tcPr>
          <w:p w:rsidR="0059552B" w:rsidRPr="00524641" w:rsidRDefault="0059552B" w:rsidP="0059552B">
            <w:pPr>
              <w:rPr>
                <w:b/>
                <w:bCs/>
                <w:sz w:val="20"/>
                <w:lang w:val="ro-RO"/>
              </w:rPr>
            </w:pPr>
            <w:r w:rsidRPr="00524641">
              <w:rPr>
                <w:b/>
                <w:bCs/>
                <w:sz w:val="20"/>
                <w:lang w:val="ro-RO"/>
              </w:rPr>
              <w:t>Infrastructura asociată reţelelor de radioacces</w:t>
            </w:r>
          </w:p>
        </w:tc>
        <w:tc>
          <w:tcPr>
            <w:tcW w:w="916" w:type="dxa"/>
            <w:tcBorders>
              <w:top w:val="nil"/>
              <w:left w:val="nil"/>
              <w:bottom w:val="nil"/>
              <w:right w:val="nil"/>
            </w:tcBorders>
            <w:shd w:val="clear" w:color="auto" w:fill="auto"/>
            <w:noWrap/>
            <w:vAlign w:val="bottom"/>
            <w:hideMark/>
          </w:tcPr>
          <w:p w:rsidR="0059552B" w:rsidRPr="00524641" w:rsidRDefault="0059552B" w:rsidP="0059552B">
            <w:pPr>
              <w:jc w:val="center"/>
              <w:rPr>
                <w:b/>
                <w:bCs/>
                <w:sz w:val="20"/>
                <w:lang w:val="ro-RO"/>
              </w:rPr>
            </w:pPr>
            <w:r w:rsidRPr="00524641">
              <w:rPr>
                <w:b/>
                <w:bCs/>
                <w:sz w:val="20"/>
                <w:lang w:val="ro-RO"/>
              </w:rPr>
              <w:t> </w:t>
            </w:r>
          </w:p>
        </w:tc>
        <w:tc>
          <w:tcPr>
            <w:tcW w:w="1330" w:type="dxa"/>
            <w:tcBorders>
              <w:top w:val="nil"/>
              <w:left w:val="nil"/>
              <w:bottom w:val="nil"/>
              <w:right w:val="single" w:sz="8" w:space="0" w:color="auto"/>
            </w:tcBorders>
            <w:shd w:val="clear" w:color="auto" w:fill="auto"/>
            <w:noWrap/>
            <w:vAlign w:val="bottom"/>
            <w:hideMark/>
          </w:tcPr>
          <w:p w:rsidR="0059552B" w:rsidRPr="00524641" w:rsidRDefault="0059552B" w:rsidP="0059552B">
            <w:pPr>
              <w:jc w:val="right"/>
              <w:rPr>
                <w:b/>
                <w:bCs/>
                <w:sz w:val="20"/>
                <w:lang w:val="ro-RO"/>
              </w:rPr>
            </w:pPr>
            <w:r w:rsidRPr="00524641">
              <w:rPr>
                <w:b/>
                <w:bCs/>
                <w:sz w:val="20"/>
                <w:lang w:val="ro-RO"/>
              </w:rPr>
              <w:t> </w:t>
            </w:r>
          </w:p>
        </w:tc>
      </w:tr>
      <w:tr w:rsidR="0059552B" w:rsidRPr="00524641" w:rsidTr="0059552B">
        <w:trPr>
          <w:trHeight w:val="300"/>
        </w:trPr>
        <w:tc>
          <w:tcPr>
            <w:tcW w:w="666"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3.23</w:t>
            </w:r>
          </w:p>
        </w:tc>
        <w:tc>
          <w:tcPr>
            <w:tcW w:w="7168" w:type="dxa"/>
            <w:gridSpan w:val="2"/>
            <w:tcBorders>
              <w:top w:val="single" w:sz="8"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Numărul total de site-uri ale reţelelor de radioacces</w:t>
            </w:r>
          </w:p>
        </w:tc>
        <w:tc>
          <w:tcPr>
            <w:tcW w:w="916" w:type="dxa"/>
            <w:tcBorders>
              <w:top w:val="single" w:sz="8" w:space="0" w:color="auto"/>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30" w:type="dxa"/>
            <w:tcBorders>
              <w:top w:val="single" w:sz="8" w:space="0" w:color="auto"/>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3.24</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Numărul de site-uri proprii</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3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3.25</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Numărul de site-uri închiriate</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3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3.26</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 xml:space="preserve">       inclusiv închiriate de la alţi furnizori de comunicaţii electronice</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3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3.27</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Numărul de site-uri aflate în posesiune în comun cu alţi furnizori de comunicaţii electronice</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3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3.28</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Numărul de site-uri acordate în chirie altor furnizori de comunicaţii electronice</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3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3.29</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N</w:t>
            </w:r>
            <w:r>
              <w:rPr>
                <w:sz w:val="20"/>
                <w:lang w:val="ro-RO"/>
              </w:rPr>
              <w:t>umărul</w:t>
            </w:r>
            <w:r w:rsidRPr="00524641">
              <w:rPr>
                <w:sz w:val="20"/>
                <w:lang w:val="ro-RO"/>
              </w:rPr>
              <w:t xml:space="preserve"> total de site-uri dotate cu turnuri de telecomunicaţii</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3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3.30</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Pr>
                <w:sz w:val="20"/>
                <w:lang w:val="ro-RO"/>
              </w:rPr>
              <w:t>Numărul</w:t>
            </w:r>
            <w:r w:rsidRPr="00524641">
              <w:rPr>
                <w:sz w:val="20"/>
                <w:lang w:val="ro-RO"/>
              </w:rPr>
              <w:t xml:space="preserve"> total de site-uri asigurate cu conexiune la reţeaua de transport prin fibră </w:t>
            </w:r>
            <w:r w:rsidRPr="00524641">
              <w:rPr>
                <w:sz w:val="20"/>
                <w:lang w:val="ro-RO"/>
              </w:rPr>
              <w:lastRenderedPageBreak/>
              <w:t>optică</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lastRenderedPageBreak/>
              <w:t>unităţi</w:t>
            </w:r>
          </w:p>
        </w:tc>
        <w:tc>
          <w:tcPr>
            <w:tcW w:w="133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lastRenderedPageBreak/>
              <w:t>3.31</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N</w:t>
            </w:r>
            <w:r>
              <w:rPr>
                <w:sz w:val="20"/>
                <w:lang w:val="ro-RO"/>
              </w:rPr>
              <w:t>umărul</w:t>
            </w:r>
            <w:r w:rsidRPr="00524641">
              <w:rPr>
                <w:sz w:val="20"/>
                <w:lang w:val="ro-RO"/>
              </w:rPr>
              <w:t xml:space="preserve"> total de site-uri conectate la reţeaua de transport prin linii de radioreleu</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3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00"/>
        </w:trPr>
        <w:tc>
          <w:tcPr>
            <w:tcW w:w="666" w:type="dxa"/>
            <w:tcBorders>
              <w:top w:val="nil"/>
              <w:left w:val="single" w:sz="8" w:space="0" w:color="auto"/>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3.32</w:t>
            </w:r>
          </w:p>
        </w:tc>
        <w:tc>
          <w:tcPr>
            <w:tcW w:w="7168" w:type="dxa"/>
            <w:gridSpan w:val="2"/>
            <w:tcBorders>
              <w:top w:val="single" w:sz="4" w:space="0" w:color="auto"/>
              <w:left w:val="nil"/>
              <w:bottom w:val="single" w:sz="4"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N</w:t>
            </w:r>
            <w:r>
              <w:rPr>
                <w:sz w:val="20"/>
                <w:lang w:val="ro-RO"/>
              </w:rPr>
              <w:t>umărul</w:t>
            </w:r>
            <w:r w:rsidRPr="00524641">
              <w:rPr>
                <w:sz w:val="20"/>
                <w:lang w:val="ro-RO"/>
              </w:rPr>
              <w:t xml:space="preserve"> total de site-uri conectate la reţeaua de transport prin alte mijloace</w:t>
            </w:r>
          </w:p>
        </w:tc>
        <w:tc>
          <w:tcPr>
            <w:tcW w:w="916" w:type="dxa"/>
            <w:tcBorders>
              <w:top w:val="nil"/>
              <w:left w:val="nil"/>
              <w:bottom w:val="single" w:sz="4"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unităţi</w:t>
            </w:r>
          </w:p>
        </w:tc>
        <w:tc>
          <w:tcPr>
            <w:tcW w:w="1330" w:type="dxa"/>
            <w:tcBorders>
              <w:top w:val="nil"/>
              <w:left w:val="nil"/>
              <w:bottom w:val="single" w:sz="4"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r w:rsidR="0059552B" w:rsidRPr="00524641" w:rsidTr="0059552B">
        <w:trPr>
          <w:trHeight w:val="315"/>
        </w:trPr>
        <w:tc>
          <w:tcPr>
            <w:tcW w:w="666" w:type="dxa"/>
            <w:tcBorders>
              <w:top w:val="nil"/>
              <w:left w:val="single" w:sz="8" w:space="0" w:color="auto"/>
              <w:bottom w:val="single" w:sz="8"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3.33</w:t>
            </w:r>
          </w:p>
        </w:tc>
        <w:tc>
          <w:tcPr>
            <w:tcW w:w="7168" w:type="dxa"/>
            <w:gridSpan w:val="2"/>
            <w:tcBorders>
              <w:top w:val="single" w:sz="4" w:space="0" w:color="auto"/>
              <w:left w:val="nil"/>
              <w:bottom w:val="single" w:sz="8" w:space="0" w:color="auto"/>
              <w:right w:val="single" w:sz="4" w:space="0" w:color="auto"/>
            </w:tcBorders>
            <w:shd w:val="clear" w:color="auto" w:fill="auto"/>
            <w:vAlign w:val="bottom"/>
            <w:hideMark/>
          </w:tcPr>
          <w:p w:rsidR="0059552B" w:rsidRPr="00524641" w:rsidRDefault="0059552B" w:rsidP="0059552B">
            <w:pPr>
              <w:rPr>
                <w:sz w:val="20"/>
                <w:lang w:val="ro-RO"/>
              </w:rPr>
            </w:pPr>
            <w:r w:rsidRPr="00524641">
              <w:rPr>
                <w:sz w:val="20"/>
                <w:lang w:val="ro-RO"/>
              </w:rPr>
              <w:t>Lungimea totală a canalelor proprii de fibră optică a reţelei de transport</w:t>
            </w:r>
          </w:p>
        </w:tc>
        <w:tc>
          <w:tcPr>
            <w:tcW w:w="916" w:type="dxa"/>
            <w:tcBorders>
              <w:top w:val="nil"/>
              <w:left w:val="nil"/>
              <w:bottom w:val="single" w:sz="8" w:space="0" w:color="auto"/>
              <w:right w:val="single" w:sz="4" w:space="0" w:color="auto"/>
            </w:tcBorders>
            <w:shd w:val="clear" w:color="auto" w:fill="auto"/>
            <w:noWrap/>
            <w:vAlign w:val="bottom"/>
            <w:hideMark/>
          </w:tcPr>
          <w:p w:rsidR="0059552B" w:rsidRPr="00524641" w:rsidRDefault="0059552B" w:rsidP="0059552B">
            <w:pPr>
              <w:jc w:val="center"/>
              <w:rPr>
                <w:sz w:val="20"/>
                <w:lang w:val="ro-RO"/>
              </w:rPr>
            </w:pPr>
            <w:r w:rsidRPr="00524641">
              <w:rPr>
                <w:sz w:val="20"/>
                <w:lang w:val="ro-RO"/>
              </w:rPr>
              <w:t>km</w:t>
            </w:r>
          </w:p>
        </w:tc>
        <w:tc>
          <w:tcPr>
            <w:tcW w:w="1330" w:type="dxa"/>
            <w:tcBorders>
              <w:top w:val="nil"/>
              <w:left w:val="nil"/>
              <w:bottom w:val="single" w:sz="8" w:space="0" w:color="auto"/>
              <w:right w:val="single" w:sz="8" w:space="0" w:color="auto"/>
            </w:tcBorders>
            <w:shd w:val="clear" w:color="auto" w:fill="auto"/>
            <w:noWrap/>
            <w:vAlign w:val="bottom"/>
            <w:hideMark/>
          </w:tcPr>
          <w:p w:rsidR="0059552B" w:rsidRPr="00524641" w:rsidRDefault="0059552B" w:rsidP="0059552B">
            <w:pPr>
              <w:jc w:val="right"/>
              <w:rPr>
                <w:sz w:val="20"/>
                <w:lang w:val="ro-RO"/>
              </w:rPr>
            </w:pPr>
            <w:r w:rsidRPr="00524641">
              <w:rPr>
                <w:sz w:val="20"/>
                <w:lang w:val="ro-RO"/>
              </w:rPr>
              <w:t> </w:t>
            </w:r>
          </w:p>
        </w:tc>
      </w:tr>
    </w:tbl>
    <w:p w:rsidR="0059552B" w:rsidRDefault="0059552B" w:rsidP="00C60B19">
      <w:pPr>
        <w:autoSpaceDE w:val="0"/>
        <w:autoSpaceDN w:val="0"/>
        <w:adjustRightInd w:val="0"/>
        <w:jc w:val="right"/>
        <w:rPr>
          <w:i/>
          <w:sz w:val="20"/>
          <w:lang w:val="ro-RO"/>
        </w:rPr>
      </w:pPr>
    </w:p>
    <w:p w:rsidR="0059552B" w:rsidRDefault="0059552B" w:rsidP="00C60B19">
      <w:pPr>
        <w:autoSpaceDE w:val="0"/>
        <w:autoSpaceDN w:val="0"/>
        <w:adjustRightInd w:val="0"/>
        <w:jc w:val="right"/>
        <w:rPr>
          <w:i/>
          <w:sz w:val="20"/>
          <w:lang w:val="ro-RO"/>
        </w:rPr>
      </w:pPr>
    </w:p>
    <w:p w:rsidR="00481D03" w:rsidRDefault="00481D03" w:rsidP="00C60B19">
      <w:pPr>
        <w:autoSpaceDE w:val="0"/>
        <w:autoSpaceDN w:val="0"/>
        <w:adjustRightInd w:val="0"/>
        <w:jc w:val="right"/>
        <w:rPr>
          <w:i/>
          <w:sz w:val="20"/>
          <w:lang w:val="ro-RO"/>
        </w:rPr>
      </w:pPr>
    </w:p>
    <w:p w:rsidR="00E20417" w:rsidRDefault="00E20417" w:rsidP="00C60B19">
      <w:pPr>
        <w:autoSpaceDE w:val="0"/>
        <w:autoSpaceDN w:val="0"/>
        <w:adjustRightInd w:val="0"/>
        <w:jc w:val="right"/>
        <w:rPr>
          <w:i/>
          <w:sz w:val="20"/>
          <w:lang w:val="ro-RO"/>
        </w:rPr>
      </w:pPr>
    </w:p>
    <w:p w:rsidR="00E20417" w:rsidRDefault="00E20417" w:rsidP="00C60B19">
      <w:pPr>
        <w:autoSpaceDE w:val="0"/>
        <w:autoSpaceDN w:val="0"/>
        <w:adjustRightInd w:val="0"/>
        <w:jc w:val="right"/>
        <w:rPr>
          <w:i/>
          <w:sz w:val="20"/>
          <w:lang w:val="ro-RO"/>
        </w:rPr>
      </w:pPr>
    </w:p>
    <w:p w:rsidR="00481D03" w:rsidRPr="004721F5" w:rsidRDefault="00481D03" w:rsidP="00481D03">
      <w:pPr>
        <w:autoSpaceDE w:val="0"/>
        <w:autoSpaceDN w:val="0"/>
        <w:adjustRightInd w:val="0"/>
        <w:jc w:val="right"/>
        <w:rPr>
          <w:i/>
          <w:sz w:val="20"/>
          <w:lang w:val="ro-RO"/>
        </w:rPr>
      </w:pPr>
      <w:r w:rsidRPr="004721F5">
        <w:rPr>
          <w:i/>
          <w:sz w:val="20"/>
          <w:lang w:val="ro-RO"/>
        </w:rPr>
        <w:t xml:space="preserve">Anexa 2 </w:t>
      </w:r>
    </w:p>
    <w:p w:rsidR="00481D03" w:rsidRPr="004721F5" w:rsidRDefault="00481D03" w:rsidP="00481D03">
      <w:pPr>
        <w:autoSpaceDE w:val="0"/>
        <w:autoSpaceDN w:val="0"/>
        <w:adjustRightInd w:val="0"/>
        <w:jc w:val="right"/>
        <w:rPr>
          <w:i/>
          <w:sz w:val="20"/>
          <w:lang w:val="ro-RO"/>
        </w:rPr>
      </w:pPr>
      <w:r w:rsidRPr="004721F5">
        <w:rPr>
          <w:i/>
          <w:sz w:val="20"/>
          <w:lang w:val="ro-RO"/>
        </w:rPr>
        <w:t xml:space="preserve">la Hotărârea Consiliului de </w:t>
      </w:r>
    </w:p>
    <w:p w:rsidR="00481D03" w:rsidRPr="004721F5" w:rsidRDefault="00481D03" w:rsidP="00481D03">
      <w:pPr>
        <w:autoSpaceDE w:val="0"/>
        <w:autoSpaceDN w:val="0"/>
        <w:adjustRightInd w:val="0"/>
        <w:jc w:val="right"/>
        <w:rPr>
          <w:i/>
          <w:sz w:val="20"/>
          <w:lang w:val="ro-RO"/>
        </w:rPr>
      </w:pPr>
      <w:r w:rsidRPr="004721F5">
        <w:rPr>
          <w:i/>
          <w:sz w:val="20"/>
          <w:lang w:val="ro-RO"/>
        </w:rPr>
        <w:t xml:space="preserve">Administraţie al ANRCETI </w:t>
      </w:r>
    </w:p>
    <w:p w:rsidR="00481D03" w:rsidRPr="004721F5" w:rsidRDefault="00481D03" w:rsidP="00481D03">
      <w:pPr>
        <w:autoSpaceDE w:val="0"/>
        <w:autoSpaceDN w:val="0"/>
        <w:adjustRightInd w:val="0"/>
        <w:jc w:val="right"/>
        <w:rPr>
          <w:i/>
          <w:sz w:val="20"/>
          <w:lang w:val="ro-RO"/>
        </w:rPr>
      </w:pPr>
      <w:r w:rsidRPr="004721F5">
        <w:rPr>
          <w:i/>
          <w:sz w:val="20"/>
          <w:lang w:val="ro-RO"/>
        </w:rPr>
        <w:t>nr. __ din ___________</w:t>
      </w:r>
    </w:p>
    <w:p w:rsidR="00481D03" w:rsidRPr="00524641" w:rsidRDefault="00481D03" w:rsidP="00481D03">
      <w:pPr>
        <w:autoSpaceDE w:val="0"/>
        <w:autoSpaceDN w:val="0"/>
        <w:adjustRightInd w:val="0"/>
        <w:jc w:val="right"/>
        <w:rPr>
          <w:i/>
          <w:lang w:val="ro-RO"/>
        </w:rPr>
      </w:pPr>
    </w:p>
    <w:p w:rsidR="00481D03" w:rsidRPr="00524641" w:rsidRDefault="00481D03" w:rsidP="00481D03">
      <w:pPr>
        <w:autoSpaceDE w:val="0"/>
        <w:autoSpaceDN w:val="0"/>
        <w:adjustRightInd w:val="0"/>
        <w:jc w:val="center"/>
        <w:rPr>
          <w:b/>
          <w:sz w:val="24"/>
          <w:szCs w:val="24"/>
          <w:lang w:val="ro-RO"/>
        </w:rPr>
      </w:pPr>
      <w:r w:rsidRPr="00524641">
        <w:rPr>
          <w:b/>
          <w:sz w:val="24"/>
          <w:szCs w:val="24"/>
          <w:lang w:val="ro-RO"/>
        </w:rPr>
        <w:t>Raport statistic CE – 2</w:t>
      </w:r>
    </w:p>
    <w:p w:rsidR="00481D03" w:rsidRPr="00524641" w:rsidRDefault="00481D03" w:rsidP="00481D03">
      <w:pPr>
        <w:autoSpaceDE w:val="0"/>
        <w:autoSpaceDN w:val="0"/>
        <w:adjustRightInd w:val="0"/>
        <w:jc w:val="center"/>
        <w:rPr>
          <w:b/>
          <w:sz w:val="24"/>
          <w:szCs w:val="24"/>
          <w:lang w:val="ro-RO"/>
        </w:rPr>
      </w:pPr>
      <w:r w:rsidRPr="00524641">
        <w:rPr>
          <w:b/>
          <w:sz w:val="26"/>
          <w:szCs w:val="26"/>
          <w:lang w:val="ro-RO"/>
        </w:rPr>
        <w:t xml:space="preserve">Rețele </w:t>
      </w:r>
      <w:r>
        <w:rPr>
          <w:b/>
          <w:sz w:val="26"/>
          <w:szCs w:val="26"/>
          <w:lang w:val="ro-RO"/>
        </w:rPr>
        <w:t>operate, servicii fixe și audiovizuale</w:t>
      </w:r>
    </w:p>
    <w:p w:rsidR="00481D03" w:rsidRPr="00524641" w:rsidRDefault="00481D03" w:rsidP="00481D03">
      <w:pPr>
        <w:autoSpaceDE w:val="0"/>
        <w:autoSpaceDN w:val="0"/>
        <w:adjustRightInd w:val="0"/>
        <w:jc w:val="center"/>
        <w:rPr>
          <w:i/>
          <w:lang w:val="ro-RO"/>
        </w:rPr>
      </w:pPr>
    </w:p>
    <w:tbl>
      <w:tblPr>
        <w:tblW w:w="9332" w:type="dxa"/>
        <w:tblInd w:w="-342" w:type="dxa"/>
        <w:tblLook w:val="04A0" w:firstRow="1" w:lastRow="0" w:firstColumn="1" w:lastColumn="0" w:noHBand="0" w:noVBand="1"/>
      </w:tblPr>
      <w:tblGrid>
        <w:gridCol w:w="965"/>
        <w:gridCol w:w="815"/>
        <w:gridCol w:w="816"/>
        <w:gridCol w:w="4794"/>
        <w:gridCol w:w="276"/>
        <w:gridCol w:w="1336"/>
        <w:gridCol w:w="330"/>
      </w:tblGrid>
      <w:tr w:rsidR="00481D03" w:rsidRPr="00E20417" w:rsidTr="00701DF0">
        <w:trPr>
          <w:trHeight w:val="330"/>
        </w:trPr>
        <w:tc>
          <w:tcPr>
            <w:tcW w:w="9332" w:type="dxa"/>
            <w:gridSpan w:val="7"/>
            <w:tcBorders>
              <w:top w:val="single" w:sz="8" w:space="0" w:color="auto"/>
              <w:left w:val="single" w:sz="8" w:space="0" w:color="auto"/>
              <w:bottom w:val="nil"/>
              <w:right w:val="single" w:sz="8" w:space="0" w:color="000000"/>
            </w:tcBorders>
            <w:shd w:val="clear" w:color="auto" w:fill="auto"/>
            <w:noWrap/>
            <w:vAlign w:val="bottom"/>
            <w:hideMark/>
          </w:tcPr>
          <w:p w:rsidR="00481D03" w:rsidRPr="00524641" w:rsidRDefault="00481D03" w:rsidP="00701DF0">
            <w:pPr>
              <w:rPr>
                <w:sz w:val="20"/>
                <w:lang w:val="ro-RO"/>
              </w:rPr>
            </w:pPr>
            <w:r w:rsidRPr="00524641">
              <w:rPr>
                <w:sz w:val="20"/>
                <w:lang w:val="ro-RO"/>
              </w:rPr>
              <w:t> </w:t>
            </w:r>
          </w:p>
        </w:tc>
      </w:tr>
      <w:tr w:rsidR="00481D03" w:rsidRPr="00524641" w:rsidTr="00701DF0">
        <w:trPr>
          <w:trHeight w:val="315"/>
        </w:trPr>
        <w:tc>
          <w:tcPr>
            <w:tcW w:w="2596"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4"/>
                <w:szCs w:val="24"/>
                <w:lang w:val="ro-RO"/>
              </w:rPr>
            </w:pPr>
            <w:r w:rsidRPr="00524641">
              <w:rPr>
                <w:b/>
                <w:bCs/>
                <w:sz w:val="24"/>
                <w:szCs w:val="24"/>
                <w:lang w:val="ro-RO"/>
              </w:rPr>
              <w:t xml:space="preserve">Denumire Furnizor:     </w:t>
            </w:r>
          </w:p>
        </w:tc>
        <w:tc>
          <w:tcPr>
            <w:tcW w:w="6736" w:type="dxa"/>
            <w:gridSpan w:val="4"/>
            <w:tcBorders>
              <w:top w:val="nil"/>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4"/>
                <w:szCs w:val="24"/>
                <w:lang w:val="ro-RO"/>
              </w:rPr>
            </w:pPr>
            <w:r w:rsidRPr="00524641">
              <w:rPr>
                <w:b/>
                <w:bCs/>
                <w:sz w:val="24"/>
                <w:szCs w:val="24"/>
                <w:lang w:val="ro-RO"/>
              </w:rPr>
              <w:t> </w:t>
            </w:r>
          </w:p>
        </w:tc>
      </w:tr>
      <w:tr w:rsidR="00481D03" w:rsidRPr="00524641" w:rsidTr="00701DF0">
        <w:trPr>
          <w:trHeight w:val="315"/>
        </w:trPr>
        <w:tc>
          <w:tcPr>
            <w:tcW w:w="2596"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4"/>
                <w:szCs w:val="24"/>
                <w:lang w:val="ro-RO"/>
              </w:rPr>
            </w:pPr>
            <w:r w:rsidRPr="00524641">
              <w:rPr>
                <w:b/>
                <w:bCs/>
                <w:sz w:val="24"/>
                <w:szCs w:val="24"/>
                <w:lang w:val="ro-RO"/>
              </w:rPr>
              <w:t xml:space="preserve">IDNO                        </w:t>
            </w:r>
          </w:p>
        </w:tc>
        <w:tc>
          <w:tcPr>
            <w:tcW w:w="673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4"/>
                <w:szCs w:val="24"/>
                <w:lang w:val="ro-RO"/>
              </w:rPr>
            </w:pPr>
            <w:r w:rsidRPr="00524641">
              <w:rPr>
                <w:b/>
                <w:bCs/>
                <w:sz w:val="24"/>
                <w:szCs w:val="24"/>
                <w:lang w:val="ro-RO"/>
              </w:rPr>
              <w:t> </w:t>
            </w:r>
          </w:p>
        </w:tc>
      </w:tr>
      <w:tr w:rsidR="00481D03" w:rsidRPr="00524641" w:rsidTr="00701DF0">
        <w:trPr>
          <w:trHeight w:val="315"/>
        </w:trPr>
        <w:tc>
          <w:tcPr>
            <w:tcW w:w="2596"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4"/>
                <w:szCs w:val="24"/>
                <w:lang w:val="ro-RO"/>
              </w:rPr>
            </w:pPr>
            <w:r w:rsidRPr="00524641">
              <w:rPr>
                <w:b/>
                <w:bCs/>
                <w:sz w:val="24"/>
                <w:szCs w:val="24"/>
                <w:lang w:val="ro-RO"/>
              </w:rPr>
              <w:t xml:space="preserve">Perioada de raportare  </w:t>
            </w:r>
          </w:p>
        </w:tc>
        <w:tc>
          <w:tcPr>
            <w:tcW w:w="4794" w:type="dxa"/>
            <w:tcBorders>
              <w:top w:val="nil"/>
              <w:left w:val="nil"/>
              <w:bottom w:val="single" w:sz="4" w:space="0" w:color="auto"/>
              <w:right w:val="nil"/>
            </w:tcBorders>
            <w:shd w:val="clear" w:color="auto" w:fill="auto"/>
            <w:noWrap/>
            <w:vAlign w:val="bottom"/>
            <w:hideMark/>
          </w:tcPr>
          <w:p w:rsidR="00481D03" w:rsidRPr="00524641" w:rsidRDefault="00481D03" w:rsidP="00701DF0">
            <w:pPr>
              <w:jc w:val="right"/>
              <w:rPr>
                <w:b/>
                <w:bCs/>
                <w:sz w:val="24"/>
                <w:szCs w:val="24"/>
                <w:lang w:val="ro-RO"/>
              </w:rPr>
            </w:pPr>
            <w:r w:rsidRPr="00524641">
              <w:rPr>
                <w:b/>
                <w:bCs/>
                <w:sz w:val="24"/>
                <w:szCs w:val="24"/>
                <w:lang w:val="ro-RO"/>
              </w:rPr>
              <w:t>anul:</w:t>
            </w:r>
          </w:p>
        </w:tc>
        <w:tc>
          <w:tcPr>
            <w:tcW w:w="276" w:type="dxa"/>
            <w:tcBorders>
              <w:top w:val="nil"/>
              <w:left w:val="nil"/>
              <w:bottom w:val="single" w:sz="4" w:space="0" w:color="auto"/>
              <w:right w:val="nil"/>
            </w:tcBorders>
            <w:shd w:val="clear" w:color="auto" w:fill="auto"/>
            <w:noWrap/>
            <w:vAlign w:val="bottom"/>
            <w:hideMark/>
          </w:tcPr>
          <w:p w:rsidR="00481D03" w:rsidRPr="00524641" w:rsidRDefault="00481D03" w:rsidP="00701DF0">
            <w:pPr>
              <w:jc w:val="center"/>
              <w:rPr>
                <w:b/>
                <w:bCs/>
                <w:sz w:val="24"/>
                <w:szCs w:val="24"/>
                <w:lang w:val="ro-RO"/>
              </w:rPr>
            </w:pPr>
            <w:r w:rsidRPr="00524641">
              <w:rPr>
                <w:b/>
                <w:bCs/>
                <w:sz w:val="24"/>
                <w:szCs w:val="24"/>
                <w:lang w:val="ro-RO"/>
              </w:rPr>
              <w:t> </w:t>
            </w:r>
          </w:p>
        </w:tc>
        <w:tc>
          <w:tcPr>
            <w:tcW w:w="1336"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4"/>
                <w:szCs w:val="24"/>
                <w:lang w:val="ro-RO"/>
              </w:rPr>
            </w:pPr>
            <w:r w:rsidRPr="00524641">
              <w:rPr>
                <w:b/>
                <w:bCs/>
                <w:sz w:val="24"/>
                <w:szCs w:val="24"/>
                <w:lang w:val="ro-RO"/>
              </w:rPr>
              <w:t>trimestrul:</w:t>
            </w:r>
          </w:p>
        </w:tc>
        <w:tc>
          <w:tcPr>
            <w:tcW w:w="33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center"/>
              <w:rPr>
                <w:b/>
                <w:bCs/>
                <w:sz w:val="24"/>
                <w:szCs w:val="24"/>
                <w:lang w:val="ro-RO"/>
              </w:rPr>
            </w:pPr>
          </w:p>
        </w:tc>
      </w:tr>
      <w:tr w:rsidR="00481D03" w:rsidRPr="00524641" w:rsidTr="00701DF0">
        <w:trPr>
          <w:trHeight w:val="285"/>
        </w:trPr>
        <w:tc>
          <w:tcPr>
            <w:tcW w:w="2596"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xml:space="preserve">Adresa juridică a furnizorului             </w:t>
            </w:r>
          </w:p>
        </w:tc>
        <w:tc>
          <w:tcPr>
            <w:tcW w:w="673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524641" w:rsidTr="00701DF0">
        <w:trPr>
          <w:trHeight w:val="285"/>
        </w:trPr>
        <w:tc>
          <w:tcPr>
            <w:tcW w:w="2596"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xml:space="preserve">                      </w:t>
            </w:r>
          </w:p>
        </w:tc>
        <w:tc>
          <w:tcPr>
            <w:tcW w:w="673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524641" w:rsidTr="00701DF0">
        <w:trPr>
          <w:trHeight w:val="315"/>
        </w:trPr>
        <w:tc>
          <w:tcPr>
            <w:tcW w:w="2596"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4"/>
                <w:szCs w:val="24"/>
                <w:lang w:val="ro-RO"/>
              </w:rPr>
            </w:pPr>
            <w:r w:rsidRPr="00524641">
              <w:rPr>
                <w:b/>
                <w:bCs/>
                <w:sz w:val="24"/>
                <w:szCs w:val="24"/>
                <w:lang w:val="ro-RO"/>
              </w:rPr>
              <w:t xml:space="preserve">Persoana de contact       </w:t>
            </w:r>
          </w:p>
        </w:tc>
        <w:tc>
          <w:tcPr>
            <w:tcW w:w="673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524641" w:rsidTr="00701DF0">
        <w:trPr>
          <w:trHeight w:val="255"/>
        </w:trPr>
        <w:tc>
          <w:tcPr>
            <w:tcW w:w="2596"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     Telefon                               </w:t>
            </w:r>
          </w:p>
        </w:tc>
        <w:tc>
          <w:tcPr>
            <w:tcW w:w="6736" w:type="dxa"/>
            <w:gridSpan w:val="4"/>
            <w:tcBorders>
              <w:top w:val="single" w:sz="4" w:space="0" w:color="auto"/>
              <w:left w:val="nil"/>
              <w:bottom w:val="nil"/>
              <w:right w:val="single" w:sz="8" w:space="0" w:color="000000"/>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r>
      <w:tr w:rsidR="00481D03" w:rsidRPr="00524641" w:rsidTr="00701DF0">
        <w:trPr>
          <w:trHeight w:val="255"/>
        </w:trPr>
        <w:tc>
          <w:tcPr>
            <w:tcW w:w="2596"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xml:space="preserve">     e-mail                             </w:t>
            </w:r>
          </w:p>
        </w:tc>
        <w:tc>
          <w:tcPr>
            <w:tcW w:w="673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E20417" w:rsidTr="00701DF0">
        <w:trPr>
          <w:trHeight w:val="255"/>
        </w:trPr>
        <w:tc>
          <w:tcPr>
            <w:tcW w:w="965" w:type="dxa"/>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w:t>
            </w:r>
          </w:p>
        </w:tc>
        <w:tc>
          <w:tcPr>
            <w:tcW w:w="815" w:type="dxa"/>
            <w:tcBorders>
              <w:top w:val="nil"/>
              <w:left w:val="nil"/>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w:t>
            </w:r>
          </w:p>
        </w:tc>
        <w:tc>
          <w:tcPr>
            <w:tcW w:w="816" w:type="dxa"/>
            <w:tcBorders>
              <w:top w:val="nil"/>
              <w:left w:val="nil"/>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w:t>
            </w:r>
          </w:p>
        </w:tc>
        <w:tc>
          <w:tcPr>
            <w:tcW w:w="4794" w:type="dxa"/>
            <w:tcBorders>
              <w:top w:val="nil"/>
              <w:left w:val="nil"/>
              <w:bottom w:val="nil"/>
              <w:right w:val="nil"/>
            </w:tcBorders>
            <w:shd w:val="clear" w:color="auto" w:fill="auto"/>
            <w:noWrap/>
            <w:hideMark/>
          </w:tcPr>
          <w:p w:rsidR="00481D03" w:rsidRPr="00524641" w:rsidRDefault="00481D03" w:rsidP="00701DF0">
            <w:pPr>
              <w:jc w:val="center"/>
              <w:rPr>
                <w:b/>
                <w:bCs/>
                <w:i/>
                <w:iCs/>
                <w:sz w:val="14"/>
                <w:szCs w:val="14"/>
                <w:lang w:val="ro-RO"/>
              </w:rPr>
            </w:pPr>
            <w:r w:rsidRPr="00524641">
              <w:rPr>
                <w:b/>
                <w:bCs/>
                <w:i/>
                <w:iCs/>
                <w:sz w:val="14"/>
                <w:szCs w:val="14"/>
                <w:lang w:val="ro-RO"/>
              </w:rPr>
              <w:t>Sunteţi de acord să primiţi email privind apropierea termenilor de prezentare a raportului?</w:t>
            </w:r>
          </w:p>
        </w:tc>
        <w:tc>
          <w:tcPr>
            <w:tcW w:w="276" w:type="dxa"/>
            <w:tcBorders>
              <w:top w:val="nil"/>
              <w:left w:val="nil"/>
              <w:bottom w:val="nil"/>
              <w:right w:val="nil"/>
            </w:tcBorders>
            <w:shd w:val="clear" w:color="auto" w:fill="auto"/>
            <w:noWrap/>
            <w:hideMark/>
          </w:tcPr>
          <w:p w:rsidR="00481D03" w:rsidRPr="00524641" w:rsidRDefault="00481D03" w:rsidP="00701DF0">
            <w:pPr>
              <w:jc w:val="center"/>
              <w:rPr>
                <w:b/>
                <w:bCs/>
                <w:i/>
                <w:iCs/>
                <w:sz w:val="14"/>
                <w:szCs w:val="14"/>
                <w:lang w:val="ro-RO"/>
              </w:rPr>
            </w:pPr>
            <w:r w:rsidRPr="00524641">
              <w:rPr>
                <w:b/>
                <w:bCs/>
                <w:i/>
                <w:iCs/>
                <w:sz w:val="14"/>
                <w:szCs w:val="14"/>
                <w:lang w:val="ro-RO"/>
              </w:rPr>
              <w:t> </w:t>
            </w:r>
          </w:p>
        </w:tc>
        <w:tc>
          <w:tcPr>
            <w:tcW w:w="1336" w:type="dxa"/>
            <w:tcBorders>
              <w:top w:val="nil"/>
              <w:left w:val="nil"/>
              <w:bottom w:val="nil"/>
              <w:right w:val="nil"/>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c>
          <w:tcPr>
            <w:tcW w:w="330" w:type="dxa"/>
            <w:tcBorders>
              <w:top w:val="nil"/>
              <w:left w:val="single" w:sz="4" w:space="0" w:color="auto"/>
              <w:bottom w:val="single" w:sz="4" w:space="0" w:color="auto"/>
              <w:right w:val="single" w:sz="8"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E20417" w:rsidTr="00701DF0">
        <w:trPr>
          <w:trHeight w:val="255"/>
        </w:trPr>
        <w:tc>
          <w:tcPr>
            <w:tcW w:w="2596"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xml:space="preserve">Adresa de contact a  furnizorului              </w:t>
            </w:r>
          </w:p>
        </w:tc>
        <w:tc>
          <w:tcPr>
            <w:tcW w:w="673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E20417" w:rsidTr="00701DF0">
        <w:trPr>
          <w:trHeight w:val="255"/>
        </w:trPr>
        <w:tc>
          <w:tcPr>
            <w:tcW w:w="2596"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xml:space="preserve">                     </w:t>
            </w:r>
          </w:p>
        </w:tc>
        <w:tc>
          <w:tcPr>
            <w:tcW w:w="673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524641" w:rsidTr="00701DF0">
        <w:trPr>
          <w:trHeight w:val="255"/>
        </w:trPr>
        <w:tc>
          <w:tcPr>
            <w:tcW w:w="2596"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xml:space="preserve">     fax                                </w:t>
            </w:r>
          </w:p>
        </w:tc>
        <w:tc>
          <w:tcPr>
            <w:tcW w:w="673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524641" w:rsidTr="00701DF0">
        <w:trPr>
          <w:trHeight w:val="255"/>
        </w:trPr>
        <w:tc>
          <w:tcPr>
            <w:tcW w:w="2596"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xml:space="preserve">     telefon                           </w:t>
            </w:r>
          </w:p>
        </w:tc>
        <w:tc>
          <w:tcPr>
            <w:tcW w:w="673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524641" w:rsidTr="00701DF0">
        <w:trPr>
          <w:trHeight w:val="255"/>
        </w:trPr>
        <w:tc>
          <w:tcPr>
            <w:tcW w:w="2596"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xml:space="preserve">     e-mail                             </w:t>
            </w:r>
          </w:p>
        </w:tc>
        <w:tc>
          <w:tcPr>
            <w:tcW w:w="673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E20417" w:rsidTr="00701DF0">
        <w:trPr>
          <w:trHeight w:val="255"/>
        </w:trPr>
        <w:tc>
          <w:tcPr>
            <w:tcW w:w="965" w:type="dxa"/>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w:t>
            </w:r>
          </w:p>
        </w:tc>
        <w:tc>
          <w:tcPr>
            <w:tcW w:w="815" w:type="dxa"/>
            <w:tcBorders>
              <w:top w:val="nil"/>
              <w:left w:val="nil"/>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w:t>
            </w:r>
          </w:p>
        </w:tc>
        <w:tc>
          <w:tcPr>
            <w:tcW w:w="816" w:type="dxa"/>
            <w:tcBorders>
              <w:top w:val="nil"/>
              <w:left w:val="nil"/>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w:t>
            </w:r>
          </w:p>
        </w:tc>
        <w:tc>
          <w:tcPr>
            <w:tcW w:w="4794" w:type="dxa"/>
            <w:tcBorders>
              <w:top w:val="nil"/>
              <w:left w:val="nil"/>
              <w:bottom w:val="nil"/>
              <w:right w:val="nil"/>
            </w:tcBorders>
            <w:shd w:val="clear" w:color="auto" w:fill="auto"/>
            <w:noWrap/>
            <w:hideMark/>
          </w:tcPr>
          <w:p w:rsidR="00481D03" w:rsidRPr="00524641" w:rsidRDefault="00481D03" w:rsidP="00701DF0">
            <w:pPr>
              <w:jc w:val="center"/>
              <w:rPr>
                <w:b/>
                <w:bCs/>
                <w:i/>
                <w:iCs/>
                <w:sz w:val="14"/>
                <w:szCs w:val="14"/>
                <w:lang w:val="ro-RO"/>
              </w:rPr>
            </w:pPr>
            <w:r w:rsidRPr="00524641">
              <w:rPr>
                <w:b/>
                <w:bCs/>
                <w:i/>
                <w:iCs/>
                <w:sz w:val="14"/>
                <w:szCs w:val="14"/>
                <w:lang w:val="ro-RO"/>
              </w:rPr>
              <w:t>Sunteţi de acord să primiţi email privind apropierea termenilor de prezentare a raportului?</w:t>
            </w:r>
          </w:p>
        </w:tc>
        <w:tc>
          <w:tcPr>
            <w:tcW w:w="276" w:type="dxa"/>
            <w:tcBorders>
              <w:top w:val="nil"/>
              <w:left w:val="nil"/>
              <w:bottom w:val="nil"/>
              <w:right w:val="nil"/>
            </w:tcBorders>
            <w:shd w:val="clear" w:color="auto" w:fill="auto"/>
            <w:noWrap/>
            <w:hideMark/>
          </w:tcPr>
          <w:p w:rsidR="00481D03" w:rsidRPr="00524641" w:rsidRDefault="00481D03" w:rsidP="00701DF0">
            <w:pPr>
              <w:jc w:val="center"/>
              <w:rPr>
                <w:b/>
                <w:bCs/>
                <w:i/>
                <w:iCs/>
                <w:sz w:val="14"/>
                <w:szCs w:val="14"/>
                <w:lang w:val="ro-RO"/>
              </w:rPr>
            </w:pPr>
            <w:r w:rsidRPr="00524641">
              <w:rPr>
                <w:b/>
                <w:bCs/>
                <w:i/>
                <w:iCs/>
                <w:sz w:val="14"/>
                <w:szCs w:val="14"/>
                <w:lang w:val="ro-RO"/>
              </w:rPr>
              <w:t> </w:t>
            </w:r>
          </w:p>
        </w:tc>
        <w:tc>
          <w:tcPr>
            <w:tcW w:w="1336" w:type="dxa"/>
            <w:tcBorders>
              <w:top w:val="nil"/>
              <w:left w:val="nil"/>
              <w:bottom w:val="nil"/>
              <w:right w:val="nil"/>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c>
          <w:tcPr>
            <w:tcW w:w="330" w:type="dxa"/>
            <w:tcBorders>
              <w:top w:val="nil"/>
              <w:left w:val="single" w:sz="4" w:space="0" w:color="auto"/>
              <w:bottom w:val="single" w:sz="4" w:space="0" w:color="auto"/>
              <w:right w:val="single" w:sz="8"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524641" w:rsidTr="00701DF0">
        <w:trPr>
          <w:trHeight w:val="255"/>
        </w:trPr>
        <w:tc>
          <w:tcPr>
            <w:tcW w:w="2596"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xml:space="preserve">     web-page                       </w:t>
            </w:r>
          </w:p>
        </w:tc>
        <w:tc>
          <w:tcPr>
            <w:tcW w:w="6736" w:type="dxa"/>
            <w:gridSpan w:val="4"/>
            <w:tcBorders>
              <w:top w:val="nil"/>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524641" w:rsidTr="00701DF0">
        <w:trPr>
          <w:trHeight w:val="255"/>
        </w:trPr>
        <w:tc>
          <w:tcPr>
            <w:tcW w:w="965" w:type="dxa"/>
            <w:tcBorders>
              <w:top w:val="nil"/>
              <w:left w:val="single" w:sz="8" w:space="0" w:color="auto"/>
              <w:bottom w:val="single" w:sz="8"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w:t>
            </w:r>
          </w:p>
        </w:tc>
        <w:tc>
          <w:tcPr>
            <w:tcW w:w="815" w:type="dxa"/>
            <w:tcBorders>
              <w:top w:val="nil"/>
              <w:left w:val="nil"/>
              <w:bottom w:val="single" w:sz="8"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w:t>
            </w:r>
          </w:p>
        </w:tc>
        <w:tc>
          <w:tcPr>
            <w:tcW w:w="816" w:type="dxa"/>
            <w:tcBorders>
              <w:top w:val="nil"/>
              <w:left w:val="nil"/>
              <w:bottom w:val="single" w:sz="8"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w:t>
            </w:r>
          </w:p>
        </w:tc>
        <w:tc>
          <w:tcPr>
            <w:tcW w:w="6736" w:type="dxa"/>
            <w:gridSpan w:val="4"/>
            <w:tcBorders>
              <w:top w:val="single" w:sz="4" w:space="0" w:color="auto"/>
              <w:left w:val="nil"/>
              <w:bottom w:val="single" w:sz="8" w:space="0" w:color="auto"/>
              <w:right w:val="single" w:sz="8" w:space="0" w:color="000000"/>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r>
    </w:tbl>
    <w:p w:rsidR="00481D03" w:rsidRDefault="00481D03" w:rsidP="00481D03">
      <w:pPr>
        <w:autoSpaceDE w:val="0"/>
        <w:autoSpaceDN w:val="0"/>
        <w:adjustRightInd w:val="0"/>
        <w:rPr>
          <w:i/>
          <w:lang w:val="ro-RO"/>
        </w:rPr>
      </w:pPr>
    </w:p>
    <w:p w:rsidR="00481D03" w:rsidRDefault="00481D03" w:rsidP="00481D03">
      <w:pPr>
        <w:autoSpaceDE w:val="0"/>
        <w:autoSpaceDN w:val="0"/>
        <w:adjustRightInd w:val="0"/>
        <w:rPr>
          <w:i/>
          <w:lang w:val="ro-RO"/>
        </w:rPr>
      </w:pPr>
    </w:p>
    <w:p w:rsidR="00481D03" w:rsidRPr="00524641" w:rsidRDefault="00481D03" w:rsidP="00481D03">
      <w:pPr>
        <w:autoSpaceDE w:val="0"/>
        <w:autoSpaceDN w:val="0"/>
        <w:adjustRightInd w:val="0"/>
        <w:rPr>
          <w:i/>
          <w:lang w:val="ro-RO"/>
        </w:rPr>
      </w:pPr>
    </w:p>
    <w:p w:rsidR="00481D03" w:rsidRPr="00524641" w:rsidRDefault="00481D03" w:rsidP="00481D03">
      <w:pPr>
        <w:pStyle w:val="ListParagraph"/>
        <w:numPr>
          <w:ilvl w:val="0"/>
          <w:numId w:val="16"/>
        </w:numPr>
        <w:autoSpaceDE w:val="0"/>
        <w:autoSpaceDN w:val="0"/>
        <w:adjustRightInd w:val="0"/>
        <w:rPr>
          <w:rFonts w:ascii="Times New Roman" w:hAnsi="Times New Roman"/>
          <w:b/>
          <w:sz w:val="24"/>
          <w:szCs w:val="24"/>
          <w:lang w:val="ro-RO"/>
        </w:rPr>
      </w:pPr>
      <w:r w:rsidRPr="00524641">
        <w:rPr>
          <w:rFonts w:ascii="Times New Roman" w:hAnsi="Times New Roman"/>
          <w:b/>
          <w:sz w:val="24"/>
          <w:szCs w:val="24"/>
          <w:lang w:val="ro-RO"/>
        </w:rPr>
        <w:t>Date generale despre furnizor</w:t>
      </w:r>
    </w:p>
    <w:tbl>
      <w:tblPr>
        <w:tblW w:w="9995" w:type="dxa"/>
        <w:tblInd w:w="-342" w:type="dxa"/>
        <w:tblLook w:val="04A0" w:firstRow="1" w:lastRow="0" w:firstColumn="1" w:lastColumn="0" w:noHBand="0" w:noVBand="1"/>
      </w:tblPr>
      <w:tblGrid>
        <w:gridCol w:w="1141"/>
        <w:gridCol w:w="5908"/>
        <w:gridCol w:w="1583"/>
        <w:gridCol w:w="1363"/>
      </w:tblGrid>
      <w:tr w:rsidR="00481D03" w:rsidRPr="00524641" w:rsidTr="00701DF0">
        <w:trPr>
          <w:trHeight w:val="300"/>
        </w:trPr>
        <w:tc>
          <w:tcPr>
            <w:tcW w:w="114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ID</w:t>
            </w:r>
          </w:p>
        </w:tc>
        <w:tc>
          <w:tcPr>
            <w:tcW w:w="5908" w:type="dxa"/>
            <w:tcBorders>
              <w:top w:val="single" w:sz="8" w:space="0" w:color="auto"/>
              <w:left w:val="nil"/>
              <w:bottom w:val="single" w:sz="4" w:space="0" w:color="auto"/>
              <w:right w:val="single" w:sz="4" w:space="0" w:color="auto"/>
            </w:tcBorders>
            <w:shd w:val="clear" w:color="auto" w:fill="auto"/>
            <w:noWrap/>
            <w:vAlign w:val="center"/>
            <w:hideMark/>
          </w:tcPr>
          <w:p w:rsidR="00481D03" w:rsidRPr="00524641" w:rsidRDefault="00481D03" w:rsidP="00701DF0">
            <w:pPr>
              <w:jc w:val="center"/>
              <w:rPr>
                <w:b/>
                <w:bCs/>
                <w:sz w:val="20"/>
                <w:lang w:val="ro-RO"/>
              </w:rPr>
            </w:pPr>
            <w:r w:rsidRPr="00524641">
              <w:rPr>
                <w:b/>
                <w:bCs/>
                <w:sz w:val="20"/>
                <w:lang w:val="ro-RO"/>
              </w:rPr>
              <w:t>INDICATORI</w:t>
            </w:r>
          </w:p>
        </w:tc>
        <w:tc>
          <w:tcPr>
            <w:tcW w:w="1583" w:type="dxa"/>
            <w:tcBorders>
              <w:top w:val="single" w:sz="8" w:space="0" w:color="auto"/>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b/>
                <w:bCs/>
                <w:sz w:val="20"/>
                <w:lang w:val="ro-RO"/>
              </w:rPr>
            </w:pPr>
            <w:r w:rsidRPr="00524641">
              <w:rPr>
                <w:b/>
                <w:bCs/>
                <w:sz w:val="20"/>
                <w:lang w:val="ro-RO"/>
              </w:rPr>
              <w:t>unitate de măsură</w:t>
            </w:r>
          </w:p>
        </w:tc>
        <w:tc>
          <w:tcPr>
            <w:tcW w:w="1363" w:type="dxa"/>
            <w:tcBorders>
              <w:top w:val="single" w:sz="8" w:space="0" w:color="auto"/>
              <w:left w:val="nil"/>
              <w:bottom w:val="single" w:sz="4" w:space="0" w:color="auto"/>
              <w:right w:val="single" w:sz="8" w:space="0" w:color="auto"/>
            </w:tcBorders>
            <w:shd w:val="clear" w:color="auto" w:fill="auto"/>
            <w:vAlign w:val="center"/>
            <w:hideMark/>
          </w:tcPr>
          <w:p w:rsidR="00481D03" w:rsidRPr="00524641" w:rsidRDefault="00481D03" w:rsidP="00701DF0">
            <w:pPr>
              <w:jc w:val="center"/>
              <w:rPr>
                <w:b/>
                <w:bCs/>
                <w:sz w:val="20"/>
                <w:lang w:val="ro-RO"/>
              </w:rPr>
            </w:pPr>
            <w:r w:rsidRPr="00524641">
              <w:rPr>
                <w:b/>
                <w:bCs/>
                <w:sz w:val="20"/>
                <w:lang w:val="ro-RO"/>
              </w:rPr>
              <w:t>valoarea indicatorului</w:t>
            </w:r>
          </w:p>
        </w:tc>
      </w:tr>
      <w:tr w:rsidR="00481D03" w:rsidRPr="00524641" w:rsidTr="00701DF0">
        <w:trPr>
          <w:trHeight w:val="300"/>
        </w:trPr>
        <w:tc>
          <w:tcPr>
            <w:tcW w:w="1141" w:type="dxa"/>
            <w:tcBorders>
              <w:top w:val="nil"/>
              <w:left w:val="single" w:sz="8" w:space="0" w:color="auto"/>
              <w:bottom w:val="single" w:sz="4" w:space="0" w:color="auto"/>
              <w:right w:val="single" w:sz="8" w:space="0" w:color="auto"/>
            </w:tcBorders>
            <w:shd w:val="clear" w:color="auto" w:fill="auto"/>
            <w:noWrap/>
            <w:vAlign w:val="bottom"/>
            <w:hideMark/>
          </w:tcPr>
          <w:p w:rsidR="00481D03" w:rsidRPr="00FF700B" w:rsidRDefault="00481D03" w:rsidP="00701DF0">
            <w:pPr>
              <w:jc w:val="center"/>
              <w:rPr>
                <w:b/>
                <w:sz w:val="22"/>
                <w:szCs w:val="22"/>
                <w:lang w:val="ro-RO"/>
              </w:rPr>
            </w:pPr>
          </w:p>
        </w:tc>
        <w:tc>
          <w:tcPr>
            <w:tcW w:w="5908" w:type="dxa"/>
            <w:tcBorders>
              <w:top w:val="nil"/>
              <w:left w:val="nil"/>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Date privind venitul furnizorului</w:t>
            </w:r>
          </w:p>
        </w:tc>
        <w:tc>
          <w:tcPr>
            <w:tcW w:w="1583" w:type="dxa"/>
            <w:tcBorders>
              <w:top w:val="nil"/>
              <w:left w:val="single" w:sz="4" w:space="0" w:color="auto"/>
              <w:bottom w:val="single" w:sz="4" w:space="0" w:color="auto"/>
              <w:right w:val="single" w:sz="8" w:space="0" w:color="auto"/>
            </w:tcBorders>
            <w:shd w:val="clear" w:color="auto" w:fill="auto"/>
            <w:noWrap/>
            <w:vAlign w:val="bottom"/>
            <w:hideMark/>
          </w:tcPr>
          <w:p w:rsidR="00481D03" w:rsidRPr="00524641" w:rsidRDefault="00481D03" w:rsidP="00701DF0">
            <w:pPr>
              <w:rPr>
                <w:sz w:val="22"/>
                <w:szCs w:val="22"/>
                <w:lang w:val="ro-RO"/>
              </w:rPr>
            </w:pPr>
            <w:r w:rsidRPr="00524641">
              <w:rPr>
                <w:sz w:val="22"/>
                <w:szCs w:val="22"/>
                <w:lang w:val="ro-RO"/>
              </w:rPr>
              <w:t> </w:t>
            </w:r>
          </w:p>
        </w:tc>
        <w:tc>
          <w:tcPr>
            <w:tcW w:w="1363" w:type="dxa"/>
            <w:tcBorders>
              <w:top w:val="nil"/>
              <w:left w:val="single" w:sz="4" w:space="0" w:color="auto"/>
              <w:bottom w:val="single" w:sz="4" w:space="0" w:color="auto"/>
              <w:right w:val="single" w:sz="8" w:space="0" w:color="auto"/>
            </w:tcBorders>
            <w:shd w:val="clear" w:color="auto" w:fill="auto"/>
            <w:noWrap/>
            <w:vAlign w:val="bottom"/>
            <w:hideMark/>
          </w:tcPr>
          <w:p w:rsidR="00481D03" w:rsidRPr="00524641" w:rsidRDefault="00481D03" w:rsidP="00701DF0">
            <w:pPr>
              <w:rPr>
                <w:sz w:val="22"/>
                <w:szCs w:val="22"/>
                <w:lang w:val="ro-RO"/>
              </w:rPr>
            </w:pPr>
            <w:r w:rsidRPr="00524641">
              <w:rPr>
                <w:sz w:val="22"/>
                <w:szCs w:val="22"/>
                <w:lang w:val="ro-RO"/>
              </w:rPr>
              <w:t> </w:t>
            </w: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1</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Pr>
                <w:b/>
                <w:bCs/>
                <w:sz w:val="20"/>
                <w:lang w:val="ro-RO"/>
              </w:rPr>
              <w:t>Venit total din v</w:t>
            </w:r>
            <w:r w:rsidRPr="00524641">
              <w:rPr>
                <w:b/>
                <w:bCs/>
                <w:sz w:val="20"/>
                <w:lang w:val="ro-RO"/>
              </w:rPr>
              <w:t>ânzări de servicii de comunicații electronice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85"/>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2</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Venit din furnizare de reţele fixe, din care: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85"/>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3</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  Vânzare servicii cu amănuntul de reţele fixe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3</w:t>
            </w:r>
            <w:r w:rsidRPr="00524641">
              <w:rPr>
                <w:sz w:val="22"/>
                <w:szCs w:val="22"/>
                <w:lang w:val="ro-RO"/>
              </w:rPr>
              <w:t>.1</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servicii de telefonie fixă</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3</w:t>
            </w:r>
            <w:r w:rsidRPr="00524641">
              <w:rPr>
                <w:sz w:val="22"/>
                <w:szCs w:val="22"/>
                <w:lang w:val="ro-RO"/>
              </w:rPr>
              <w:t>.2</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servicii de acces în bandă largă şi Internet</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3</w:t>
            </w:r>
            <w:r w:rsidRPr="00524641">
              <w:rPr>
                <w:sz w:val="22"/>
                <w:szCs w:val="22"/>
                <w:lang w:val="ro-RO"/>
              </w:rPr>
              <w:t>.3</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servicii de linii închiriate cu amănuntul</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3</w:t>
            </w:r>
            <w:r w:rsidRPr="00524641">
              <w:rPr>
                <w:sz w:val="22"/>
                <w:szCs w:val="22"/>
                <w:lang w:val="ro-RO"/>
              </w:rPr>
              <w:t>.4</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alte servicii cu amănuntul asociate cu reţele fixe </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lastRenderedPageBreak/>
              <w:t>1.</w:t>
            </w:r>
            <w:r>
              <w:rPr>
                <w:b/>
                <w:bCs/>
                <w:sz w:val="22"/>
                <w:szCs w:val="22"/>
                <w:lang w:val="ro-RO"/>
              </w:rPr>
              <w:t>4</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  Vânzare de servicii cu ridicata de reţele fixe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4.</w:t>
            </w:r>
            <w:r w:rsidRPr="00524641">
              <w:rPr>
                <w:sz w:val="22"/>
                <w:szCs w:val="22"/>
                <w:lang w:val="ro-RO"/>
              </w:rPr>
              <w:t>1</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servicii de terminare de apeluri în proprie reţea</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285"/>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4</w:t>
            </w:r>
            <w:r w:rsidRPr="00524641">
              <w:rPr>
                <w:sz w:val="22"/>
                <w:szCs w:val="22"/>
                <w:lang w:val="ro-RO"/>
              </w:rPr>
              <w:t>.2</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alte servicii de interconectare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285"/>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4</w:t>
            </w:r>
            <w:r w:rsidRPr="00524641">
              <w:rPr>
                <w:sz w:val="22"/>
                <w:szCs w:val="22"/>
                <w:lang w:val="ro-RO"/>
              </w:rPr>
              <w:t>.3</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acces la bucla/subbucla locală</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4</w:t>
            </w:r>
            <w:r w:rsidRPr="00524641">
              <w:rPr>
                <w:sz w:val="22"/>
                <w:szCs w:val="22"/>
                <w:lang w:val="ro-RO"/>
              </w:rPr>
              <w:t>.4</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alte servicii de acces la infrastructura de reţea fixă</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4</w:t>
            </w:r>
            <w:r w:rsidRPr="00524641">
              <w:rPr>
                <w:sz w:val="22"/>
                <w:szCs w:val="22"/>
                <w:lang w:val="ro-RO"/>
              </w:rPr>
              <w:t>.5</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servicii de linii închiriate cu ridicata</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4</w:t>
            </w:r>
            <w:r w:rsidRPr="00524641">
              <w:rPr>
                <w:sz w:val="22"/>
                <w:szCs w:val="22"/>
                <w:lang w:val="ro-RO"/>
              </w:rPr>
              <w:t>.6</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alte servicii de reţele fixe furnizorilor</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5</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  Venit din alte servicii asociate cu reţele fixe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6</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Venit din furnizare de reţele mobile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7</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  Vânzare servicii cu amănuntul de reţele mobile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7.</w:t>
            </w:r>
            <w:r w:rsidRPr="00524641">
              <w:rPr>
                <w:sz w:val="22"/>
                <w:szCs w:val="22"/>
                <w:lang w:val="ro-RO"/>
              </w:rPr>
              <w:t>1</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servicii de telefonie mobilă</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7</w:t>
            </w:r>
            <w:r w:rsidRPr="00524641">
              <w:rPr>
                <w:sz w:val="22"/>
                <w:szCs w:val="22"/>
                <w:lang w:val="ro-RO"/>
              </w:rPr>
              <w:t>.2</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servicii dedicate pentru acces mobil la Internet </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7</w:t>
            </w:r>
            <w:r w:rsidRPr="00524641">
              <w:rPr>
                <w:sz w:val="22"/>
                <w:szCs w:val="22"/>
                <w:lang w:val="ro-RO"/>
              </w:rPr>
              <w:t>.3</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alte servicii cu amănuntul mobile prestate abonaților</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7</w:t>
            </w:r>
            <w:r w:rsidRPr="00524641">
              <w:rPr>
                <w:sz w:val="22"/>
                <w:szCs w:val="22"/>
                <w:lang w:val="ro-RO"/>
              </w:rPr>
              <w:t>.4</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alte servicii cu amănuntul mobile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8</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  Vânzare de servicii cu ridicata de reţele mobile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8</w:t>
            </w:r>
            <w:r w:rsidRPr="00524641">
              <w:rPr>
                <w:sz w:val="22"/>
                <w:szCs w:val="22"/>
                <w:lang w:val="ro-RO"/>
              </w:rPr>
              <w:t>.1</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servicii de terminare de apeluri în proprie reţea</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8</w:t>
            </w:r>
            <w:r w:rsidRPr="00524641">
              <w:rPr>
                <w:sz w:val="22"/>
                <w:szCs w:val="22"/>
                <w:lang w:val="ro-RO"/>
              </w:rPr>
              <w:t>.2</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alte servicii de interconectare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255"/>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8</w:t>
            </w:r>
            <w:r w:rsidRPr="00524641">
              <w:rPr>
                <w:sz w:val="22"/>
                <w:szCs w:val="22"/>
                <w:lang w:val="ro-RO"/>
              </w:rPr>
              <w:t>.3</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servicii </w:t>
            </w:r>
            <w:r w:rsidRPr="00524641">
              <w:rPr>
                <w:sz w:val="20"/>
                <w:lang w:val="en-US"/>
              </w:rPr>
              <w:t>inbound</w:t>
            </w:r>
            <w:r w:rsidRPr="00524641">
              <w:rPr>
                <w:sz w:val="20"/>
                <w:lang w:val="ro-RO"/>
              </w:rPr>
              <w:t xml:space="preserve"> roaming </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285"/>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8</w:t>
            </w:r>
            <w:r w:rsidRPr="00524641">
              <w:rPr>
                <w:sz w:val="22"/>
                <w:szCs w:val="22"/>
                <w:lang w:val="ro-RO"/>
              </w:rPr>
              <w:t>.4</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servicii de găzduire furnizori MVNO</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8</w:t>
            </w:r>
            <w:r w:rsidRPr="00524641">
              <w:rPr>
                <w:sz w:val="22"/>
                <w:szCs w:val="22"/>
                <w:lang w:val="ro-RO"/>
              </w:rPr>
              <w:t>.5</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servicii de acces la infrastructura de reţea mobilă</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8</w:t>
            </w:r>
            <w:r w:rsidRPr="00524641">
              <w:rPr>
                <w:sz w:val="22"/>
                <w:szCs w:val="22"/>
                <w:lang w:val="ro-RO"/>
              </w:rPr>
              <w:t>.6</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servicii de linii închiriate cu ridicata prin reţea mobilă</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27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8</w:t>
            </w:r>
            <w:r w:rsidRPr="00524641">
              <w:rPr>
                <w:sz w:val="22"/>
                <w:szCs w:val="22"/>
                <w:lang w:val="ro-RO"/>
              </w:rPr>
              <w:t>.7</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alte servicii de reţele mobile furnizorilor</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9</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  Venit din alte servicii asociate cu reţele mobile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10</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Venit din comunicaţii audiovizuale: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525"/>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1.1</w:t>
            </w:r>
            <w:r>
              <w:rPr>
                <w:b/>
                <w:bCs/>
                <w:sz w:val="22"/>
                <w:szCs w:val="22"/>
                <w:lang w:val="ro-RO"/>
              </w:rPr>
              <w:t>1</w:t>
            </w:r>
          </w:p>
        </w:tc>
        <w:tc>
          <w:tcPr>
            <w:tcW w:w="5908"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Pr>
                <w:b/>
                <w:bCs/>
                <w:sz w:val="20"/>
                <w:lang w:val="ro-RO"/>
              </w:rPr>
              <w:t>Venit din furnizarea serviciilor TV contra plată</w:t>
            </w:r>
            <w:r w:rsidRPr="00524641">
              <w:rPr>
                <w:b/>
                <w:bCs/>
                <w:sz w:val="20"/>
                <w:lang w:val="ro-RO"/>
              </w:rPr>
              <w:t>, din care: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1.1</w:t>
            </w:r>
            <w:r>
              <w:rPr>
                <w:sz w:val="22"/>
                <w:szCs w:val="22"/>
                <w:lang w:val="ro-RO"/>
              </w:rPr>
              <w:t>1</w:t>
            </w:r>
            <w:r w:rsidRPr="00524641">
              <w:rPr>
                <w:sz w:val="22"/>
                <w:szCs w:val="22"/>
                <w:lang w:val="ro-RO"/>
              </w:rPr>
              <w:t>.</w:t>
            </w:r>
            <w:r>
              <w:rPr>
                <w:sz w:val="22"/>
                <w:szCs w:val="22"/>
                <w:lang w:val="ro-RO"/>
              </w:rPr>
              <w:t>1</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servicii Televiziune prin cablu:</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1.1</w:t>
            </w:r>
            <w:r>
              <w:rPr>
                <w:sz w:val="22"/>
                <w:szCs w:val="22"/>
                <w:lang w:val="ro-RO"/>
              </w:rPr>
              <w:t>1</w:t>
            </w:r>
            <w:r w:rsidRPr="00524641">
              <w:rPr>
                <w:sz w:val="22"/>
                <w:szCs w:val="22"/>
                <w:lang w:val="ro-RO"/>
              </w:rPr>
              <w:t>.</w:t>
            </w:r>
            <w:r>
              <w:rPr>
                <w:sz w:val="22"/>
                <w:szCs w:val="22"/>
                <w:lang w:val="ro-RO"/>
              </w:rPr>
              <w:t>1.1</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din servicii de televiziune în format analog</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E20417" w:rsidTr="00701DF0">
        <w:trPr>
          <w:trHeight w:val="30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Pr>
                <w:sz w:val="22"/>
                <w:szCs w:val="22"/>
                <w:lang w:val="ro-RO"/>
              </w:rPr>
              <w:t>1.11.1.2</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Pr>
                <w:sz w:val="20"/>
                <w:lang w:val="ro-RO"/>
              </w:rPr>
              <w:t xml:space="preserve">             </w:t>
            </w:r>
            <w:r w:rsidRPr="00524641">
              <w:rPr>
                <w:sz w:val="20"/>
                <w:lang w:val="ro-RO"/>
              </w:rPr>
              <w:t>din servicii de televiziune în format analog</w:t>
            </w:r>
            <w:r>
              <w:rPr>
                <w:sz w:val="20"/>
                <w:lang w:val="ro-RO"/>
              </w:rPr>
              <w:t xml:space="preserve"> și digital</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sz w:val="20"/>
                <w:lang w:val="ro-RO"/>
              </w:rPr>
            </w:pPr>
          </w:p>
        </w:tc>
      </w:tr>
      <w:tr w:rsidR="00481D03" w:rsidRPr="00524641" w:rsidTr="00701DF0">
        <w:trPr>
          <w:trHeight w:val="30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1.1</w:t>
            </w:r>
            <w:r>
              <w:rPr>
                <w:sz w:val="22"/>
                <w:szCs w:val="22"/>
                <w:lang w:val="ro-RO"/>
              </w:rPr>
              <w:t>1</w:t>
            </w:r>
            <w:r w:rsidRPr="00524641">
              <w:rPr>
                <w:sz w:val="22"/>
                <w:szCs w:val="22"/>
                <w:lang w:val="ro-RO"/>
              </w:rPr>
              <w:t>.</w:t>
            </w:r>
            <w:r>
              <w:rPr>
                <w:sz w:val="22"/>
                <w:szCs w:val="22"/>
                <w:lang w:val="ro-RO"/>
              </w:rPr>
              <w:t>1.3</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din servicii de televiziune în format digital</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1.1</w:t>
            </w:r>
            <w:r>
              <w:rPr>
                <w:sz w:val="22"/>
                <w:szCs w:val="22"/>
                <w:lang w:val="ro-RO"/>
              </w:rPr>
              <w:t>1</w:t>
            </w:r>
            <w:r w:rsidRPr="00524641">
              <w:rPr>
                <w:sz w:val="22"/>
                <w:szCs w:val="22"/>
                <w:lang w:val="ro-RO"/>
              </w:rPr>
              <w:t>.</w:t>
            </w:r>
            <w:r>
              <w:rPr>
                <w:sz w:val="22"/>
                <w:szCs w:val="22"/>
                <w:lang w:val="ro-RO"/>
              </w:rPr>
              <w:t>1.4</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w:t>
            </w:r>
            <w:r>
              <w:rPr>
                <w:sz w:val="20"/>
                <w:lang w:val="ro-RO"/>
              </w:rPr>
              <w:t xml:space="preserve">         </w:t>
            </w:r>
            <w:r w:rsidRPr="00524641">
              <w:rPr>
                <w:sz w:val="20"/>
                <w:lang w:val="ro-RO"/>
              </w:rPr>
              <w:t xml:space="preserve">din servicii </w:t>
            </w:r>
            <w:r>
              <w:rPr>
                <w:sz w:val="20"/>
                <w:lang w:val="ro-RO"/>
              </w:rPr>
              <w:t>IP TV</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sz w:val="20"/>
                <w:lang w:val="ro-RO"/>
              </w:rPr>
            </w:pPr>
          </w:p>
        </w:tc>
      </w:tr>
      <w:tr w:rsidR="00481D03" w:rsidRPr="002D759B"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2D759B" w:rsidRDefault="00481D03" w:rsidP="00701DF0">
            <w:pPr>
              <w:jc w:val="center"/>
              <w:rPr>
                <w:sz w:val="22"/>
                <w:szCs w:val="22"/>
                <w:lang w:val="ro-RO"/>
              </w:rPr>
            </w:pPr>
            <w:r w:rsidRPr="002D759B">
              <w:rPr>
                <w:sz w:val="22"/>
                <w:szCs w:val="22"/>
                <w:lang w:val="ro-RO"/>
              </w:rPr>
              <w:t>1.1</w:t>
            </w:r>
            <w:r>
              <w:rPr>
                <w:sz w:val="22"/>
                <w:szCs w:val="22"/>
                <w:lang w:val="ro-RO"/>
              </w:rPr>
              <w:t>1</w:t>
            </w:r>
            <w:r w:rsidRPr="002D759B">
              <w:rPr>
                <w:sz w:val="22"/>
                <w:szCs w:val="22"/>
                <w:lang w:val="ro-RO"/>
              </w:rPr>
              <w:t>.</w:t>
            </w:r>
            <w:r>
              <w:rPr>
                <w:sz w:val="22"/>
                <w:szCs w:val="22"/>
                <w:lang w:val="ro-RO"/>
              </w:rPr>
              <w:t>2</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2D759B" w:rsidRDefault="00481D03" w:rsidP="00701DF0">
            <w:pPr>
              <w:rPr>
                <w:sz w:val="20"/>
                <w:lang w:val="ro-RO"/>
              </w:rPr>
            </w:pPr>
            <w:r>
              <w:rPr>
                <w:sz w:val="20"/>
                <w:lang w:val="ro-RO"/>
              </w:rPr>
              <w:t xml:space="preserve">    </w:t>
            </w:r>
            <w:r w:rsidRPr="002D759B">
              <w:rPr>
                <w:sz w:val="20"/>
                <w:lang w:val="ro-RO"/>
              </w:rPr>
              <w:t>Venit din servicii  Televiziune prin eter:</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2D759B" w:rsidRDefault="00481D03" w:rsidP="00701DF0">
            <w:pPr>
              <w:jc w:val="center"/>
              <w:rPr>
                <w:sz w:val="20"/>
                <w:lang w:val="ro-RO"/>
              </w:rPr>
            </w:pPr>
            <w:r w:rsidRPr="002D759B">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2D759B" w:rsidRDefault="00481D03" w:rsidP="00701DF0">
            <w:pPr>
              <w:jc w:val="right"/>
              <w:rPr>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Pr>
                <w:sz w:val="22"/>
                <w:szCs w:val="22"/>
                <w:lang w:val="ro-RO"/>
              </w:rPr>
              <w:t>1.11.2.1</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831CD9">
              <w:rPr>
                <w:sz w:val="20"/>
                <w:lang w:val="ro-RO"/>
              </w:rPr>
              <w:t xml:space="preserve">             din servicii Televiziune în sistemul MMDS</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831CD9">
              <w:rPr>
                <w:sz w:val="20"/>
                <w:lang w:val="ro-RO"/>
              </w:rPr>
              <w:t>lei</w:t>
            </w:r>
          </w:p>
        </w:tc>
        <w:tc>
          <w:tcPr>
            <w:tcW w:w="1363"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F76BB">
              <w:rPr>
                <w:sz w:val="20"/>
                <w:lang w:val="ro-RO"/>
              </w:rPr>
              <w:t>1.1</w:t>
            </w:r>
            <w:r>
              <w:rPr>
                <w:sz w:val="20"/>
                <w:lang w:val="ro-RO"/>
              </w:rPr>
              <w:t>1</w:t>
            </w:r>
            <w:r w:rsidRPr="005F76BB">
              <w:rPr>
                <w:sz w:val="20"/>
                <w:lang w:val="ro-RO"/>
              </w:rPr>
              <w:t>.</w:t>
            </w:r>
            <w:r>
              <w:rPr>
                <w:sz w:val="20"/>
                <w:lang w:val="ro-RO"/>
              </w:rPr>
              <w:t>2.2</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831CD9">
              <w:rPr>
                <w:sz w:val="20"/>
                <w:lang w:val="ro-RO"/>
              </w:rPr>
              <w:t xml:space="preserve">             din servicii de televiziune DVB-T</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874CBA">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sz w:val="20"/>
                <w:lang w:val="ro-RO"/>
              </w:rPr>
            </w:pPr>
          </w:p>
        </w:tc>
      </w:tr>
      <w:tr w:rsidR="00481D03" w:rsidRPr="00524641" w:rsidTr="00701DF0">
        <w:trPr>
          <w:trHeight w:val="296"/>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F76BB">
              <w:rPr>
                <w:sz w:val="20"/>
                <w:lang w:val="ro-RO"/>
              </w:rPr>
              <w:t>1.1</w:t>
            </w:r>
            <w:r>
              <w:rPr>
                <w:sz w:val="20"/>
                <w:lang w:val="ro-RO"/>
              </w:rPr>
              <w:t>1</w:t>
            </w:r>
            <w:r w:rsidRPr="005F76BB">
              <w:rPr>
                <w:sz w:val="20"/>
                <w:lang w:val="ro-RO"/>
              </w:rPr>
              <w:t>.</w:t>
            </w:r>
            <w:r>
              <w:rPr>
                <w:sz w:val="20"/>
                <w:lang w:val="ro-RO"/>
              </w:rPr>
              <w:t>2.3</w:t>
            </w:r>
          </w:p>
        </w:tc>
        <w:tc>
          <w:tcPr>
            <w:tcW w:w="5908"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831CD9">
              <w:rPr>
                <w:sz w:val="20"/>
                <w:lang w:val="ro-RO"/>
              </w:rPr>
              <w:t xml:space="preserve">             din servicii mobile DVB-H</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874CBA">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F76BB">
              <w:rPr>
                <w:sz w:val="20"/>
                <w:lang w:val="ro-RO"/>
              </w:rPr>
              <w:t>1.1</w:t>
            </w:r>
            <w:r>
              <w:rPr>
                <w:sz w:val="20"/>
                <w:lang w:val="ro-RO"/>
              </w:rPr>
              <w:t>1</w:t>
            </w:r>
            <w:r w:rsidRPr="005F76BB">
              <w:rPr>
                <w:sz w:val="20"/>
                <w:lang w:val="ro-RO"/>
              </w:rPr>
              <w:t>.</w:t>
            </w:r>
            <w:r>
              <w:rPr>
                <w:sz w:val="20"/>
                <w:lang w:val="ro-RO"/>
              </w:rPr>
              <w:t>2.4</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Pr>
                <w:sz w:val="20"/>
                <w:lang w:val="ro-RO"/>
              </w:rPr>
              <w:t xml:space="preserve">             </w:t>
            </w:r>
            <w:r w:rsidRPr="00831CD9">
              <w:rPr>
                <w:sz w:val="20"/>
                <w:lang w:val="ro-RO"/>
              </w:rPr>
              <w:t>din servicii Televiziune prin satelit DTH</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831CD9">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52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481D03" w:rsidRPr="00524641" w:rsidRDefault="00481D03" w:rsidP="00701DF0">
            <w:pPr>
              <w:jc w:val="center"/>
              <w:rPr>
                <w:b/>
                <w:bCs/>
                <w:sz w:val="22"/>
                <w:szCs w:val="22"/>
                <w:lang w:val="ro-RO"/>
              </w:rPr>
            </w:pPr>
            <w:r w:rsidRPr="00524641">
              <w:rPr>
                <w:b/>
                <w:bCs/>
                <w:sz w:val="22"/>
                <w:szCs w:val="22"/>
                <w:lang w:val="ro-RO"/>
              </w:rPr>
              <w:t>1.1</w:t>
            </w:r>
            <w:r>
              <w:rPr>
                <w:b/>
                <w:bCs/>
                <w:sz w:val="22"/>
                <w:szCs w:val="22"/>
                <w:lang w:val="ro-RO"/>
              </w:rPr>
              <w:t>2</w:t>
            </w:r>
          </w:p>
        </w:tc>
        <w:tc>
          <w:tcPr>
            <w:tcW w:w="5908"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Venit rezultat din furnizarea serviciilor de transport şi difuzare a programelor audiovizuale prin reţele de comunicaţii electronice</w:t>
            </w:r>
          </w:p>
        </w:tc>
        <w:tc>
          <w:tcPr>
            <w:tcW w:w="1583"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525"/>
        </w:trPr>
        <w:tc>
          <w:tcPr>
            <w:tcW w:w="1141" w:type="dxa"/>
            <w:tcBorders>
              <w:top w:val="nil"/>
              <w:left w:val="single" w:sz="4" w:space="0" w:color="auto"/>
              <w:bottom w:val="single" w:sz="4" w:space="0" w:color="auto"/>
              <w:right w:val="single" w:sz="4" w:space="0" w:color="auto"/>
            </w:tcBorders>
            <w:shd w:val="clear" w:color="auto" w:fill="auto"/>
            <w:vAlign w:val="bottom"/>
          </w:tcPr>
          <w:p w:rsidR="00481D03" w:rsidRPr="00524641" w:rsidRDefault="00481D03" w:rsidP="00701DF0">
            <w:pPr>
              <w:jc w:val="center"/>
              <w:rPr>
                <w:b/>
                <w:bCs/>
                <w:sz w:val="22"/>
                <w:szCs w:val="22"/>
                <w:lang w:val="ro-RO"/>
              </w:rPr>
            </w:pPr>
            <w:r w:rsidRPr="00524641">
              <w:rPr>
                <w:b/>
                <w:bCs/>
                <w:sz w:val="22"/>
                <w:szCs w:val="22"/>
                <w:lang w:val="ro-RO"/>
              </w:rPr>
              <w:t>1.1</w:t>
            </w:r>
            <w:r>
              <w:rPr>
                <w:b/>
                <w:bCs/>
                <w:sz w:val="22"/>
                <w:szCs w:val="22"/>
                <w:lang w:val="ro-RO"/>
              </w:rPr>
              <w:t>3</w:t>
            </w:r>
          </w:p>
        </w:tc>
        <w:tc>
          <w:tcPr>
            <w:tcW w:w="5908" w:type="dxa"/>
            <w:tcBorders>
              <w:top w:val="nil"/>
              <w:left w:val="nil"/>
              <w:bottom w:val="single" w:sz="4" w:space="0" w:color="auto"/>
              <w:right w:val="single" w:sz="4" w:space="0" w:color="auto"/>
            </w:tcBorders>
            <w:shd w:val="clear" w:color="auto" w:fill="auto"/>
            <w:vAlign w:val="bottom"/>
          </w:tcPr>
          <w:p w:rsidR="00481D03" w:rsidRPr="00524641" w:rsidRDefault="00481D03" w:rsidP="00701DF0">
            <w:pPr>
              <w:rPr>
                <w:b/>
                <w:bCs/>
                <w:sz w:val="20"/>
                <w:lang w:val="ro-RO"/>
              </w:rPr>
            </w:pPr>
            <w:r w:rsidRPr="00524641">
              <w:rPr>
                <w:b/>
                <w:bCs/>
                <w:sz w:val="20"/>
                <w:lang w:val="ro-RO"/>
              </w:rPr>
              <w:t>Alt venit din servicii audiovizuale</w:t>
            </w:r>
          </w:p>
        </w:tc>
        <w:tc>
          <w:tcPr>
            <w:tcW w:w="1583" w:type="dxa"/>
            <w:tcBorders>
              <w:top w:val="nil"/>
              <w:left w:val="nil"/>
              <w:bottom w:val="single" w:sz="4" w:space="0" w:color="auto"/>
              <w:right w:val="single" w:sz="4" w:space="0" w:color="auto"/>
            </w:tcBorders>
            <w:shd w:val="clear" w:color="auto" w:fill="auto"/>
            <w:vAlign w:val="bottom"/>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525"/>
        </w:trPr>
        <w:tc>
          <w:tcPr>
            <w:tcW w:w="1141" w:type="dxa"/>
            <w:tcBorders>
              <w:top w:val="nil"/>
              <w:left w:val="single" w:sz="4" w:space="0" w:color="auto"/>
              <w:bottom w:val="single" w:sz="4" w:space="0" w:color="auto"/>
              <w:right w:val="single" w:sz="4" w:space="0" w:color="auto"/>
            </w:tcBorders>
            <w:shd w:val="clear" w:color="auto" w:fill="auto"/>
            <w:vAlign w:val="bottom"/>
          </w:tcPr>
          <w:p w:rsidR="00481D03" w:rsidRPr="00524641" w:rsidRDefault="00481D03" w:rsidP="00701DF0">
            <w:pPr>
              <w:jc w:val="center"/>
              <w:rPr>
                <w:b/>
                <w:bCs/>
                <w:sz w:val="22"/>
                <w:szCs w:val="22"/>
                <w:lang w:val="ro-RO"/>
              </w:rPr>
            </w:pPr>
            <w:r w:rsidRPr="00524641">
              <w:rPr>
                <w:b/>
                <w:bCs/>
                <w:sz w:val="22"/>
                <w:szCs w:val="22"/>
                <w:lang w:val="ro-RO"/>
              </w:rPr>
              <w:t>1.1</w:t>
            </w:r>
            <w:r>
              <w:rPr>
                <w:b/>
                <w:bCs/>
                <w:sz w:val="22"/>
                <w:szCs w:val="22"/>
                <w:lang w:val="ro-RO"/>
              </w:rPr>
              <w:t>4</w:t>
            </w:r>
          </w:p>
        </w:tc>
        <w:tc>
          <w:tcPr>
            <w:tcW w:w="5908" w:type="dxa"/>
            <w:tcBorders>
              <w:top w:val="nil"/>
              <w:left w:val="nil"/>
              <w:bottom w:val="single" w:sz="4" w:space="0" w:color="auto"/>
              <w:right w:val="single" w:sz="4" w:space="0" w:color="auto"/>
            </w:tcBorders>
            <w:shd w:val="clear" w:color="auto" w:fill="auto"/>
            <w:vAlign w:val="bottom"/>
          </w:tcPr>
          <w:p w:rsidR="00481D03" w:rsidRPr="00524641" w:rsidRDefault="00481D03" w:rsidP="00701DF0">
            <w:pPr>
              <w:rPr>
                <w:b/>
                <w:bCs/>
                <w:sz w:val="20"/>
                <w:lang w:val="ro-RO"/>
              </w:rPr>
            </w:pPr>
            <w:r w:rsidRPr="00524641">
              <w:rPr>
                <w:b/>
                <w:bCs/>
                <w:sz w:val="20"/>
                <w:lang w:val="ro-RO"/>
              </w:rPr>
              <w:t>Venit din activități de instalare, operare/gestionare a rețelelor de comunicaţii electronice</w:t>
            </w:r>
          </w:p>
        </w:tc>
        <w:tc>
          <w:tcPr>
            <w:tcW w:w="1583" w:type="dxa"/>
            <w:tcBorders>
              <w:top w:val="nil"/>
              <w:left w:val="nil"/>
              <w:bottom w:val="single" w:sz="4" w:space="0" w:color="auto"/>
              <w:right w:val="single" w:sz="4" w:space="0" w:color="auto"/>
            </w:tcBorders>
            <w:shd w:val="clear" w:color="auto" w:fill="auto"/>
            <w:vAlign w:val="bottom"/>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481D03" w:rsidRPr="00524641" w:rsidRDefault="00481D03" w:rsidP="00701DF0">
            <w:pPr>
              <w:jc w:val="center"/>
              <w:rPr>
                <w:b/>
                <w:bCs/>
                <w:sz w:val="22"/>
                <w:szCs w:val="22"/>
                <w:lang w:val="ro-RO"/>
              </w:rPr>
            </w:pPr>
            <w:r w:rsidRPr="00524641">
              <w:rPr>
                <w:b/>
                <w:bCs/>
                <w:sz w:val="22"/>
                <w:szCs w:val="22"/>
                <w:lang w:val="ro-RO"/>
              </w:rPr>
              <w:t>1.1</w:t>
            </w:r>
            <w:r>
              <w:rPr>
                <w:b/>
                <w:bCs/>
                <w:sz w:val="22"/>
                <w:szCs w:val="22"/>
                <w:lang w:val="ro-RO"/>
              </w:rPr>
              <w:t>5</w:t>
            </w:r>
          </w:p>
        </w:tc>
        <w:tc>
          <w:tcPr>
            <w:tcW w:w="5908"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Alt venit din activități de comunicații electronice</w:t>
            </w:r>
          </w:p>
        </w:tc>
        <w:tc>
          <w:tcPr>
            <w:tcW w:w="1583"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rPr>
                <w:sz w:val="22"/>
                <w:szCs w:val="22"/>
                <w:lang w:val="ro-RO"/>
              </w:rPr>
            </w:pPr>
            <w:r w:rsidRPr="00524641">
              <w:rPr>
                <w:sz w:val="22"/>
                <w:szCs w:val="22"/>
                <w:lang w:val="ro-RO"/>
              </w:rPr>
              <w:t> </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2"/>
                <w:szCs w:val="22"/>
                <w:lang w:val="ro-RO"/>
              </w:rPr>
            </w:pPr>
            <w:r>
              <w:rPr>
                <w:b/>
                <w:bCs/>
                <w:sz w:val="22"/>
                <w:szCs w:val="22"/>
                <w:lang w:val="ro-RO"/>
              </w:rPr>
              <w:t>1.2.</w:t>
            </w:r>
            <w:r w:rsidRPr="00524641">
              <w:rPr>
                <w:b/>
                <w:bCs/>
                <w:sz w:val="22"/>
                <w:szCs w:val="22"/>
                <w:lang w:val="ro-RO"/>
              </w:rPr>
              <w:t xml:space="preserve"> Date privind investiţiile</w:t>
            </w:r>
          </w:p>
        </w:tc>
        <w:tc>
          <w:tcPr>
            <w:tcW w:w="1583"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rPr>
                <w:sz w:val="22"/>
                <w:szCs w:val="22"/>
                <w:lang w:val="ro-RO"/>
              </w:rPr>
            </w:pPr>
            <w:r w:rsidRPr="00524641">
              <w:rPr>
                <w:sz w:val="22"/>
                <w:szCs w:val="22"/>
                <w:lang w:val="ro-RO"/>
              </w:rPr>
              <w:t> </w:t>
            </w:r>
          </w:p>
        </w:tc>
        <w:tc>
          <w:tcPr>
            <w:tcW w:w="1363" w:type="dxa"/>
            <w:tcBorders>
              <w:top w:val="nil"/>
              <w:left w:val="single" w:sz="4"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sz w:val="22"/>
                <w:szCs w:val="22"/>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16</w:t>
            </w:r>
          </w:p>
        </w:tc>
        <w:tc>
          <w:tcPr>
            <w:tcW w:w="5908"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Investiţii directe totale în activităţi legate de comunicaţii electronice, din care: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772959"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772959" w:rsidRDefault="00481D03" w:rsidP="00701DF0">
            <w:pPr>
              <w:jc w:val="center"/>
              <w:rPr>
                <w:bCs/>
                <w:sz w:val="22"/>
                <w:szCs w:val="22"/>
                <w:lang w:val="ro-RO"/>
              </w:rPr>
            </w:pPr>
            <w:r w:rsidRPr="00772959">
              <w:rPr>
                <w:bCs/>
                <w:sz w:val="22"/>
                <w:szCs w:val="22"/>
                <w:lang w:val="ro-RO"/>
              </w:rPr>
              <w:t>1.16.1</w:t>
            </w:r>
          </w:p>
        </w:tc>
        <w:tc>
          <w:tcPr>
            <w:tcW w:w="5908" w:type="dxa"/>
            <w:tcBorders>
              <w:top w:val="nil"/>
              <w:left w:val="nil"/>
              <w:bottom w:val="single" w:sz="4" w:space="0" w:color="auto"/>
              <w:right w:val="single" w:sz="4" w:space="0" w:color="auto"/>
            </w:tcBorders>
            <w:shd w:val="clear" w:color="auto" w:fill="auto"/>
            <w:vAlign w:val="bottom"/>
            <w:hideMark/>
          </w:tcPr>
          <w:p w:rsidR="00481D03" w:rsidRPr="00772959" w:rsidRDefault="00481D03" w:rsidP="00701DF0">
            <w:pPr>
              <w:rPr>
                <w:bCs/>
                <w:sz w:val="20"/>
                <w:lang w:val="ro-RO"/>
              </w:rPr>
            </w:pPr>
            <w:r>
              <w:rPr>
                <w:bCs/>
                <w:sz w:val="20"/>
                <w:lang w:val="ro-RO"/>
              </w:rPr>
              <w:t xml:space="preserve">    </w:t>
            </w:r>
            <w:r w:rsidRPr="00772959">
              <w:rPr>
                <w:bCs/>
                <w:sz w:val="20"/>
                <w:lang w:val="ro-RO"/>
              </w:rPr>
              <w:t>În reţele și servicii de telefonie fixă</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772959" w:rsidRDefault="00481D03" w:rsidP="00701DF0">
            <w:pPr>
              <w:jc w:val="center"/>
              <w:rPr>
                <w:sz w:val="20"/>
                <w:lang w:val="ro-RO"/>
              </w:rPr>
            </w:pPr>
            <w:r w:rsidRPr="00772959">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772959" w:rsidRDefault="00481D03" w:rsidP="00701DF0">
            <w:pPr>
              <w:jc w:val="right"/>
              <w:rPr>
                <w:bCs/>
                <w:sz w:val="20"/>
                <w:lang w:val="ro-RO"/>
              </w:rPr>
            </w:pPr>
          </w:p>
        </w:tc>
      </w:tr>
      <w:tr w:rsidR="00481D03" w:rsidRPr="00772959"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772959" w:rsidRDefault="00481D03" w:rsidP="00701DF0">
            <w:pPr>
              <w:jc w:val="center"/>
              <w:rPr>
                <w:bCs/>
                <w:sz w:val="22"/>
                <w:szCs w:val="22"/>
                <w:lang w:val="ro-RO"/>
              </w:rPr>
            </w:pPr>
            <w:r w:rsidRPr="00772959">
              <w:rPr>
                <w:bCs/>
                <w:sz w:val="22"/>
                <w:szCs w:val="22"/>
                <w:lang w:val="ro-RO"/>
              </w:rPr>
              <w:t>1.16.2</w:t>
            </w:r>
          </w:p>
        </w:tc>
        <w:tc>
          <w:tcPr>
            <w:tcW w:w="5908" w:type="dxa"/>
            <w:tcBorders>
              <w:top w:val="nil"/>
              <w:left w:val="nil"/>
              <w:bottom w:val="single" w:sz="4" w:space="0" w:color="auto"/>
              <w:right w:val="single" w:sz="4" w:space="0" w:color="auto"/>
            </w:tcBorders>
            <w:shd w:val="clear" w:color="auto" w:fill="auto"/>
            <w:vAlign w:val="bottom"/>
            <w:hideMark/>
          </w:tcPr>
          <w:p w:rsidR="00481D03" w:rsidRPr="00772959" w:rsidRDefault="00481D03" w:rsidP="00701DF0">
            <w:pPr>
              <w:rPr>
                <w:bCs/>
                <w:sz w:val="20"/>
                <w:lang w:val="ro-RO"/>
              </w:rPr>
            </w:pPr>
            <w:r>
              <w:rPr>
                <w:bCs/>
                <w:sz w:val="20"/>
                <w:lang w:val="ro-RO"/>
              </w:rPr>
              <w:t xml:space="preserve">    </w:t>
            </w:r>
            <w:r w:rsidRPr="00772959">
              <w:rPr>
                <w:bCs/>
                <w:sz w:val="20"/>
                <w:lang w:val="ro-RO"/>
              </w:rPr>
              <w:t>În reţele și servicii de transport date şi Internet</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772959" w:rsidRDefault="00481D03" w:rsidP="00701DF0">
            <w:pPr>
              <w:jc w:val="center"/>
              <w:rPr>
                <w:sz w:val="20"/>
                <w:lang w:val="ro-RO"/>
              </w:rPr>
            </w:pPr>
            <w:r w:rsidRPr="00772959">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772959" w:rsidRDefault="00481D03" w:rsidP="00701DF0">
            <w:pPr>
              <w:jc w:val="right"/>
              <w:rPr>
                <w:bCs/>
                <w:sz w:val="20"/>
                <w:lang w:val="ro-RO"/>
              </w:rPr>
            </w:pPr>
          </w:p>
        </w:tc>
      </w:tr>
      <w:tr w:rsidR="00481D03" w:rsidRPr="00772959"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772959" w:rsidRDefault="00481D03" w:rsidP="00701DF0">
            <w:pPr>
              <w:jc w:val="center"/>
              <w:rPr>
                <w:bCs/>
                <w:sz w:val="22"/>
                <w:szCs w:val="22"/>
                <w:lang w:val="ro-RO"/>
              </w:rPr>
            </w:pPr>
            <w:r w:rsidRPr="00772959">
              <w:rPr>
                <w:bCs/>
                <w:sz w:val="22"/>
                <w:szCs w:val="22"/>
                <w:lang w:val="ro-RO"/>
              </w:rPr>
              <w:t>1.16.3</w:t>
            </w:r>
          </w:p>
        </w:tc>
        <w:tc>
          <w:tcPr>
            <w:tcW w:w="5908" w:type="dxa"/>
            <w:tcBorders>
              <w:top w:val="nil"/>
              <w:left w:val="nil"/>
              <w:bottom w:val="single" w:sz="4" w:space="0" w:color="auto"/>
              <w:right w:val="single" w:sz="4" w:space="0" w:color="auto"/>
            </w:tcBorders>
            <w:shd w:val="clear" w:color="auto" w:fill="auto"/>
            <w:vAlign w:val="bottom"/>
            <w:hideMark/>
          </w:tcPr>
          <w:p w:rsidR="00481D03" w:rsidRPr="00772959" w:rsidRDefault="00481D03" w:rsidP="00701DF0">
            <w:pPr>
              <w:rPr>
                <w:bCs/>
                <w:sz w:val="20"/>
                <w:lang w:val="ro-RO"/>
              </w:rPr>
            </w:pPr>
            <w:r>
              <w:rPr>
                <w:bCs/>
                <w:sz w:val="20"/>
                <w:lang w:val="ro-RO"/>
              </w:rPr>
              <w:t xml:space="preserve">    </w:t>
            </w:r>
            <w:r w:rsidRPr="00772959">
              <w:rPr>
                <w:bCs/>
                <w:sz w:val="20"/>
                <w:lang w:val="ro-RO"/>
              </w:rPr>
              <w:t>În reţele și servicii de comunicaţii mobile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772959" w:rsidRDefault="00481D03" w:rsidP="00701DF0">
            <w:pPr>
              <w:jc w:val="center"/>
              <w:rPr>
                <w:sz w:val="20"/>
                <w:lang w:val="ro-RO"/>
              </w:rPr>
            </w:pPr>
            <w:r w:rsidRPr="00772959">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772959" w:rsidRDefault="00481D03" w:rsidP="00701DF0">
            <w:pPr>
              <w:jc w:val="right"/>
              <w:rPr>
                <w:bCs/>
                <w:sz w:val="20"/>
                <w:lang w:val="ro-RO"/>
              </w:rPr>
            </w:pPr>
          </w:p>
        </w:tc>
      </w:tr>
      <w:tr w:rsidR="00481D03" w:rsidRPr="00772959"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772959" w:rsidRDefault="00481D03" w:rsidP="00701DF0">
            <w:pPr>
              <w:jc w:val="center"/>
              <w:rPr>
                <w:bCs/>
                <w:sz w:val="22"/>
                <w:szCs w:val="22"/>
                <w:lang w:val="ro-RO"/>
              </w:rPr>
            </w:pPr>
            <w:r w:rsidRPr="00772959">
              <w:rPr>
                <w:bCs/>
                <w:sz w:val="22"/>
                <w:szCs w:val="22"/>
                <w:lang w:val="ro-RO"/>
              </w:rPr>
              <w:t>1.16.4</w:t>
            </w:r>
          </w:p>
        </w:tc>
        <w:tc>
          <w:tcPr>
            <w:tcW w:w="5908" w:type="dxa"/>
            <w:tcBorders>
              <w:top w:val="nil"/>
              <w:left w:val="nil"/>
              <w:bottom w:val="single" w:sz="4" w:space="0" w:color="auto"/>
              <w:right w:val="single" w:sz="4" w:space="0" w:color="auto"/>
            </w:tcBorders>
            <w:shd w:val="clear" w:color="auto" w:fill="auto"/>
            <w:vAlign w:val="bottom"/>
            <w:hideMark/>
          </w:tcPr>
          <w:p w:rsidR="00481D03" w:rsidRPr="00772959" w:rsidRDefault="00481D03" w:rsidP="00701DF0">
            <w:pPr>
              <w:rPr>
                <w:bCs/>
                <w:sz w:val="20"/>
                <w:lang w:val="ro-RO"/>
              </w:rPr>
            </w:pPr>
            <w:r>
              <w:rPr>
                <w:bCs/>
                <w:sz w:val="20"/>
                <w:lang w:val="ro-RO"/>
              </w:rPr>
              <w:t xml:space="preserve">    </w:t>
            </w:r>
            <w:r w:rsidRPr="00772959">
              <w:rPr>
                <w:bCs/>
                <w:sz w:val="20"/>
                <w:lang w:val="ro-RO"/>
              </w:rPr>
              <w:t>În reţele și servicii audiovizuale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772959" w:rsidRDefault="00481D03" w:rsidP="00701DF0">
            <w:pPr>
              <w:jc w:val="center"/>
              <w:rPr>
                <w:sz w:val="20"/>
                <w:lang w:val="ro-RO"/>
              </w:rPr>
            </w:pPr>
            <w:r w:rsidRPr="00772959">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772959" w:rsidRDefault="00481D03" w:rsidP="00701DF0">
            <w:pPr>
              <w:jc w:val="right"/>
              <w:rPr>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rPr>
                <w:sz w:val="22"/>
                <w:szCs w:val="22"/>
                <w:lang w:val="ro-RO"/>
              </w:rPr>
            </w:pPr>
            <w:r w:rsidRPr="00524641">
              <w:rPr>
                <w:sz w:val="22"/>
                <w:szCs w:val="22"/>
                <w:lang w:val="ro-RO"/>
              </w:rPr>
              <w:lastRenderedPageBreak/>
              <w:t> </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1.</w:t>
            </w:r>
            <w:r>
              <w:rPr>
                <w:b/>
                <w:bCs/>
                <w:sz w:val="22"/>
                <w:szCs w:val="22"/>
                <w:lang w:val="ro-RO"/>
              </w:rPr>
              <w:t>3</w:t>
            </w:r>
            <w:r w:rsidRPr="00524641">
              <w:rPr>
                <w:b/>
                <w:bCs/>
                <w:sz w:val="22"/>
                <w:szCs w:val="22"/>
                <w:lang w:val="ro-RO"/>
              </w:rPr>
              <w:t>. Date privind personalul</w:t>
            </w:r>
          </w:p>
        </w:tc>
        <w:tc>
          <w:tcPr>
            <w:tcW w:w="1583"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rPr>
                <w:sz w:val="22"/>
                <w:szCs w:val="22"/>
                <w:lang w:val="ro-RO"/>
              </w:rPr>
            </w:pPr>
            <w:r w:rsidRPr="00524641">
              <w:rPr>
                <w:sz w:val="22"/>
                <w:szCs w:val="22"/>
                <w:lang w:val="ro-RO"/>
              </w:rPr>
              <w:t> </w:t>
            </w:r>
          </w:p>
        </w:tc>
        <w:tc>
          <w:tcPr>
            <w:tcW w:w="1363" w:type="dxa"/>
            <w:tcBorders>
              <w:top w:val="nil"/>
              <w:left w:val="single" w:sz="4"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sz w:val="22"/>
                <w:szCs w:val="22"/>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17</w:t>
            </w:r>
          </w:p>
        </w:tc>
        <w:tc>
          <w:tcPr>
            <w:tcW w:w="5908"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personalului, inclusiv:</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persoane</w:t>
            </w:r>
          </w:p>
        </w:tc>
        <w:tc>
          <w:tcPr>
            <w:tcW w:w="1363"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1</w:t>
            </w:r>
            <w:r w:rsidRPr="00524641">
              <w:rPr>
                <w:b/>
                <w:bCs/>
                <w:sz w:val="22"/>
                <w:szCs w:val="22"/>
                <w:lang w:val="ro-RO"/>
              </w:rPr>
              <w:t>7</w:t>
            </w:r>
            <w:r>
              <w:rPr>
                <w:b/>
                <w:bCs/>
                <w:sz w:val="22"/>
                <w:szCs w:val="22"/>
                <w:lang w:val="ro-RO"/>
              </w:rPr>
              <w:t>.1</w:t>
            </w:r>
          </w:p>
        </w:tc>
        <w:tc>
          <w:tcPr>
            <w:tcW w:w="5908"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bărbaţi</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persoane</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15"/>
        </w:trPr>
        <w:tc>
          <w:tcPr>
            <w:tcW w:w="1141"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17.2</w:t>
            </w:r>
          </w:p>
        </w:tc>
        <w:tc>
          <w:tcPr>
            <w:tcW w:w="5908" w:type="dxa"/>
            <w:tcBorders>
              <w:top w:val="nil"/>
              <w:left w:val="nil"/>
              <w:bottom w:val="single" w:sz="8"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femei</w:t>
            </w:r>
          </w:p>
        </w:tc>
        <w:tc>
          <w:tcPr>
            <w:tcW w:w="1583"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persoane</w:t>
            </w:r>
          </w:p>
        </w:tc>
        <w:tc>
          <w:tcPr>
            <w:tcW w:w="1363" w:type="dxa"/>
            <w:tcBorders>
              <w:top w:val="nil"/>
              <w:left w:val="nil"/>
              <w:bottom w:val="single" w:sz="8"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bl>
    <w:p w:rsidR="00481D03" w:rsidRDefault="00481D03" w:rsidP="00481D03">
      <w:pPr>
        <w:autoSpaceDE w:val="0"/>
        <w:autoSpaceDN w:val="0"/>
        <w:adjustRightInd w:val="0"/>
        <w:rPr>
          <w:lang w:val="ro-RO"/>
        </w:rPr>
      </w:pPr>
    </w:p>
    <w:p w:rsidR="00E20417" w:rsidRDefault="00E20417" w:rsidP="00481D03">
      <w:pPr>
        <w:autoSpaceDE w:val="0"/>
        <w:autoSpaceDN w:val="0"/>
        <w:adjustRightInd w:val="0"/>
        <w:rPr>
          <w:lang w:val="ro-RO"/>
        </w:rPr>
      </w:pPr>
    </w:p>
    <w:p w:rsidR="00481D03" w:rsidRPr="00524641" w:rsidRDefault="00481D03" w:rsidP="00481D03">
      <w:pPr>
        <w:pStyle w:val="ListParagraph"/>
        <w:numPr>
          <w:ilvl w:val="0"/>
          <w:numId w:val="16"/>
        </w:numPr>
        <w:autoSpaceDE w:val="0"/>
        <w:autoSpaceDN w:val="0"/>
        <w:adjustRightInd w:val="0"/>
        <w:rPr>
          <w:rFonts w:ascii="Times New Roman" w:hAnsi="Times New Roman"/>
          <w:b/>
          <w:lang w:val="ro-RO"/>
        </w:rPr>
      </w:pPr>
      <w:r>
        <w:rPr>
          <w:rFonts w:ascii="Times New Roman" w:hAnsi="Times New Roman"/>
          <w:b/>
          <w:lang w:val="ro-RO"/>
        </w:rPr>
        <w:t>Numărul de abonați la puncte fixe sau nomade pentru servicii de telefonie</w:t>
      </w:r>
    </w:p>
    <w:tbl>
      <w:tblPr>
        <w:tblW w:w="9810" w:type="dxa"/>
        <w:tblInd w:w="-342" w:type="dxa"/>
        <w:tblLook w:val="04A0" w:firstRow="1" w:lastRow="0" w:firstColumn="1" w:lastColumn="0" w:noHBand="0" w:noVBand="1"/>
      </w:tblPr>
      <w:tblGrid>
        <w:gridCol w:w="900"/>
        <w:gridCol w:w="5940"/>
        <w:gridCol w:w="1620"/>
        <w:gridCol w:w="1350"/>
      </w:tblGrid>
      <w:tr w:rsidR="00481D03" w:rsidRPr="00524641" w:rsidTr="00701DF0">
        <w:trPr>
          <w:trHeight w:val="510"/>
        </w:trPr>
        <w:tc>
          <w:tcPr>
            <w:tcW w:w="900" w:type="dxa"/>
            <w:tcBorders>
              <w:top w:val="single" w:sz="8" w:space="0" w:color="auto"/>
              <w:left w:val="single" w:sz="8" w:space="0" w:color="auto"/>
              <w:bottom w:val="nil"/>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ID</w:t>
            </w:r>
          </w:p>
        </w:tc>
        <w:tc>
          <w:tcPr>
            <w:tcW w:w="5940" w:type="dxa"/>
            <w:tcBorders>
              <w:top w:val="single" w:sz="8" w:space="0" w:color="auto"/>
              <w:left w:val="nil"/>
              <w:bottom w:val="nil"/>
              <w:right w:val="single" w:sz="4" w:space="0" w:color="auto"/>
            </w:tcBorders>
            <w:shd w:val="clear" w:color="auto" w:fill="auto"/>
            <w:vAlign w:val="bottom"/>
            <w:hideMark/>
          </w:tcPr>
          <w:p w:rsidR="00481D03" w:rsidRPr="00524641" w:rsidRDefault="00481D03" w:rsidP="00701DF0">
            <w:pPr>
              <w:jc w:val="center"/>
              <w:rPr>
                <w:b/>
                <w:bCs/>
                <w:sz w:val="20"/>
                <w:lang w:val="ro-RO"/>
              </w:rPr>
            </w:pPr>
            <w:r w:rsidRPr="00524641">
              <w:rPr>
                <w:b/>
                <w:bCs/>
                <w:sz w:val="20"/>
                <w:lang w:val="ro-RO"/>
              </w:rPr>
              <w:t>INDICATORI</w:t>
            </w:r>
          </w:p>
        </w:tc>
        <w:tc>
          <w:tcPr>
            <w:tcW w:w="1620" w:type="dxa"/>
            <w:tcBorders>
              <w:top w:val="single" w:sz="8" w:space="0" w:color="auto"/>
              <w:left w:val="nil"/>
              <w:bottom w:val="nil"/>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Unitate de măsură</w:t>
            </w:r>
          </w:p>
        </w:tc>
        <w:tc>
          <w:tcPr>
            <w:tcW w:w="1350" w:type="dxa"/>
            <w:tcBorders>
              <w:top w:val="single" w:sz="8" w:space="0" w:color="auto"/>
              <w:left w:val="nil"/>
              <w:bottom w:val="nil"/>
              <w:right w:val="single" w:sz="4" w:space="0" w:color="auto"/>
            </w:tcBorders>
            <w:shd w:val="clear" w:color="auto" w:fill="auto"/>
            <w:vAlign w:val="bottom"/>
            <w:hideMark/>
          </w:tcPr>
          <w:p w:rsidR="00481D03" w:rsidRPr="00524641" w:rsidRDefault="00E20417" w:rsidP="00701DF0">
            <w:pPr>
              <w:jc w:val="center"/>
              <w:rPr>
                <w:b/>
                <w:bCs/>
                <w:sz w:val="20"/>
                <w:lang w:val="ro-RO"/>
              </w:rPr>
            </w:pPr>
            <w:r>
              <w:rPr>
                <w:b/>
                <w:bCs/>
                <w:sz w:val="20"/>
                <w:lang w:val="ro-RO"/>
              </w:rPr>
              <w:t>V</w:t>
            </w:r>
            <w:r w:rsidR="00481D03" w:rsidRPr="00524641">
              <w:rPr>
                <w:b/>
                <w:bCs/>
                <w:sz w:val="20"/>
                <w:lang w:val="ro-RO"/>
              </w:rPr>
              <w:t>aloarea indicatorului</w:t>
            </w:r>
          </w:p>
        </w:tc>
      </w:tr>
      <w:tr w:rsidR="00481D03" w:rsidRPr="00524641" w:rsidTr="00701DF0">
        <w:trPr>
          <w:trHeight w:val="255"/>
        </w:trPr>
        <w:tc>
          <w:tcPr>
            <w:tcW w:w="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2.1</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total de abonați (linii de acces) la telefonie fixă, inclusiv:</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single" w:sz="4"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2.2</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Abonați - persoane individuale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2.3</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 xml:space="preserve">Abonați - persoane juridice </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2.3a</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Abonați - persoane juridice (contracte abonați business)</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contract-abonat</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Abonați - persoane individuale, inclusiv:</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xml:space="preserve">linii  </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2.2.1</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linii de acces tradiţional PSTN, din care: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xml:space="preserve">linii  </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xml:space="preserve">linii  </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xml:space="preserve">linii  </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2.2.4</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linii de acces FXO </w:t>
            </w:r>
            <w:proofErr w:type="spellStart"/>
            <w:r w:rsidRPr="00524641">
              <w:rPr>
                <w:b/>
                <w:bCs/>
                <w:sz w:val="20"/>
                <w:lang w:val="ro-RO"/>
              </w:rPr>
              <w:t>to</w:t>
            </w:r>
            <w:proofErr w:type="spellEnd"/>
            <w:r w:rsidRPr="00524641">
              <w:rPr>
                <w:b/>
                <w:bCs/>
                <w:sz w:val="20"/>
                <w:lang w:val="ro-RO"/>
              </w:rPr>
              <w:t xml:space="preserve"> </w:t>
            </w:r>
            <w:proofErr w:type="spellStart"/>
            <w:r w:rsidRPr="00524641">
              <w:rPr>
                <w:b/>
                <w:bCs/>
                <w:sz w:val="20"/>
                <w:lang w:val="ro-RO"/>
              </w:rPr>
              <w:t>VoIP</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xml:space="preserve">linii  </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2.2.5</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xml:space="preserve">linii  </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2.2.6</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xml:space="preserve">linii  </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2.2.7</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linii de acces ISDN BRI</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xml:space="preserve">linii  </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2.2.8</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xml:space="preserve">linii  </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2.2.9</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xml:space="preserve">linii  </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2.2.10</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linii de acces prin WLL</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xml:space="preserve">linii  </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2.2.11</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xml:space="preserve">linii  </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2.2.12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xml:space="preserve">linii  </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2.2.13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linii de acces prin alte tehnologii, din care: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xml:space="preserve">linii  </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2.2.14</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xml:space="preserve">linii  </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2.2.15</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xml:space="preserve">linii  </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2.2.16</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Abonaţi VoIP gestionat prin bandă largă, inclusiv:</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2.2.17</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Abonaţi VoIP gestionat prin xDSL</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2.2.18</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2.2.19</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8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2.2.20</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Abonaţi VoIP gestionat prin FTTx</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8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2.2.21</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8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2.2.22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2.2.23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Abonaţi VoIP gestionat prin radio acces (FWA) </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2.2.24</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2.2.25</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2.2.26</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Abonaţi VoIP gestionat prin cablu coaxial </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2.2.27</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2.2.28</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2.2.29</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Abonaţi VoIP gestionat prin alte suporturi</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lastRenderedPageBreak/>
              <w:t>2.2.30</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2.2.31</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23"/>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2.2.32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Abonaţi VoIP furnizate clienţilor prin mediu Internet negestionat</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2.2.33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2.2.34</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2.2.35</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Abonaţi numere </w:t>
            </w:r>
            <w:proofErr w:type="spellStart"/>
            <w:r w:rsidRPr="00524641">
              <w:rPr>
                <w:sz w:val="20"/>
                <w:lang w:val="ro-RO"/>
              </w:rPr>
              <w:t>nongeografice</w:t>
            </w:r>
            <w:proofErr w:type="spellEnd"/>
            <w:r w:rsidRPr="00524641">
              <w:rPr>
                <w:sz w:val="20"/>
                <w:lang w:val="ro-RO"/>
              </w:rPr>
              <w:t xml:space="preserve"> (independente de locație), persoane individuale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Abonați - persoane juridice, inclusiv:</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2.3.1</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linii de acces tradiţional PSTN, din care: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2.3.4</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linii de acces FXO </w:t>
            </w:r>
            <w:proofErr w:type="spellStart"/>
            <w:r w:rsidRPr="00524641">
              <w:rPr>
                <w:b/>
                <w:bCs/>
                <w:sz w:val="20"/>
                <w:lang w:val="ro-RO"/>
              </w:rPr>
              <w:t>to</w:t>
            </w:r>
            <w:proofErr w:type="spellEnd"/>
            <w:r w:rsidRPr="00524641">
              <w:rPr>
                <w:b/>
                <w:bCs/>
                <w:sz w:val="20"/>
                <w:lang w:val="ro-RO"/>
              </w:rPr>
              <w:t xml:space="preserve"> </w:t>
            </w:r>
            <w:proofErr w:type="spellStart"/>
            <w:r w:rsidRPr="00524641">
              <w:rPr>
                <w:b/>
                <w:bCs/>
                <w:sz w:val="20"/>
                <w:lang w:val="ro-RO"/>
              </w:rPr>
              <w:t>VoIP</w:t>
            </w:r>
            <w:proofErr w:type="spellEnd"/>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2.3.5</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2.3.6</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2.3.7</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linii de acces ISDN BRI</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2.3.8</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2.3.9</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2.3.10</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Numere conectate prin ISDN PRI</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2.3.11</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2.3.12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2.3.13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linii de conexiuni prin ISDN PRI</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2.3.14</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2.3.15</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2.3.16</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linii de acces prin WLL</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2.3.17</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2.3.18</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2.3.19</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linii de acces prin alte tehnologii, din care: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2.3.20</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2.3.21</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2.3.22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Abonaţi VoIP gestionat prin bandă largă, inclusiv:</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2.3.23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Abonaţi VoIP gestionat prin xDSL</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2.3.24</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2.3.25</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2.3.26</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Abonaţi VoIP gestionat prin FTTx </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2.3.27</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2.3.28</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2.3.29</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Abonaţi VoIP gestionat prin radio acces (FWA) </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2.3.30</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2.3.31</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2.3.32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Abonaţi VoIP gestionat prin cablu coaxial </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2.3.33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2.3.34</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lastRenderedPageBreak/>
              <w:t>2.3.35</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Abonaţi VoIP gestionat prin alte suporturi</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2.3.36</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2.3.37</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2.3.38</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Abonaţi VoIP furnizate clienţilor prin mediu Internet negestionat</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2.3.39</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urbane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2.3.40</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în localităţi rurale</w:t>
            </w:r>
          </w:p>
        </w:tc>
        <w:tc>
          <w:tcPr>
            <w:tcW w:w="16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linii (conturi VoIP)</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7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2.3.41</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Abonaţi numere </w:t>
            </w:r>
            <w:proofErr w:type="spellStart"/>
            <w:r w:rsidRPr="00524641">
              <w:rPr>
                <w:sz w:val="20"/>
                <w:lang w:val="ro-RO"/>
              </w:rPr>
              <w:t>nongeografice</w:t>
            </w:r>
            <w:proofErr w:type="spellEnd"/>
            <w:r w:rsidRPr="00524641">
              <w:rPr>
                <w:sz w:val="20"/>
                <w:lang w:val="ro-RO"/>
              </w:rPr>
              <w:t xml:space="preserve"> (independente de locație), persoane juridice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linii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2.4</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Numărul de abonați la servicii Număr verde 0800</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abonați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2.5</w:t>
            </w:r>
          </w:p>
        </w:tc>
        <w:tc>
          <w:tcPr>
            <w:tcW w:w="594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Numărul de telefoane publice operate</w:t>
            </w:r>
          </w:p>
        </w:tc>
        <w:tc>
          <w:tcPr>
            <w:tcW w:w="162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unităţi</w:t>
            </w:r>
          </w:p>
        </w:tc>
        <w:tc>
          <w:tcPr>
            <w:tcW w:w="1350" w:type="dxa"/>
            <w:tcBorders>
              <w:top w:val="nil"/>
              <w:left w:val="nil"/>
              <w:bottom w:val="single" w:sz="8"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150"/>
        </w:trPr>
        <w:tc>
          <w:tcPr>
            <w:tcW w:w="900" w:type="dxa"/>
            <w:tcBorders>
              <w:top w:val="nil"/>
              <w:left w:val="nil"/>
              <w:bottom w:val="nil"/>
              <w:right w:val="nil"/>
            </w:tcBorders>
            <w:shd w:val="clear" w:color="auto" w:fill="auto"/>
            <w:noWrap/>
            <w:vAlign w:val="bottom"/>
            <w:hideMark/>
          </w:tcPr>
          <w:p w:rsidR="00481D03" w:rsidRPr="00524641" w:rsidRDefault="00481D03" w:rsidP="00701DF0">
            <w:pPr>
              <w:jc w:val="center"/>
              <w:rPr>
                <w:sz w:val="20"/>
                <w:lang w:val="ro-RO"/>
              </w:rPr>
            </w:pPr>
          </w:p>
        </w:tc>
        <w:tc>
          <w:tcPr>
            <w:tcW w:w="5940" w:type="dxa"/>
            <w:tcBorders>
              <w:top w:val="nil"/>
              <w:left w:val="nil"/>
              <w:bottom w:val="nil"/>
              <w:right w:val="nil"/>
            </w:tcBorders>
            <w:shd w:val="clear" w:color="auto" w:fill="auto"/>
            <w:noWrap/>
            <w:vAlign w:val="bottom"/>
            <w:hideMark/>
          </w:tcPr>
          <w:p w:rsidR="00481D03" w:rsidRPr="00524641" w:rsidRDefault="00481D03" w:rsidP="00701DF0">
            <w:pPr>
              <w:jc w:val="center"/>
              <w:rPr>
                <w:sz w:val="20"/>
                <w:lang w:val="ro-RO"/>
              </w:rPr>
            </w:pPr>
          </w:p>
        </w:tc>
        <w:tc>
          <w:tcPr>
            <w:tcW w:w="1620" w:type="dxa"/>
            <w:tcBorders>
              <w:top w:val="nil"/>
              <w:left w:val="nil"/>
              <w:bottom w:val="nil"/>
              <w:right w:val="nil"/>
            </w:tcBorders>
            <w:shd w:val="clear" w:color="auto" w:fill="auto"/>
            <w:noWrap/>
            <w:vAlign w:val="bottom"/>
            <w:hideMark/>
          </w:tcPr>
          <w:p w:rsidR="00481D03" w:rsidRPr="00524641" w:rsidRDefault="00481D03" w:rsidP="00701DF0">
            <w:pPr>
              <w:jc w:val="center"/>
              <w:rPr>
                <w:sz w:val="20"/>
                <w:lang w:val="ro-RO"/>
              </w:rPr>
            </w:pPr>
          </w:p>
        </w:tc>
        <w:tc>
          <w:tcPr>
            <w:tcW w:w="1350" w:type="dxa"/>
            <w:tcBorders>
              <w:top w:val="nil"/>
              <w:left w:val="nil"/>
              <w:bottom w:val="nil"/>
              <w:right w:val="nil"/>
            </w:tcBorders>
            <w:shd w:val="clear" w:color="auto" w:fill="auto"/>
            <w:noWrap/>
            <w:vAlign w:val="bottom"/>
            <w:hideMark/>
          </w:tcPr>
          <w:p w:rsidR="00481D03" w:rsidRPr="00524641" w:rsidRDefault="00481D03" w:rsidP="00701DF0">
            <w:pPr>
              <w:jc w:val="center"/>
              <w:rPr>
                <w:sz w:val="20"/>
                <w:lang w:val="ro-RO"/>
              </w:rPr>
            </w:pPr>
          </w:p>
        </w:tc>
      </w:tr>
    </w:tbl>
    <w:p w:rsidR="00481D03" w:rsidRPr="00524641" w:rsidRDefault="00481D03" w:rsidP="00481D03">
      <w:pPr>
        <w:pStyle w:val="ListParagraph"/>
        <w:autoSpaceDE w:val="0"/>
        <w:autoSpaceDN w:val="0"/>
        <w:adjustRightInd w:val="0"/>
        <w:rPr>
          <w:rFonts w:ascii="Times New Roman" w:hAnsi="Times New Roman"/>
          <w:i/>
          <w:lang w:val="ro-RO"/>
        </w:rPr>
      </w:pPr>
    </w:p>
    <w:p w:rsidR="00481D03" w:rsidRPr="00524641" w:rsidRDefault="00481D03" w:rsidP="00481D03">
      <w:pPr>
        <w:pStyle w:val="ListParagraph"/>
        <w:numPr>
          <w:ilvl w:val="0"/>
          <w:numId w:val="16"/>
        </w:numPr>
        <w:autoSpaceDE w:val="0"/>
        <w:autoSpaceDN w:val="0"/>
        <w:adjustRightInd w:val="0"/>
        <w:rPr>
          <w:rFonts w:ascii="Times New Roman" w:hAnsi="Times New Roman"/>
          <w:b/>
          <w:lang w:val="ro-RO"/>
        </w:rPr>
      </w:pPr>
      <w:r>
        <w:rPr>
          <w:rFonts w:ascii="Times New Roman" w:hAnsi="Times New Roman"/>
          <w:b/>
          <w:lang w:val="ro-RO"/>
        </w:rPr>
        <w:t>Trafic de telefonie prin rețele fixe</w:t>
      </w:r>
      <w:r w:rsidRPr="00524641">
        <w:rPr>
          <w:rFonts w:ascii="Times New Roman" w:hAnsi="Times New Roman"/>
          <w:b/>
          <w:lang w:val="ro-RO"/>
        </w:rPr>
        <w:t xml:space="preserve"> </w:t>
      </w:r>
    </w:p>
    <w:tbl>
      <w:tblPr>
        <w:tblW w:w="9810" w:type="dxa"/>
        <w:tblInd w:w="-342" w:type="dxa"/>
        <w:tblLayout w:type="fixed"/>
        <w:tblLook w:val="04A0" w:firstRow="1" w:lastRow="0" w:firstColumn="1" w:lastColumn="0" w:noHBand="0" w:noVBand="1"/>
      </w:tblPr>
      <w:tblGrid>
        <w:gridCol w:w="900"/>
        <w:gridCol w:w="5940"/>
        <w:gridCol w:w="1620"/>
        <w:gridCol w:w="1350"/>
      </w:tblGrid>
      <w:tr w:rsidR="00481D03" w:rsidRPr="00E20417" w:rsidTr="00701DF0">
        <w:trPr>
          <w:trHeight w:val="615"/>
        </w:trPr>
        <w:tc>
          <w:tcPr>
            <w:tcW w:w="90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481D03" w:rsidRPr="00524641" w:rsidRDefault="00481D03" w:rsidP="00701DF0">
            <w:pPr>
              <w:jc w:val="center"/>
              <w:rPr>
                <w:b/>
                <w:bCs/>
                <w:sz w:val="22"/>
                <w:szCs w:val="22"/>
                <w:lang w:val="ro-RO"/>
              </w:rPr>
            </w:pPr>
            <w:r w:rsidRPr="00524641">
              <w:rPr>
                <w:b/>
                <w:bCs/>
                <w:sz w:val="22"/>
                <w:szCs w:val="22"/>
                <w:lang w:val="ro-RO"/>
              </w:rPr>
              <w:t>ID</w:t>
            </w:r>
          </w:p>
        </w:tc>
        <w:tc>
          <w:tcPr>
            <w:tcW w:w="5940" w:type="dxa"/>
            <w:tcBorders>
              <w:top w:val="single" w:sz="8" w:space="0" w:color="auto"/>
              <w:left w:val="nil"/>
              <w:bottom w:val="nil"/>
              <w:right w:val="nil"/>
            </w:tcBorders>
            <w:shd w:val="clear" w:color="auto" w:fill="auto"/>
            <w:vAlign w:val="center"/>
            <w:hideMark/>
          </w:tcPr>
          <w:p w:rsidR="00481D03" w:rsidRPr="00524641" w:rsidRDefault="00481D03" w:rsidP="00701DF0">
            <w:pPr>
              <w:jc w:val="center"/>
              <w:rPr>
                <w:b/>
                <w:bCs/>
                <w:sz w:val="20"/>
                <w:lang w:val="ro-RO"/>
              </w:rPr>
            </w:pPr>
            <w:r w:rsidRPr="00524641">
              <w:rPr>
                <w:b/>
                <w:bCs/>
                <w:sz w:val="20"/>
                <w:lang w:val="ro-RO"/>
              </w:rPr>
              <w:t>INDICATORI</w:t>
            </w:r>
          </w:p>
        </w:tc>
        <w:tc>
          <w:tcPr>
            <w:tcW w:w="2970" w:type="dxa"/>
            <w:gridSpan w:val="2"/>
            <w:tcBorders>
              <w:top w:val="single" w:sz="8" w:space="0" w:color="auto"/>
              <w:left w:val="single" w:sz="8" w:space="0" w:color="auto"/>
              <w:bottom w:val="single" w:sz="8" w:space="0" w:color="auto"/>
              <w:right w:val="single" w:sz="8" w:space="0" w:color="000000"/>
            </w:tcBorders>
            <w:shd w:val="clear" w:color="auto" w:fill="auto"/>
            <w:vAlign w:val="bottom"/>
            <w:hideMark/>
          </w:tcPr>
          <w:p w:rsidR="00481D03" w:rsidRPr="00524641" w:rsidRDefault="00481D03" w:rsidP="00701DF0">
            <w:pPr>
              <w:jc w:val="center"/>
              <w:rPr>
                <w:b/>
                <w:bCs/>
                <w:sz w:val="22"/>
                <w:szCs w:val="22"/>
                <w:lang w:val="ro-RO"/>
              </w:rPr>
            </w:pPr>
            <w:r w:rsidRPr="00524641">
              <w:rPr>
                <w:b/>
                <w:bCs/>
                <w:sz w:val="22"/>
                <w:szCs w:val="22"/>
                <w:lang w:val="ro-RO"/>
              </w:rPr>
              <w:t>Unitatea de măsură/</w:t>
            </w:r>
            <w:r w:rsidRPr="00524641">
              <w:rPr>
                <w:b/>
                <w:bCs/>
                <w:sz w:val="22"/>
                <w:szCs w:val="22"/>
                <w:lang w:val="ro-RO"/>
              </w:rPr>
              <w:br/>
              <w:t>valoarea indicatorului</w:t>
            </w:r>
          </w:p>
        </w:tc>
      </w:tr>
      <w:tr w:rsidR="00481D03" w:rsidRPr="00524641" w:rsidTr="00701DF0">
        <w:trPr>
          <w:trHeight w:val="330"/>
        </w:trPr>
        <w:tc>
          <w:tcPr>
            <w:tcW w:w="900"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481D03" w:rsidRPr="00524641" w:rsidRDefault="00481D03" w:rsidP="00701DF0">
            <w:pPr>
              <w:rPr>
                <w:b/>
                <w:bCs/>
                <w:sz w:val="22"/>
                <w:szCs w:val="22"/>
                <w:lang w:val="ro-RO"/>
              </w:rPr>
            </w:pPr>
          </w:p>
        </w:tc>
        <w:tc>
          <w:tcPr>
            <w:tcW w:w="5940" w:type="dxa"/>
            <w:tcBorders>
              <w:top w:val="nil"/>
              <w:left w:val="nil"/>
              <w:bottom w:val="single" w:sz="8" w:space="0" w:color="auto"/>
              <w:right w:val="nil"/>
            </w:tcBorders>
            <w:shd w:val="clear" w:color="auto" w:fill="auto"/>
            <w:vAlign w:val="center"/>
            <w:hideMark/>
          </w:tcPr>
          <w:p w:rsidR="00481D03" w:rsidRPr="00524641" w:rsidRDefault="00481D03" w:rsidP="00701DF0">
            <w:pPr>
              <w:jc w:val="center"/>
              <w:rPr>
                <w:b/>
                <w:bCs/>
                <w:sz w:val="20"/>
                <w:lang w:val="ro-RO"/>
              </w:rPr>
            </w:pPr>
            <w:r w:rsidRPr="00524641">
              <w:rPr>
                <w:b/>
                <w:bCs/>
                <w:sz w:val="20"/>
                <w:lang w:val="ro-RO"/>
              </w:rPr>
              <w:t> </w:t>
            </w:r>
          </w:p>
        </w:tc>
        <w:tc>
          <w:tcPr>
            <w:tcW w:w="1620" w:type="dxa"/>
            <w:tcBorders>
              <w:top w:val="nil"/>
              <w:left w:val="single" w:sz="8" w:space="0" w:color="auto"/>
              <w:bottom w:val="single" w:sz="8" w:space="0" w:color="auto"/>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minute</w:t>
            </w:r>
          </w:p>
        </w:tc>
        <w:tc>
          <w:tcPr>
            <w:tcW w:w="1350" w:type="dxa"/>
            <w:tcBorders>
              <w:top w:val="nil"/>
              <w:left w:val="single" w:sz="8" w:space="0" w:color="auto"/>
              <w:bottom w:val="single" w:sz="8" w:space="0" w:color="auto"/>
              <w:right w:val="single" w:sz="8"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apeluri</w:t>
            </w:r>
          </w:p>
        </w:tc>
      </w:tr>
      <w:tr w:rsidR="00481D03" w:rsidRPr="00E20417" w:rsidTr="00701DF0">
        <w:trPr>
          <w:trHeight w:val="31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3.0</w:t>
            </w:r>
          </w:p>
        </w:tc>
        <w:tc>
          <w:tcPr>
            <w:tcW w:w="5940" w:type="dxa"/>
            <w:tcBorders>
              <w:top w:val="nil"/>
              <w:left w:val="nil"/>
              <w:bottom w:val="single" w:sz="4" w:space="0" w:color="auto"/>
              <w:right w:val="nil"/>
            </w:tcBorders>
            <w:shd w:val="clear" w:color="auto" w:fill="auto"/>
            <w:noWrap/>
            <w:vAlign w:val="center"/>
            <w:hideMark/>
          </w:tcPr>
          <w:p w:rsidR="00481D03" w:rsidRPr="00524641" w:rsidRDefault="00481D03" w:rsidP="00701DF0">
            <w:pPr>
              <w:rPr>
                <w:b/>
                <w:bCs/>
                <w:sz w:val="20"/>
                <w:lang w:val="ro-RO"/>
              </w:rPr>
            </w:pPr>
            <w:r w:rsidRPr="00524641">
              <w:rPr>
                <w:b/>
                <w:bCs/>
                <w:sz w:val="20"/>
                <w:lang w:val="ro-RO"/>
              </w:rPr>
              <w:t>TOTAL TRAFIC VOCE DESERVIT PRIN REȚEAUA FIXĂ, inclusiv:</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single" w:sz="4"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31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5940" w:type="dxa"/>
            <w:tcBorders>
              <w:top w:val="nil"/>
              <w:left w:val="nil"/>
              <w:bottom w:val="single" w:sz="4" w:space="0" w:color="auto"/>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Trafic originat în proprie rețea prin acces direct</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center"/>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center"/>
              <w:rPr>
                <w:b/>
                <w:bCs/>
                <w:sz w:val="20"/>
                <w:lang w:val="ro-RO"/>
              </w:rPr>
            </w:pPr>
          </w:p>
        </w:tc>
      </w:tr>
      <w:tr w:rsidR="00481D03" w:rsidRPr="00E20417" w:rsidTr="00701DF0">
        <w:trPr>
          <w:trHeight w:val="31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 TOTAL trafic originat în proprie rețea fixă, inclusiv:</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51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3.1.1</w:t>
            </w:r>
          </w:p>
        </w:tc>
        <w:tc>
          <w:tcPr>
            <w:tcW w:w="5940" w:type="dxa"/>
            <w:tcBorders>
              <w:top w:val="nil"/>
              <w:left w:val="nil"/>
              <w:bottom w:val="single" w:sz="4" w:space="0" w:color="auto"/>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TOTAL trafic realizat de utilizatori conectați la reţea pe bază de comutare de circuite - POTS, ISDN, WLL fix și NGN, din care:</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3.1.2</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Apeluri către rețele fixe:</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3.1.3</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local în reţeaua proprie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8F5734"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3.1.4</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local către alte reţele fixe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3.1.5</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naţional în reţeaua proprie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3.1.6</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naţional către alte reţele fixe şi independente de locaţie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3.1.7</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Apeluri către reţele mobile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8F5734"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3.1.8</w:t>
            </w:r>
          </w:p>
        </w:tc>
        <w:tc>
          <w:tcPr>
            <w:tcW w:w="5940" w:type="dxa"/>
            <w:tcBorders>
              <w:top w:val="nil"/>
              <w:left w:val="nil"/>
              <w:bottom w:val="single" w:sz="4" w:space="0" w:color="auto"/>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Apeluri internaţionale ale abonaţilor proprii</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3.1.9</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Trafic pentru acces dial-up la Internet </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3.1.10</w:t>
            </w:r>
          </w:p>
        </w:tc>
        <w:tc>
          <w:tcPr>
            <w:tcW w:w="5940" w:type="dxa"/>
            <w:tcBorders>
              <w:top w:val="nil"/>
              <w:left w:val="nil"/>
              <w:bottom w:val="single" w:sz="4" w:space="0" w:color="auto"/>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 xml:space="preserve">Trafic către numere </w:t>
            </w:r>
            <w:proofErr w:type="spellStart"/>
            <w:r w:rsidRPr="00524641">
              <w:rPr>
                <w:b/>
                <w:bCs/>
                <w:sz w:val="20"/>
                <w:lang w:val="ro-RO"/>
              </w:rPr>
              <w:t>free</w:t>
            </w:r>
            <w:proofErr w:type="spellEnd"/>
            <w:r w:rsidRPr="00524641">
              <w:rPr>
                <w:b/>
                <w:bCs/>
                <w:sz w:val="20"/>
                <w:lang w:val="ro-RO"/>
              </w:rPr>
              <w:t xml:space="preserve"> </w:t>
            </w:r>
            <w:proofErr w:type="spellStart"/>
            <w:r w:rsidRPr="00524641">
              <w:rPr>
                <w:b/>
                <w:bCs/>
                <w:sz w:val="20"/>
                <w:lang w:val="ro-RO"/>
              </w:rPr>
              <w:t>phone</w:t>
            </w:r>
            <w:proofErr w:type="spellEnd"/>
            <w:r w:rsidRPr="00524641">
              <w:rPr>
                <w:b/>
                <w:bCs/>
                <w:sz w:val="20"/>
                <w:lang w:val="ro-RO"/>
              </w:rPr>
              <w:t xml:space="preserve"> (0800)</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3.1.11</w:t>
            </w:r>
          </w:p>
        </w:tc>
        <w:tc>
          <w:tcPr>
            <w:tcW w:w="5940" w:type="dxa"/>
            <w:tcBorders>
              <w:top w:val="nil"/>
              <w:left w:val="nil"/>
              <w:bottom w:val="single" w:sz="4" w:space="0" w:color="auto"/>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 xml:space="preserve">Trafic către numere cu tarif special </w:t>
            </w:r>
            <w:proofErr w:type="spellStart"/>
            <w:r w:rsidRPr="00524641">
              <w:rPr>
                <w:b/>
                <w:bCs/>
                <w:sz w:val="20"/>
                <w:lang w:val="ro-RO"/>
              </w:rPr>
              <w:t>premium</w:t>
            </w:r>
            <w:proofErr w:type="spellEnd"/>
            <w:r w:rsidRPr="00524641">
              <w:rPr>
                <w:b/>
                <w:bCs/>
                <w:sz w:val="20"/>
                <w:lang w:val="ro-RO"/>
              </w:rPr>
              <w:t xml:space="preserve"> rate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3.1.12</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către servicii de acces indirect</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3.1.13</w:t>
            </w:r>
          </w:p>
        </w:tc>
        <w:tc>
          <w:tcPr>
            <w:tcW w:w="5940" w:type="dxa"/>
            <w:tcBorders>
              <w:top w:val="nil"/>
              <w:left w:val="nil"/>
              <w:bottom w:val="single" w:sz="8" w:space="0" w:color="auto"/>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Alte tipuri de trafic inițiat de abonați</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54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3.1.14</w:t>
            </w:r>
          </w:p>
        </w:tc>
        <w:tc>
          <w:tcPr>
            <w:tcW w:w="5940" w:type="dxa"/>
            <w:tcBorders>
              <w:top w:val="nil"/>
              <w:left w:val="nil"/>
              <w:bottom w:val="single" w:sz="4" w:space="0" w:color="auto"/>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TOTAL trafic realizat de utilizatori (</w:t>
            </w:r>
            <w:r w:rsidRPr="00524641">
              <w:rPr>
                <w:b/>
                <w:bCs/>
                <w:i/>
                <w:iCs/>
                <w:sz w:val="20"/>
                <w:lang w:val="ro-RO"/>
              </w:rPr>
              <w:t>apeluri VoIP pe bază de canale de acces IP gestionate</w:t>
            </w:r>
            <w:r w:rsidRPr="00524641">
              <w:rPr>
                <w:b/>
                <w:bCs/>
                <w:sz w:val="20"/>
                <w:lang w:val="ro-RO"/>
              </w:rPr>
              <w:t>), inclusiv:</w:t>
            </w:r>
          </w:p>
        </w:tc>
        <w:tc>
          <w:tcPr>
            <w:tcW w:w="16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single" w:sz="8"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3.1.15</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total către reţele fixe, din care:</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3.1.16</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local în reţeaua proprie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8F5734"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3.1.17</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local către alte reţele fixe </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3.1.18</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naţional în reţeaua proprie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3.1.19</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naţional către alte reţele fixe şi independente de locaţie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3.1.20</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către reţele mobile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8F5734"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3.1.21</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Apeluri internaţionale ale abonaţilor proprii</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3.1.22</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Trafic către numere </w:t>
            </w:r>
            <w:proofErr w:type="spellStart"/>
            <w:r w:rsidRPr="00524641">
              <w:rPr>
                <w:b/>
                <w:bCs/>
                <w:sz w:val="20"/>
                <w:lang w:val="ro-RO"/>
              </w:rPr>
              <w:t>free</w:t>
            </w:r>
            <w:proofErr w:type="spellEnd"/>
            <w:r w:rsidRPr="00524641">
              <w:rPr>
                <w:b/>
                <w:bCs/>
                <w:sz w:val="20"/>
                <w:lang w:val="ro-RO"/>
              </w:rPr>
              <w:t xml:space="preserve"> </w:t>
            </w:r>
            <w:proofErr w:type="spellStart"/>
            <w:r w:rsidRPr="00524641">
              <w:rPr>
                <w:b/>
                <w:bCs/>
                <w:sz w:val="20"/>
                <w:lang w:val="ro-RO"/>
              </w:rPr>
              <w:t>phone</w:t>
            </w:r>
            <w:proofErr w:type="spellEnd"/>
            <w:r w:rsidRPr="00524641">
              <w:rPr>
                <w:b/>
                <w:bCs/>
                <w:sz w:val="20"/>
                <w:lang w:val="ro-RO"/>
              </w:rPr>
              <w:t xml:space="preserve"> (0800)</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3.1.23</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Trafic către numere cu tarif special </w:t>
            </w:r>
            <w:proofErr w:type="spellStart"/>
            <w:r w:rsidRPr="00524641">
              <w:rPr>
                <w:b/>
                <w:bCs/>
                <w:sz w:val="20"/>
                <w:lang w:val="ro-RO"/>
              </w:rPr>
              <w:t>premium</w:t>
            </w:r>
            <w:proofErr w:type="spellEnd"/>
            <w:r w:rsidRPr="00524641">
              <w:rPr>
                <w:b/>
                <w:bCs/>
                <w:sz w:val="20"/>
                <w:lang w:val="ro-RO"/>
              </w:rPr>
              <w:t xml:space="preserve"> rate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3.1.24</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Trafic către servicii de acces indirect </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3.1.25</w:t>
            </w:r>
          </w:p>
        </w:tc>
        <w:tc>
          <w:tcPr>
            <w:tcW w:w="5940" w:type="dxa"/>
            <w:tcBorders>
              <w:top w:val="nil"/>
              <w:left w:val="nil"/>
              <w:bottom w:val="single" w:sz="8" w:space="0" w:color="auto"/>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Alte tipuri de trafic inițiat de abonați</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3.1.26</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VoIP realizat de utilizatori cu acces prin mediu IP negestionat</w:t>
            </w:r>
          </w:p>
        </w:tc>
        <w:tc>
          <w:tcPr>
            <w:tcW w:w="16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single" w:sz="8"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3.1.27</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total către reţele fixe, din care:</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lastRenderedPageBreak/>
              <w:t>3.1.28</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în reţeaua proprie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8F5734"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3.1.29</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către alte reţele locale fixe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3.1.30</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naţional către reţeaua proprie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3.1.31</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naţional către alte reţele fixe şi independente de locaţie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3.1.32</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către reţele mobile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8F5734"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3.1.33</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Apeluri internaţionale ale abonaţilor proprii</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3.1.34</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Trafic către numere </w:t>
            </w:r>
            <w:proofErr w:type="spellStart"/>
            <w:r w:rsidRPr="00524641">
              <w:rPr>
                <w:b/>
                <w:bCs/>
                <w:sz w:val="20"/>
                <w:lang w:val="ro-RO"/>
              </w:rPr>
              <w:t>free</w:t>
            </w:r>
            <w:proofErr w:type="spellEnd"/>
            <w:r w:rsidRPr="00524641">
              <w:rPr>
                <w:b/>
                <w:bCs/>
                <w:sz w:val="20"/>
                <w:lang w:val="ro-RO"/>
              </w:rPr>
              <w:t xml:space="preserve"> </w:t>
            </w:r>
            <w:proofErr w:type="spellStart"/>
            <w:r w:rsidRPr="00524641">
              <w:rPr>
                <w:b/>
                <w:bCs/>
                <w:sz w:val="20"/>
                <w:lang w:val="ro-RO"/>
              </w:rPr>
              <w:t>phone</w:t>
            </w:r>
            <w:proofErr w:type="spellEnd"/>
            <w:r w:rsidRPr="00524641">
              <w:rPr>
                <w:b/>
                <w:bCs/>
                <w:sz w:val="20"/>
                <w:lang w:val="ro-RO"/>
              </w:rPr>
              <w:t xml:space="preserve"> (0800)</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3.1.35</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Trafic către numere cu tarif special </w:t>
            </w:r>
            <w:proofErr w:type="spellStart"/>
            <w:r w:rsidRPr="00524641">
              <w:rPr>
                <w:b/>
                <w:bCs/>
                <w:sz w:val="20"/>
                <w:lang w:val="ro-RO"/>
              </w:rPr>
              <w:t>premium</w:t>
            </w:r>
            <w:proofErr w:type="spellEnd"/>
            <w:r w:rsidRPr="00524641">
              <w:rPr>
                <w:b/>
                <w:bCs/>
                <w:sz w:val="20"/>
                <w:lang w:val="ro-RO"/>
              </w:rPr>
              <w:t xml:space="preserve"> rate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30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3.1.36</w:t>
            </w:r>
          </w:p>
        </w:tc>
        <w:tc>
          <w:tcPr>
            <w:tcW w:w="5940" w:type="dxa"/>
            <w:tcBorders>
              <w:top w:val="nil"/>
              <w:left w:val="nil"/>
              <w:bottom w:val="single" w:sz="8" w:space="0" w:color="auto"/>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Alte tipuri de trafic inițiat de abonați</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8F5734" w:rsidTr="00701DF0">
        <w:trPr>
          <w:trHeight w:val="31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3.1.37</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inițiat la posturi publice de telefon</w:t>
            </w:r>
          </w:p>
        </w:tc>
        <w:tc>
          <w:tcPr>
            <w:tcW w:w="16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single" w:sz="8"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3.1.38</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Apeluri spre reţele fixe, din care:</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3.1.39</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către numere telefonice locale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3.1.40</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interurban şi către numere independente de locaţie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3.1.41</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către reţele mobile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3.1.42</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Apeluri internaţionale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3.1.43</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Trafic către numere </w:t>
            </w:r>
            <w:proofErr w:type="spellStart"/>
            <w:r w:rsidRPr="00524641">
              <w:rPr>
                <w:b/>
                <w:bCs/>
                <w:sz w:val="20"/>
                <w:lang w:val="ro-RO"/>
              </w:rPr>
              <w:t>free</w:t>
            </w:r>
            <w:proofErr w:type="spellEnd"/>
            <w:r w:rsidRPr="00524641">
              <w:rPr>
                <w:b/>
                <w:bCs/>
                <w:sz w:val="20"/>
                <w:lang w:val="ro-RO"/>
              </w:rPr>
              <w:t xml:space="preserve"> </w:t>
            </w:r>
            <w:proofErr w:type="spellStart"/>
            <w:r w:rsidRPr="00524641">
              <w:rPr>
                <w:b/>
                <w:bCs/>
                <w:sz w:val="20"/>
                <w:lang w:val="ro-RO"/>
              </w:rPr>
              <w:t>phone</w:t>
            </w:r>
            <w:proofErr w:type="spellEnd"/>
            <w:r w:rsidRPr="00524641">
              <w:rPr>
                <w:b/>
                <w:bCs/>
                <w:sz w:val="20"/>
                <w:lang w:val="ro-RO"/>
              </w:rPr>
              <w:t xml:space="preserve"> (0800)</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1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3.1.44</w:t>
            </w:r>
          </w:p>
        </w:tc>
        <w:tc>
          <w:tcPr>
            <w:tcW w:w="5940" w:type="dxa"/>
            <w:tcBorders>
              <w:top w:val="nil"/>
              <w:left w:val="nil"/>
              <w:bottom w:val="single" w:sz="8"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Alte tipuri de trafic</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735"/>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5940" w:type="dxa"/>
            <w:tcBorders>
              <w:top w:val="nil"/>
              <w:left w:val="nil"/>
              <w:bottom w:val="single" w:sz="8" w:space="0" w:color="auto"/>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Apeluri realizate de utilizatorii cu acces indirect la reţea (servicii) prin intermediul selectării transportatorului sau prin alte forme de acces indirect (accesare prin coduri de acces 10xx, 16xx)</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center"/>
              <w:rPr>
                <w:b/>
                <w:bCs/>
                <w:sz w:val="20"/>
                <w:lang w:val="ro-RO"/>
              </w:rPr>
            </w:pPr>
          </w:p>
        </w:tc>
        <w:tc>
          <w:tcPr>
            <w:tcW w:w="1350"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center"/>
              <w:rPr>
                <w:b/>
                <w:bCs/>
                <w:sz w:val="20"/>
                <w:lang w:val="ro-RO"/>
              </w:rPr>
            </w:pPr>
          </w:p>
        </w:tc>
      </w:tr>
      <w:tr w:rsidR="00481D03" w:rsidRPr="00E20417" w:rsidTr="00701DF0">
        <w:trPr>
          <w:trHeight w:val="300"/>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3.2.1</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Total trafic realizat de utilizatori, inclusiv:</w:t>
            </w:r>
          </w:p>
        </w:tc>
        <w:tc>
          <w:tcPr>
            <w:tcW w:w="16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single" w:sz="8"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3.2.2</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total către reţele fixe, din care:</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3.2.3</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local</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3.2.4</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naţional și către numere independente de locaţie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3.2.5</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către reţele mobile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3.2.6</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către reţele internaţionale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3.2.7</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către numere </w:t>
            </w:r>
            <w:proofErr w:type="spellStart"/>
            <w:r w:rsidRPr="00524641">
              <w:rPr>
                <w:sz w:val="20"/>
                <w:lang w:val="ro-RO"/>
              </w:rPr>
              <w:t>free</w:t>
            </w:r>
            <w:proofErr w:type="spellEnd"/>
            <w:r w:rsidRPr="00524641">
              <w:rPr>
                <w:sz w:val="20"/>
                <w:lang w:val="ro-RO"/>
              </w:rPr>
              <w:t xml:space="preserve"> </w:t>
            </w:r>
            <w:proofErr w:type="spellStart"/>
            <w:r w:rsidRPr="00524641">
              <w:rPr>
                <w:sz w:val="20"/>
                <w:lang w:val="ro-RO"/>
              </w:rPr>
              <w:t>phone</w:t>
            </w:r>
            <w:proofErr w:type="spellEnd"/>
            <w:r w:rsidRPr="00524641">
              <w:rPr>
                <w:sz w:val="20"/>
                <w:lang w:val="ro-RO"/>
              </w:rPr>
              <w:t xml:space="preserve"> (0800)</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3.2.8</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către numere cu tarif special </w:t>
            </w:r>
            <w:proofErr w:type="spellStart"/>
            <w:r w:rsidRPr="00524641">
              <w:rPr>
                <w:sz w:val="20"/>
                <w:lang w:val="ro-RO"/>
              </w:rPr>
              <w:t>premium</w:t>
            </w:r>
            <w:proofErr w:type="spellEnd"/>
            <w:r w:rsidRPr="00524641">
              <w:rPr>
                <w:sz w:val="20"/>
                <w:lang w:val="ro-RO"/>
              </w:rPr>
              <w:t xml:space="preserve"> rate</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15"/>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3.2.9</w:t>
            </w:r>
          </w:p>
        </w:tc>
        <w:tc>
          <w:tcPr>
            <w:tcW w:w="5940" w:type="dxa"/>
            <w:tcBorders>
              <w:top w:val="nil"/>
              <w:left w:val="nil"/>
              <w:bottom w:val="single" w:sz="8"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Alte tipuri de trafic</w:t>
            </w:r>
          </w:p>
        </w:tc>
        <w:tc>
          <w:tcPr>
            <w:tcW w:w="1620" w:type="dxa"/>
            <w:tcBorders>
              <w:top w:val="nil"/>
              <w:left w:val="single" w:sz="8" w:space="0" w:color="auto"/>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27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5940" w:type="dxa"/>
            <w:tcBorders>
              <w:top w:val="nil"/>
              <w:left w:val="nil"/>
              <w:bottom w:val="nil"/>
              <w:right w:val="nil"/>
            </w:tcBorders>
            <w:shd w:val="clear" w:color="auto" w:fill="auto"/>
            <w:noWrap/>
            <w:vAlign w:val="center"/>
            <w:hideMark/>
          </w:tcPr>
          <w:p w:rsidR="00481D03" w:rsidRPr="00524641" w:rsidRDefault="00481D03" w:rsidP="00701DF0">
            <w:pPr>
              <w:rPr>
                <w:b/>
                <w:bCs/>
                <w:sz w:val="20"/>
                <w:lang w:val="ro-RO"/>
              </w:rPr>
            </w:pPr>
            <w:r w:rsidRPr="00524641">
              <w:rPr>
                <w:b/>
                <w:bCs/>
                <w:sz w:val="20"/>
                <w:lang w:val="ro-RO"/>
              </w:rPr>
              <w:t>Servicii de terminare prestate</w:t>
            </w:r>
          </w:p>
        </w:tc>
        <w:tc>
          <w:tcPr>
            <w:tcW w:w="1620" w:type="dxa"/>
            <w:tcBorders>
              <w:top w:val="nil"/>
              <w:left w:val="single" w:sz="8" w:space="0" w:color="auto"/>
              <w:bottom w:val="nil"/>
              <w:right w:val="single" w:sz="8" w:space="0" w:color="auto"/>
            </w:tcBorders>
            <w:shd w:val="clear" w:color="auto" w:fill="auto"/>
            <w:noWrap/>
            <w:vAlign w:val="bottom"/>
          </w:tcPr>
          <w:p w:rsidR="00481D03" w:rsidRPr="00524641" w:rsidRDefault="00481D03" w:rsidP="00701DF0">
            <w:pPr>
              <w:jc w:val="right"/>
              <w:rPr>
                <w:sz w:val="20"/>
                <w:lang w:val="ro-RO"/>
              </w:rPr>
            </w:pPr>
          </w:p>
        </w:tc>
        <w:tc>
          <w:tcPr>
            <w:tcW w:w="1350"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E20417"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3.3.1</w:t>
            </w:r>
          </w:p>
        </w:tc>
        <w:tc>
          <w:tcPr>
            <w:tcW w:w="5940" w:type="dxa"/>
            <w:tcBorders>
              <w:top w:val="single" w:sz="8" w:space="0" w:color="auto"/>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Total trafic de terminare în reţea proprie, inclusiv:</w:t>
            </w:r>
          </w:p>
        </w:tc>
        <w:tc>
          <w:tcPr>
            <w:tcW w:w="16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single" w:sz="8"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3.3.2</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Terminare la nivel local a apelurilor:</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3.3.3</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inițiate în alte rețele fixe și independente de locație</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3.3.4</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inițiate în rețele mobile</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3.3.5</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inițiate în rețele ale furnizorilor străini (serviciu prestat către furnizori naționali)</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3.3.6</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Terminare la nivel național a apelurilor:</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3.3.7</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inițiate în alte rețele fixe și independente de locație</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3.3.8</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inițiate în rețele mobile</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3.3.9</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inițiate în rețele ale furnizorilor străini  (serviciu prestat către furnizori naționali)</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3.3.10</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Terminare în proprie rețea a apelurilor la numere independente de locație:</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3.3.11</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inițiate în alte rețele fixe și independente de locație</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3.3.12</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inițiate în rețele mobile</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3.3.13</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inițiate în rețele ale furnizorilor străini  (serviciu prestat către furnizori naționali)</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3.3.14</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Terminarea traficului  spre destinaţii specifice</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3.3.15</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Alt tip de trafic național terminat, specificaţi care</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7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3.3.16</w:t>
            </w:r>
          </w:p>
        </w:tc>
        <w:tc>
          <w:tcPr>
            <w:tcW w:w="5940" w:type="dxa"/>
            <w:tcBorders>
              <w:top w:val="nil"/>
              <w:left w:val="nil"/>
              <w:bottom w:val="single" w:sz="8"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Terminarea în rețea a traficului furnizorilor din afara R. Moldova</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5940" w:type="dxa"/>
            <w:tcBorders>
              <w:top w:val="nil"/>
              <w:left w:val="nil"/>
              <w:bottom w:val="nil"/>
              <w:right w:val="nil"/>
            </w:tcBorders>
            <w:shd w:val="clear" w:color="auto" w:fill="auto"/>
            <w:noWrap/>
            <w:vAlign w:val="center"/>
            <w:hideMark/>
          </w:tcPr>
          <w:p w:rsidR="00481D03" w:rsidRPr="00524641" w:rsidRDefault="00481D03" w:rsidP="00701DF0">
            <w:pPr>
              <w:rPr>
                <w:b/>
                <w:bCs/>
                <w:sz w:val="20"/>
                <w:lang w:val="ro-RO"/>
              </w:rPr>
            </w:pPr>
            <w:r w:rsidRPr="00524641">
              <w:rPr>
                <w:b/>
                <w:bCs/>
                <w:sz w:val="20"/>
                <w:lang w:val="ro-RO"/>
              </w:rPr>
              <w:t>Servicii de tranzit prestate</w:t>
            </w:r>
          </w:p>
        </w:tc>
        <w:tc>
          <w:tcPr>
            <w:tcW w:w="1620" w:type="dxa"/>
            <w:tcBorders>
              <w:top w:val="nil"/>
              <w:left w:val="single" w:sz="8" w:space="0" w:color="auto"/>
              <w:bottom w:val="nil"/>
              <w:right w:val="single" w:sz="8" w:space="0" w:color="auto"/>
            </w:tcBorders>
            <w:shd w:val="clear" w:color="auto" w:fill="auto"/>
            <w:noWrap/>
            <w:vAlign w:val="bottom"/>
          </w:tcPr>
          <w:p w:rsidR="00481D03" w:rsidRPr="00524641" w:rsidRDefault="00481D03" w:rsidP="00701DF0">
            <w:pPr>
              <w:jc w:val="right"/>
              <w:rPr>
                <w:sz w:val="20"/>
                <w:lang w:val="ro-RO"/>
              </w:rPr>
            </w:pPr>
          </w:p>
        </w:tc>
        <w:tc>
          <w:tcPr>
            <w:tcW w:w="1350"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E20417"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3.3.17</w:t>
            </w:r>
          </w:p>
        </w:tc>
        <w:tc>
          <w:tcPr>
            <w:tcW w:w="5940" w:type="dxa"/>
            <w:tcBorders>
              <w:top w:val="single" w:sz="8" w:space="0" w:color="auto"/>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Total trafic de tranzit furnizat, inclusiv:</w:t>
            </w:r>
          </w:p>
        </w:tc>
        <w:tc>
          <w:tcPr>
            <w:tcW w:w="1620" w:type="dxa"/>
            <w:tcBorders>
              <w:top w:val="single" w:sz="8" w:space="0" w:color="auto"/>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single" w:sz="8"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3.3.18</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Tranzit naţional, din care:</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7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lastRenderedPageBreak/>
              <w:t>3.3.19</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Tranzit naţional "</w:t>
            </w:r>
            <w:r w:rsidRPr="00524641">
              <w:rPr>
                <w:b/>
                <w:bCs/>
                <w:i/>
                <w:iCs/>
                <w:sz w:val="20"/>
                <w:lang w:val="ro-RO"/>
              </w:rPr>
              <w:t>pur</w:t>
            </w:r>
            <w:r w:rsidRPr="00524641">
              <w:rPr>
                <w:b/>
                <w:bCs/>
                <w:sz w:val="20"/>
                <w:lang w:val="ro-RO"/>
              </w:rPr>
              <w:t>" prestat prin reţeaua proprie: (daca se pune aici Orange sau Moldcell sau mai bine spus rețeaua mobilă)</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3.3.20</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tranzit local</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3.3.21</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tranzit naţional</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FB5270" w:rsidTr="00701DF0">
        <w:trPr>
          <w:trHeight w:val="27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3.3.22</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Tranzit naţional "</w:t>
            </w:r>
            <w:r w:rsidRPr="00524641">
              <w:rPr>
                <w:b/>
                <w:bCs/>
                <w:i/>
                <w:iCs/>
                <w:sz w:val="20"/>
                <w:lang w:val="ro-RO"/>
              </w:rPr>
              <w:t>cuplat cu servicii de terminare</w:t>
            </w:r>
            <w:r w:rsidRPr="00524641">
              <w:rPr>
                <w:b/>
                <w:bCs/>
                <w:sz w:val="20"/>
                <w:lang w:val="ro-RO"/>
              </w:rPr>
              <w:t>":</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3.3.23</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tranzit local</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3.3.24</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tranzit naţional</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3.3.25</w:t>
            </w:r>
          </w:p>
        </w:tc>
        <w:tc>
          <w:tcPr>
            <w:tcW w:w="5940" w:type="dxa"/>
            <w:tcBorders>
              <w:top w:val="nil"/>
              <w:left w:val="nil"/>
              <w:bottom w:val="single" w:sz="4" w:space="0" w:color="auto"/>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Alte tipuri de tranzit naţional de trafic</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3.3.26</w:t>
            </w:r>
          </w:p>
        </w:tc>
        <w:tc>
          <w:tcPr>
            <w:tcW w:w="594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Tranzit internaţional, din care:</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51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3.3.27</w:t>
            </w:r>
          </w:p>
        </w:tc>
        <w:tc>
          <w:tcPr>
            <w:tcW w:w="5940" w:type="dxa"/>
            <w:tcBorders>
              <w:top w:val="nil"/>
              <w:left w:val="nil"/>
              <w:bottom w:val="single" w:sz="4" w:space="0" w:color="auto"/>
              <w:right w:val="nil"/>
            </w:tcBorders>
            <w:shd w:val="clear" w:color="auto" w:fill="auto"/>
            <w:vAlign w:val="bottom"/>
            <w:hideMark/>
          </w:tcPr>
          <w:p w:rsidR="00481D03" w:rsidRPr="00524641" w:rsidRDefault="00481D03" w:rsidP="00701DF0">
            <w:pPr>
              <w:rPr>
                <w:sz w:val="20"/>
                <w:lang w:val="ro-RO"/>
              </w:rPr>
            </w:pPr>
            <w:r w:rsidRPr="00524641">
              <w:rPr>
                <w:sz w:val="20"/>
                <w:lang w:val="ro-RO"/>
              </w:rPr>
              <w:t>- trafic iniţiat în reţele terţe naţionale, tranzitat prin reţeaua proprie şi destinat unor furnizori din afara R. Moldova</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E20417" w:rsidTr="00701DF0">
        <w:trPr>
          <w:trHeight w:val="51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3.3.28</w:t>
            </w:r>
          </w:p>
        </w:tc>
        <w:tc>
          <w:tcPr>
            <w:tcW w:w="5940" w:type="dxa"/>
            <w:tcBorders>
              <w:top w:val="nil"/>
              <w:left w:val="nil"/>
              <w:bottom w:val="single" w:sz="4" w:space="0" w:color="auto"/>
              <w:right w:val="nil"/>
            </w:tcBorders>
            <w:shd w:val="clear" w:color="auto" w:fill="auto"/>
            <w:vAlign w:val="bottom"/>
            <w:hideMark/>
          </w:tcPr>
          <w:p w:rsidR="00481D03" w:rsidRPr="00524641" w:rsidRDefault="00481D03" w:rsidP="00701DF0">
            <w:pPr>
              <w:rPr>
                <w:sz w:val="20"/>
                <w:lang w:val="ro-RO"/>
              </w:rPr>
            </w:pPr>
            <w:r w:rsidRPr="00524641">
              <w:rPr>
                <w:sz w:val="20"/>
                <w:lang w:val="ro-RO"/>
              </w:rPr>
              <w:t>- traficul furnizorilor din afara R. Moldova tranzitat prin reţeaua proprie şi terminat (în nume propriu) în reţele ale furnizorilor naţionali terţi, inclusiv:</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3.3.29</w:t>
            </w:r>
          </w:p>
        </w:tc>
        <w:tc>
          <w:tcPr>
            <w:tcW w:w="5940" w:type="dxa"/>
            <w:tcBorders>
              <w:top w:val="nil"/>
              <w:left w:val="nil"/>
              <w:bottom w:val="single" w:sz="4" w:space="0" w:color="auto"/>
              <w:right w:val="nil"/>
            </w:tcBorders>
            <w:shd w:val="clear" w:color="auto" w:fill="auto"/>
            <w:vAlign w:val="bottom"/>
            <w:hideMark/>
          </w:tcPr>
          <w:p w:rsidR="00481D03" w:rsidRPr="00524641" w:rsidRDefault="00481D03" w:rsidP="00701DF0">
            <w:pPr>
              <w:rPr>
                <w:sz w:val="20"/>
                <w:lang w:val="ro-RO"/>
              </w:rPr>
            </w:pPr>
            <w:r w:rsidRPr="00524641">
              <w:rPr>
                <w:sz w:val="20"/>
                <w:lang w:val="ro-RO"/>
              </w:rPr>
              <w:t xml:space="preserve">     - trafic terminat în rețele fixe naționale</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FB5270"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3.3.30</w:t>
            </w:r>
          </w:p>
        </w:tc>
        <w:tc>
          <w:tcPr>
            <w:tcW w:w="5940" w:type="dxa"/>
            <w:tcBorders>
              <w:top w:val="nil"/>
              <w:left w:val="nil"/>
              <w:bottom w:val="single" w:sz="4" w:space="0" w:color="auto"/>
              <w:right w:val="nil"/>
            </w:tcBorders>
            <w:shd w:val="clear" w:color="auto" w:fill="auto"/>
            <w:vAlign w:val="bottom"/>
            <w:hideMark/>
          </w:tcPr>
          <w:p w:rsidR="00481D03" w:rsidRPr="00524641" w:rsidRDefault="00481D03" w:rsidP="00701DF0">
            <w:pPr>
              <w:rPr>
                <w:sz w:val="20"/>
                <w:lang w:val="ro-RO"/>
              </w:rPr>
            </w:pPr>
            <w:r w:rsidRPr="00524641">
              <w:rPr>
                <w:sz w:val="20"/>
                <w:lang w:val="ro-RO"/>
              </w:rPr>
              <w:t xml:space="preserve">     - trafic terminat în rețele mobile naționale</w:t>
            </w:r>
          </w:p>
        </w:tc>
        <w:tc>
          <w:tcPr>
            <w:tcW w:w="1620" w:type="dxa"/>
            <w:tcBorders>
              <w:top w:val="nil"/>
              <w:left w:val="single" w:sz="8"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E20417"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3.3.31</w:t>
            </w:r>
          </w:p>
        </w:tc>
        <w:tc>
          <w:tcPr>
            <w:tcW w:w="5940" w:type="dxa"/>
            <w:tcBorders>
              <w:top w:val="nil"/>
              <w:left w:val="nil"/>
              <w:bottom w:val="single" w:sz="8" w:space="0" w:color="auto"/>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Alte tipuri de tranzit internaţional de trafic</w:t>
            </w:r>
          </w:p>
        </w:tc>
        <w:tc>
          <w:tcPr>
            <w:tcW w:w="1620" w:type="dxa"/>
            <w:tcBorders>
              <w:top w:val="nil"/>
              <w:left w:val="single" w:sz="8" w:space="0" w:color="auto"/>
              <w:bottom w:val="single" w:sz="8"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c>
          <w:tcPr>
            <w:tcW w:w="1350" w:type="dxa"/>
            <w:tcBorders>
              <w:top w:val="nil"/>
              <w:left w:val="nil"/>
              <w:bottom w:val="single" w:sz="8"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bl>
    <w:p w:rsidR="00481D03" w:rsidRPr="004721F5" w:rsidRDefault="00481D03" w:rsidP="00481D03">
      <w:pPr>
        <w:pStyle w:val="ListParagraph"/>
        <w:autoSpaceDE w:val="0"/>
        <w:autoSpaceDN w:val="0"/>
        <w:adjustRightInd w:val="0"/>
        <w:rPr>
          <w:rFonts w:ascii="Times New Roman" w:hAnsi="Times New Roman"/>
          <w:i/>
          <w:lang w:val="fr-FR"/>
        </w:rPr>
      </w:pPr>
    </w:p>
    <w:p w:rsidR="00481D03" w:rsidRPr="00524641" w:rsidRDefault="00481D03" w:rsidP="00481D03">
      <w:pPr>
        <w:pStyle w:val="ListParagraph"/>
        <w:numPr>
          <w:ilvl w:val="0"/>
          <w:numId w:val="16"/>
        </w:numPr>
        <w:autoSpaceDE w:val="0"/>
        <w:autoSpaceDN w:val="0"/>
        <w:adjustRightInd w:val="0"/>
        <w:rPr>
          <w:rFonts w:ascii="Times New Roman" w:hAnsi="Times New Roman"/>
          <w:b/>
          <w:lang w:val="ro-RO"/>
        </w:rPr>
      </w:pPr>
      <w:r w:rsidRPr="00524641">
        <w:rPr>
          <w:rFonts w:ascii="Times New Roman" w:hAnsi="Times New Roman"/>
          <w:b/>
          <w:lang w:val="ro-RO"/>
        </w:rPr>
        <w:t>Venit din furnizare de servicii de telefonie fixă pe piața cu amănuntul</w:t>
      </w:r>
    </w:p>
    <w:p w:rsidR="00481D03" w:rsidRPr="00E20417" w:rsidRDefault="00481D03" w:rsidP="00E20417">
      <w:pPr>
        <w:pStyle w:val="ListParagraph"/>
        <w:autoSpaceDE w:val="0"/>
        <w:autoSpaceDN w:val="0"/>
        <w:adjustRightInd w:val="0"/>
        <w:spacing w:after="0"/>
        <w:rPr>
          <w:rFonts w:ascii="Times New Roman" w:hAnsi="Times New Roman"/>
          <w:i/>
          <w:sz w:val="16"/>
          <w:szCs w:val="16"/>
          <w:lang w:val="ro-RO"/>
        </w:rPr>
      </w:pPr>
    </w:p>
    <w:tbl>
      <w:tblPr>
        <w:tblW w:w="9810" w:type="dxa"/>
        <w:tblInd w:w="-342" w:type="dxa"/>
        <w:tblLook w:val="04A0" w:firstRow="1" w:lastRow="0" w:firstColumn="1" w:lastColumn="0" w:noHBand="0" w:noVBand="1"/>
      </w:tblPr>
      <w:tblGrid>
        <w:gridCol w:w="920"/>
        <w:gridCol w:w="5920"/>
        <w:gridCol w:w="1620"/>
        <w:gridCol w:w="1350"/>
      </w:tblGrid>
      <w:tr w:rsidR="00481D03" w:rsidRPr="00524641" w:rsidTr="00701DF0">
        <w:trPr>
          <w:trHeight w:val="330"/>
        </w:trPr>
        <w:tc>
          <w:tcPr>
            <w:tcW w:w="9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ID</w:t>
            </w:r>
          </w:p>
        </w:tc>
        <w:tc>
          <w:tcPr>
            <w:tcW w:w="5920" w:type="dxa"/>
            <w:tcBorders>
              <w:top w:val="single" w:sz="8" w:space="0" w:color="auto"/>
              <w:left w:val="nil"/>
              <w:bottom w:val="single" w:sz="8" w:space="0" w:color="auto"/>
              <w:right w:val="single" w:sz="4" w:space="0" w:color="auto"/>
            </w:tcBorders>
            <w:shd w:val="clear" w:color="auto" w:fill="auto"/>
            <w:vAlign w:val="center"/>
            <w:hideMark/>
          </w:tcPr>
          <w:p w:rsidR="00481D03" w:rsidRPr="00524641" w:rsidRDefault="00481D03" w:rsidP="00701DF0">
            <w:pPr>
              <w:jc w:val="center"/>
              <w:rPr>
                <w:b/>
                <w:bCs/>
                <w:sz w:val="20"/>
                <w:lang w:val="ro-RO"/>
              </w:rPr>
            </w:pPr>
            <w:r w:rsidRPr="00524641">
              <w:rPr>
                <w:b/>
                <w:bCs/>
                <w:sz w:val="20"/>
                <w:lang w:val="ro-RO"/>
              </w:rPr>
              <w:t>INDICATORI</w:t>
            </w:r>
          </w:p>
        </w:tc>
        <w:tc>
          <w:tcPr>
            <w:tcW w:w="1620" w:type="dxa"/>
            <w:tcBorders>
              <w:top w:val="single" w:sz="8" w:space="0" w:color="auto"/>
              <w:left w:val="nil"/>
              <w:bottom w:val="single" w:sz="8" w:space="0" w:color="auto"/>
              <w:right w:val="single" w:sz="4" w:space="0" w:color="auto"/>
            </w:tcBorders>
            <w:shd w:val="clear" w:color="auto" w:fill="auto"/>
            <w:noWrap/>
            <w:vAlign w:val="center"/>
            <w:hideMark/>
          </w:tcPr>
          <w:p w:rsidR="00481D03" w:rsidRPr="00524641" w:rsidRDefault="00481D03" w:rsidP="00701DF0">
            <w:pPr>
              <w:jc w:val="center"/>
              <w:rPr>
                <w:b/>
                <w:bCs/>
                <w:sz w:val="20"/>
                <w:lang w:val="ro-RO"/>
              </w:rPr>
            </w:pPr>
            <w:r w:rsidRPr="00524641">
              <w:rPr>
                <w:b/>
                <w:bCs/>
                <w:sz w:val="20"/>
                <w:lang w:val="ro-RO"/>
              </w:rPr>
              <w:t>Unitate de măsura</w:t>
            </w:r>
          </w:p>
        </w:tc>
        <w:tc>
          <w:tcPr>
            <w:tcW w:w="1350" w:type="dxa"/>
            <w:tcBorders>
              <w:top w:val="single" w:sz="8" w:space="0" w:color="auto"/>
              <w:left w:val="nil"/>
              <w:bottom w:val="single" w:sz="8" w:space="0" w:color="auto"/>
              <w:right w:val="single" w:sz="8" w:space="0" w:color="auto"/>
            </w:tcBorders>
            <w:shd w:val="clear" w:color="auto" w:fill="auto"/>
            <w:noWrap/>
            <w:vAlign w:val="center"/>
            <w:hideMark/>
          </w:tcPr>
          <w:p w:rsidR="00481D03" w:rsidRPr="00524641" w:rsidRDefault="00481D03" w:rsidP="00701DF0">
            <w:pPr>
              <w:jc w:val="center"/>
              <w:rPr>
                <w:b/>
                <w:bCs/>
                <w:sz w:val="20"/>
                <w:lang w:val="ro-RO"/>
              </w:rPr>
            </w:pPr>
            <w:r w:rsidRPr="00524641">
              <w:rPr>
                <w:b/>
                <w:bCs/>
                <w:sz w:val="20"/>
                <w:lang w:val="ro-RO"/>
              </w:rPr>
              <w:t>valoarea indicatorului</w:t>
            </w:r>
          </w:p>
        </w:tc>
      </w:tr>
      <w:tr w:rsidR="00481D03" w:rsidRPr="00524641" w:rsidTr="00701DF0">
        <w:trPr>
          <w:trHeight w:val="54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w:t>
            </w:r>
          </w:p>
        </w:tc>
        <w:tc>
          <w:tcPr>
            <w:tcW w:w="592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rPr>
                <w:b/>
                <w:bCs/>
                <w:sz w:val="20"/>
                <w:lang w:val="ro-RO"/>
              </w:rPr>
            </w:pPr>
            <w:r w:rsidRPr="00524641">
              <w:rPr>
                <w:b/>
                <w:bCs/>
                <w:sz w:val="20"/>
                <w:lang w:val="ro-RO"/>
              </w:rPr>
              <w:t>Venit total din furnizare de servicii de telefonie fixă pe piaţa cu amănuntul, inclusiv:</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4.1</w:t>
            </w:r>
          </w:p>
        </w:tc>
        <w:tc>
          <w:tcPr>
            <w:tcW w:w="592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rPr>
                <w:b/>
                <w:bCs/>
                <w:sz w:val="20"/>
                <w:lang w:val="ro-RO"/>
              </w:rPr>
            </w:pPr>
            <w:r w:rsidRPr="00524641">
              <w:rPr>
                <w:b/>
                <w:bCs/>
                <w:sz w:val="20"/>
                <w:lang w:val="ro-RO"/>
              </w:rPr>
              <w:t xml:space="preserve">   Venit din furnizarea de servicii de telefonie fixă către abonaţi cu acces direct</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4.2</w:t>
            </w:r>
          </w:p>
        </w:tc>
        <w:tc>
          <w:tcPr>
            <w:tcW w:w="592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rPr>
                <w:b/>
                <w:bCs/>
                <w:sz w:val="20"/>
                <w:lang w:val="ro-RO"/>
              </w:rPr>
            </w:pPr>
            <w:r w:rsidRPr="00524641">
              <w:rPr>
                <w:b/>
                <w:bCs/>
                <w:sz w:val="20"/>
                <w:lang w:val="ro-RO"/>
              </w:rPr>
              <w:t xml:space="preserve">   Venit din furnizarea de servicii de telefonie către utilizatori cu acces indirect</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4.3</w:t>
            </w:r>
          </w:p>
        </w:tc>
        <w:tc>
          <w:tcPr>
            <w:tcW w:w="592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rPr>
                <w:b/>
                <w:bCs/>
                <w:sz w:val="20"/>
                <w:lang w:val="ro-RO"/>
              </w:rPr>
            </w:pPr>
            <w:r w:rsidRPr="00524641">
              <w:rPr>
                <w:b/>
                <w:bCs/>
                <w:sz w:val="20"/>
                <w:lang w:val="ro-RO"/>
              </w:rPr>
              <w:t xml:space="preserve">   Venit din furnizare de servicii prin telefoane publice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30"/>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4.4</w:t>
            </w:r>
          </w:p>
        </w:tc>
        <w:tc>
          <w:tcPr>
            <w:tcW w:w="5920" w:type="dxa"/>
            <w:tcBorders>
              <w:top w:val="nil"/>
              <w:left w:val="nil"/>
              <w:bottom w:val="single" w:sz="8" w:space="0" w:color="auto"/>
              <w:right w:val="single" w:sz="4" w:space="0" w:color="auto"/>
            </w:tcBorders>
            <w:shd w:val="clear" w:color="auto" w:fill="auto"/>
            <w:vAlign w:val="center"/>
            <w:hideMark/>
          </w:tcPr>
          <w:p w:rsidR="00481D03" w:rsidRPr="00524641" w:rsidRDefault="00481D03" w:rsidP="00701DF0">
            <w:pPr>
              <w:rPr>
                <w:b/>
                <w:bCs/>
                <w:sz w:val="20"/>
                <w:lang w:val="ro-RO"/>
              </w:rPr>
            </w:pPr>
            <w:r w:rsidRPr="00524641">
              <w:rPr>
                <w:b/>
                <w:bCs/>
                <w:sz w:val="20"/>
                <w:lang w:val="ro-RO"/>
              </w:rPr>
              <w:t xml:space="preserve">   Venit din alte servicii de telefonie prin rețea fixă</w:t>
            </w:r>
          </w:p>
        </w:tc>
        <w:tc>
          <w:tcPr>
            <w:tcW w:w="162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8"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315"/>
        </w:trPr>
        <w:tc>
          <w:tcPr>
            <w:tcW w:w="920" w:type="dxa"/>
            <w:tcBorders>
              <w:top w:val="nil"/>
              <w:left w:val="nil"/>
              <w:bottom w:val="nil"/>
              <w:right w:val="nil"/>
            </w:tcBorders>
            <w:shd w:val="clear" w:color="auto" w:fill="auto"/>
            <w:vAlign w:val="center"/>
            <w:hideMark/>
          </w:tcPr>
          <w:p w:rsidR="00481D03" w:rsidRPr="00524641" w:rsidRDefault="00481D03" w:rsidP="00701DF0">
            <w:pPr>
              <w:jc w:val="center"/>
              <w:rPr>
                <w:b/>
                <w:bCs/>
                <w:sz w:val="20"/>
                <w:lang w:val="ro-RO"/>
              </w:rPr>
            </w:pPr>
            <w:r w:rsidRPr="00524641">
              <w:rPr>
                <w:b/>
                <w:bCs/>
                <w:sz w:val="20"/>
                <w:lang w:val="ro-RO"/>
              </w:rPr>
              <w:t> </w:t>
            </w:r>
          </w:p>
        </w:tc>
        <w:tc>
          <w:tcPr>
            <w:tcW w:w="592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Descrierea venitului provenit din servicii prin acces direct la reţea al abonaților</w:t>
            </w:r>
          </w:p>
        </w:tc>
        <w:tc>
          <w:tcPr>
            <w:tcW w:w="1620" w:type="dxa"/>
            <w:tcBorders>
              <w:top w:val="nil"/>
              <w:left w:val="nil"/>
              <w:bottom w:val="nil"/>
              <w:right w:val="nil"/>
            </w:tcBorders>
            <w:shd w:val="clear" w:color="auto" w:fill="auto"/>
            <w:vAlign w:val="center"/>
            <w:hideMark/>
          </w:tcPr>
          <w:p w:rsidR="00481D03" w:rsidRPr="00524641" w:rsidRDefault="00481D03" w:rsidP="00701DF0">
            <w:pPr>
              <w:jc w:val="center"/>
              <w:rPr>
                <w:b/>
                <w:bCs/>
                <w:sz w:val="20"/>
                <w:lang w:val="ro-RO"/>
              </w:rPr>
            </w:pPr>
            <w:r w:rsidRPr="00524641">
              <w:rPr>
                <w:b/>
                <w:bCs/>
                <w:sz w:val="20"/>
                <w:lang w:val="ro-RO"/>
              </w:rPr>
              <w:t> </w:t>
            </w:r>
          </w:p>
        </w:tc>
        <w:tc>
          <w:tcPr>
            <w:tcW w:w="1350" w:type="dxa"/>
            <w:tcBorders>
              <w:top w:val="nil"/>
              <w:left w:val="nil"/>
              <w:bottom w:val="nil"/>
              <w:right w:val="nil"/>
            </w:tcBorders>
            <w:shd w:val="clear" w:color="auto" w:fill="auto"/>
            <w:vAlign w:val="center"/>
          </w:tcPr>
          <w:p w:rsidR="00481D03" w:rsidRPr="00524641" w:rsidRDefault="00481D03" w:rsidP="00701DF0">
            <w:pPr>
              <w:jc w:val="right"/>
              <w:rPr>
                <w:b/>
                <w:bCs/>
                <w:sz w:val="20"/>
                <w:lang w:val="ro-RO"/>
              </w:rPr>
            </w:pPr>
          </w:p>
        </w:tc>
      </w:tr>
      <w:tr w:rsidR="00481D03" w:rsidRPr="00E20417" w:rsidTr="00701DF0">
        <w:trPr>
          <w:trHeight w:val="330"/>
        </w:trPr>
        <w:tc>
          <w:tcPr>
            <w:tcW w:w="920" w:type="dxa"/>
            <w:tcBorders>
              <w:top w:val="nil"/>
              <w:left w:val="nil"/>
              <w:bottom w:val="nil"/>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w:t>
            </w:r>
          </w:p>
        </w:tc>
        <w:tc>
          <w:tcPr>
            <w:tcW w:w="592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Descrierea venitului provenit din acces direct la reţea, după natura abonaților</w:t>
            </w:r>
          </w:p>
        </w:tc>
        <w:tc>
          <w:tcPr>
            <w:tcW w:w="162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 </w:t>
            </w:r>
          </w:p>
        </w:tc>
        <w:tc>
          <w:tcPr>
            <w:tcW w:w="1350" w:type="dxa"/>
            <w:tcBorders>
              <w:top w:val="nil"/>
              <w:left w:val="nil"/>
              <w:bottom w:val="nil"/>
              <w:right w:val="nil"/>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510"/>
        </w:trPr>
        <w:tc>
          <w:tcPr>
            <w:tcW w:w="9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4.1.1</w:t>
            </w:r>
          </w:p>
        </w:tc>
        <w:tc>
          <w:tcPr>
            <w:tcW w:w="5920" w:type="dxa"/>
            <w:tcBorders>
              <w:top w:val="single" w:sz="8" w:space="0" w:color="auto"/>
              <w:left w:val="nil"/>
              <w:bottom w:val="single" w:sz="4" w:space="0" w:color="auto"/>
              <w:right w:val="single" w:sz="4" w:space="0" w:color="auto"/>
            </w:tcBorders>
            <w:shd w:val="clear" w:color="auto" w:fill="auto"/>
            <w:vAlign w:val="center"/>
            <w:hideMark/>
          </w:tcPr>
          <w:p w:rsidR="00481D03" w:rsidRPr="00524641" w:rsidRDefault="00481D03" w:rsidP="00701DF0">
            <w:pPr>
              <w:rPr>
                <w:sz w:val="20"/>
                <w:lang w:val="ro-RO"/>
              </w:rPr>
            </w:pPr>
            <w:r w:rsidRPr="00524641">
              <w:rPr>
                <w:sz w:val="20"/>
                <w:lang w:val="ro-RO"/>
              </w:rPr>
              <w:t>Venit din servicii de telefonie fixă cu acces direct prestate persoanelor individuale (gospodăriilor casnice)</w:t>
            </w:r>
          </w:p>
        </w:tc>
        <w:tc>
          <w:tcPr>
            <w:tcW w:w="162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single" w:sz="8"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525"/>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4.1.2</w:t>
            </w:r>
          </w:p>
        </w:tc>
        <w:tc>
          <w:tcPr>
            <w:tcW w:w="5920" w:type="dxa"/>
            <w:tcBorders>
              <w:top w:val="nil"/>
              <w:left w:val="nil"/>
              <w:bottom w:val="single" w:sz="8" w:space="0" w:color="auto"/>
              <w:right w:val="single" w:sz="4" w:space="0" w:color="auto"/>
            </w:tcBorders>
            <w:shd w:val="clear" w:color="auto" w:fill="auto"/>
            <w:vAlign w:val="center"/>
            <w:hideMark/>
          </w:tcPr>
          <w:p w:rsidR="00481D03" w:rsidRPr="00524641" w:rsidRDefault="00481D03" w:rsidP="00701DF0">
            <w:pPr>
              <w:rPr>
                <w:sz w:val="20"/>
                <w:lang w:val="ro-RO"/>
              </w:rPr>
            </w:pPr>
            <w:r w:rsidRPr="00524641">
              <w:rPr>
                <w:sz w:val="20"/>
                <w:lang w:val="ro-RO"/>
              </w:rPr>
              <w:t>Venit din servicii de telefonie fixă cu acces direct prestate persoanelor juridice (abonați business)</w:t>
            </w:r>
          </w:p>
        </w:tc>
        <w:tc>
          <w:tcPr>
            <w:tcW w:w="162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8"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E20417" w:rsidTr="00701DF0">
        <w:trPr>
          <w:trHeight w:val="330"/>
        </w:trPr>
        <w:tc>
          <w:tcPr>
            <w:tcW w:w="920" w:type="dxa"/>
            <w:tcBorders>
              <w:top w:val="nil"/>
              <w:left w:val="nil"/>
              <w:bottom w:val="nil"/>
              <w:right w:val="nil"/>
            </w:tcBorders>
            <w:shd w:val="clear" w:color="auto" w:fill="auto"/>
            <w:vAlign w:val="center"/>
            <w:hideMark/>
          </w:tcPr>
          <w:p w:rsidR="00481D03" w:rsidRPr="00524641" w:rsidRDefault="00481D03" w:rsidP="00701DF0">
            <w:pPr>
              <w:jc w:val="center"/>
              <w:rPr>
                <w:b/>
                <w:bCs/>
                <w:sz w:val="20"/>
                <w:lang w:val="ro-RO"/>
              </w:rPr>
            </w:pPr>
            <w:r w:rsidRPr="00524641">
              <w:rPr>
                <w:b/>
                <w:bCs/>
                <w:sz w:val="20"/>
                <w:lang w:val="ro-RO"/>
              </w:rPr>
              <w:t> </w:t>
            </w:r>
          </w:p>
        </w:tc>
        <w:tc>
          <w:tcPr>
            <w:tcW w:w="592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Descrierea venitului provenit din acces direct la reţea, după natura serviciilor</w:t>
            </w:r>
          </w:p>
        </w:tc>
        <w:tc>
          <w:tcPr>
            <w:tcW w:w="1620" w:type="dxa"/>
            <w:tcBorders>
              <w:top w:val="nil"/>
              <w:left w:val="nil"/>
              <w:bottom w:val="nil"/>
              <w:right w:val="nil"/>
            </w:tcBorders>
            <w:shd w:val="clear" w:color="auto" w:fill="auto"/>
            <w:vAlign w:val="center"/>
            <w:hideMark/>
          </w:tcPr>
          <w:p w:rsidR="00481D03" w:rsidRPr="00524641" w:rsidRDefault="00481D03" w:rsidP="00701DF0">
            <w:pPr>
              <w:jc w:val="center"/>
              <w:rPr>
                <w:b/>
                <w:bCs/>
                <w:sz w:val="20"/>
                <w:lang w:val="ro-RO"/>
              </w:rPr>
            </w:pPr>
            <w:r w:rsidRPr="00524641">
              <w:rPr>
                <w:b/>
                <w:bCs/>
                <w:sz w:val="20"/>
                <w:lang w:val="ro-RO"/>
              </w:rPr>
              <w:t> </w:t>
            </w:r>
          </w:p>
        </w:tc>
        <w:tc>
          <w:tcPr>
            <w:tcW w:w="1350" w:type="dxa"/>
            <w:tcBorders>
              <w:top w:val="nil"/>
              <w:left w:val="single" w:sz="8" w:space="0" w:color="auto"/>
              <w:bottom w:val="single" w:sz="8"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315"/>
        </w:trPr>
        <w:tc>
          <w:tcPr>
            <w:tcW w:w="9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4.1.3</w:t>
            </w:r>
          </w:p>
        </w:tc>
        <w:tc>
          <w:tcPr>
            <w:tcW w:w="5920" w:type="dxa"/>
            <w:tcBorders>
              <w:top w:val="single" w:sz="8" w:space="0" w:color="auto"/>
              <w:left w:val="nil"/>
              <w:bottom w:val="single" w:sz="4" w:space="0" w:color="auto"/>
              <w:right w:val="single" w:sz="4" w:space="0" w:color="auto"/>
            </w:tcBorders>
            <w:shd w:val="clear" w:color="auto" w:fill="auto"/>
            <w:vAlign w:val="center"/>
            <w:hideMark/>
          </w:tcPr>
          <w:p w:rsidR="00481D03" w:rsidRPr="00524641" w:rsidRDefault="00481D03" w:rsidP="00701DF0">
            <w:pPr>
              <w:rPr>
                <w:b/>
                <w:bCs/>
                <w:sz w:val="20"/>
                <w:lang w:val="ro-RO"/>
              </w:rPr>
            </w:pPr>
            <w:r w:rsidRPr="00524641">
              <w:rPr>
                <w:b/>
                <w:bCs/>
                <w:sz w:val="20"/>
                <w:lang w:val="ro-RO"/>
              </w:rPr>
              <w:t>Venit din servicii de conectări şi servicii administrative</w:t>
            </w:r>
          </w:p>
        </w:tc>
        <w:tc>
          <w:tcPr>
            <w:tcW w:w="162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4.1.4</w:t>
            </w:r>
          </w:p>
        </w:tc>
        <w:tc>
          <w:tcPr>
            <w:tcW w:w="592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rPr>
                <w:b/>
                <w:bCs/>
                <w:sz w:val="20"/>
                <w:lang w:val="ro-RO"/>
              </w:rPr>
            </w:pPr>
            <w:r w:rsidRPr="00524641">
              <w:rPr>
                <w:b/>
                <w:bCs/>
                <w:sz w:val="20"/>
                <w:lang w:val="ro-RO"/>
              </w:rPr>
              <w:t>Venit total din abonamente, inclusiv prin:</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4.1.5</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linii de acces POTS</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4.1.6</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linii de acces ISDN BRI</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4.1.7</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linii de acces ISDN PRI</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4.1.8</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linii de acces (numere) WLL</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4.1.9</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linii (numere) VoIP furnizate prin acces gestionat de bandă largă</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4.1.10</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linii (numere) VoIP furnizate prin mediu Internet negestionat</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4.1.11</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linii de acces de alt tip</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51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4.1.12</w:t>
            </w:r>
          </w:p>
        </w:tc>
        <w:tc>
          <w:tcPr>
            <w:tcW w:w="592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rPr>
                <w:b/>
                <w:bCs/>
                <w:sz w:val="20"/>
                <w:lang w:val="ro-RO"/>
              </w:rPr>
            </w:pPr>
            <w:r w:rsidRPr="00524641">
              <w:rPr>
                <w:b/>
                <w:bCs/>
                <w:sz w:val="20"/>
                <w:lang w:val="ro-RO"/>
              </w:rPr>
              <w:t>Venit provenit din apeluri iniţiate prin acces direct în reţele fixe, cu excepţia accesului VoIP gestionat în bandă largă şi VoIP negestionat, din care: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4.1.13</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apeluri în reţeaua proprie, inclusiv din:</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4.1.14</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Apeluri locale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4.1.15</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Apeluri naţionale inclusiv spre numere independente de locaţie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lastRenderedPageBreak/>
              <w:t>4.1.16</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apeluri către alte reţele fixe, inclusiv din:</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4.1.17</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Apeluri locale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4.1.18</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Apeluri naţionale inclusiv spre numere independente de locaţie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4.1.19</w:t>
            </w:r>
          </w:p>
        </w:tc>
        <w:tc>
          <w:tcPr>
            <w:tcW w:w="592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rPr>
                <w:sz w:val="20"/>
                <w:lang w:val="ro-RO"/>
              </w:rPr>
            </w:pPr>
            <w:r w:rsidRPr="00524641">
              <w:rPr>
                <w:sz w:val="20"/>
                <w:lang w:val="ro-RO"/>
              </w:rPr>
              <w:t xml:space="preserve">   Venit din apeluri către reţele mobile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4.1.20</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apeluri internaţionale (efectuate prin acces direct)</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4.1.21</w:t>
            </w:r>
          </w:p>
        </w:tc>
        <w:tc>
          <w:tcPr>
            <w:tcW w:w="59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Venit din trafic telefonic dial-up </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4.1.22</w:t>
            </w:r>
          </w:p>
        </w:tc>
        <w:tc>
          <w:tcPr>
            <w:tcW w:w="59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Venit din apeluri către numere cu tarif special </w:t>
            </w:r>
            <w:proofErr w:type="spellStart"/>
            <w:r w:rsidRPr="00524641">
              <w:rPr>
                <w:sz w:val="20"/>
                <w:lang w:val="ro-RO"/>
              </w:rPr>
              <w:t>premium</w:t>
            </w:r>
            <w:proofErr w:type="spellEnd"/>
            <w:r w:rsidRPr="00524641">
              <w:rPr>
                <w:sz w:val="20"/>
                <w:lang w:val="ro-RO"/>
              </w:rPr>
              <w:t xml:space="preserve"> rate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4.1.23</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alte tipuri de trafic </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51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4.1.24</w:t>
            </w:r>
          </w:p>
        </w:tc>
        <w:tc>
          <w:tcPr>
            <w:tcW w:w="592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rPr>
                <w:b/>
                <w:bCs/>
                <w:sz w:val="20"/>
                <w:lang w:val="ro-RO"/>
              </w:rPr>
            </w:pPr>
            <w:r w:rsidRPr="00524641">
              <w:rPr>
                <w:b/>
                <w:bCs/>
                <w:sz w:val="20"/>
                <w:lang w:val="ro-RO"/>
              </w:rPr>
              <w:t>Venit provenit din apeluri iniţiate de abonaţi conectaţi prin VoIP gestionat (VoIP prin acces de bandă largă furnizat), din care: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4.1.25</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apeluri în reţeaua proprie, inclusiv din:</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4.1.26</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Apeluri locale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4.1.27</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Apeluri naţionale inclusiv spre numere independente de locaţie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4.1.28</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apeluri către alte reţele fixe, din care: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4.1.29</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Apeluri locale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4.1.30</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Apeluri naţionale inclusiv spre numere independente de locaţie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4.1.31</w:t>
            </w:r>
          </w:p>
        </w:tc>
        <w:tc>
          <w:tcPr>
            <w:tcW w:w="592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rPr>
                <w:sz w:val="20"/>
                <w:lang w:val="ro-RO"/>
              </w:rPr>
            </w:pPr>
            <w:r w:rsidRPr="00524641">
              <w:rPr>
                <w:sz w:val="20"/>
                <w:lang w:val="ro-RO"/>
              </w:rPr>
              <w:t xml:space="preserve">   Venit din apeluri către reţele mobile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4.1.32</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apeluri internaţionale (efectuate prin acces direct)</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4.1.33</w:t>
            </w:r>
          </w:p>
        </w:tc>
        <w:tc>
          <w:tcPr>
            <w:tcW w:w="59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Venit din apeluri către numere cu tarif special </w:t>
            </w:r>
            <w:proofErr w:type="spellStart"/>
            <w:r w:rsidRPr="00524641">
              <w:rPr>
                <w:sz w:val="20"/>
                <w:lang w:val="ro-RO"/>
              </w:rPr>
              <w:t>premium</w:t>
            </w:r>
            <w:proofErr w:type="spellEnd"/>
            <w:r w:rsidRPr="00524641">
              <w:rPr>
                <w:sz w:val="20"/>
                <w:lang w:val="ro-RO"/>
              </w:rPr>
              <w:t xml:space="preserve"> rate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4.1.34</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alte tipuri de trafic </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510"/>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4.1.35</w:t>
            </w:r>
          </w:p>
        </w:tc>
        <w:tc>
          <w:tcPr>
            <w:tcW w:w="592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rPr>
                <w:b/>
                <w:bCs/>
                <w:sz w:val="20"/>
                <w:lang w:val="ro-RO"/>
              </w:rPr>
            </w:pPr>
            <w:r w:rsidRPr="00524641">
              <w:rPr>
                <w:b/>
                <w:bCs/>
                <w:sz w:val="20"/>
                <w:lang w:val="ro-RO"/>
              </w:rPr>
              <w:t>Venit provenit din apeluri iniţiate de abonaţi conectaţi prin VoIP cu acces negestionat (VoIP prin Internet), din care: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4.1.36</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apeluri în reţeaua proprie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4.1.37</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apeluri către alte reţele fixe, inclusiv din:</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4.1.38</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Apeluri locale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4.1.39</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Apeluri naţionale inclusiv spre numere independente de locaţie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4.1.40</w:t>
            </w:r>
          </w:p>
        </w:tc>
        <w:tc>
          <w:tcPr>
            <w:tcW w:w="592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rPr>
                <w:sz w:val="20"/>
                <w:lang w:val="ro-RO"/>
              </w:rPr>
            </w:pPr>
            <w:r w:rsidRPr="00524641">
              <w:rPr>
                <w:sz w:val="20"/>
                <w:lang w:val="ro-RO"/>
              </w:rPr>
              <w:t xml:space="preserve">   Venit din apeluri către reţele mobile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4.1.41</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apeluri internaţionale (efectuate prin acces direct)</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4.1.42</w:t>
            </w:r>
          </w:p>
        </w:tc>
        <w:tc>
          <w:tcPr>
            <w:tcW w:w="59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Venit din apeluri către numere cu tarif special </w:t>
            </w:r>
            <w:proofErr w:type="spellStart"/>
            <w:r w:rsidRPr="00524641">
              <w:rPr>
                <w:sz w:val="20"/>
                <w:lang w:val="ro-RO"/>
              </w:rPr>
              <w:t>premium</w:t>
            </w:r>
            <w:proofErr w:type="spellEnd"/>
            <w:r w:rsidRPr="00524641">
              <w:rPr>
                <w:sz w:val="20"/>
                <w:lang w:val="ro-RO"/>
              </w:rPr>
              <w:t xml:space="preserve"> rate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4.1.43</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alte tipuri de trafic </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30"/>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4.1.44</w:t>
            </w:r>
          </w:p>
        </w:tc>
        <w:tc>
          <w:tcPr>
            <w:tcW w:w="5920" w:type="dxa"/>
            <w:tcBorders>
              <w:top w:val="nil"/>
              <w:left w:val="nil"/>
              <w:bottom w:val="single" w:sz="8" w:space="0" w:color="auto"/>
              <w:right w:val="single" w:sz="4" w:space="0" w:color="auto"/>
            </w:tcBorders>
            <w:shd w:val="clear" w:color="auto" w:fill="auto"/>
            <w:vAlign w:val="center"/>
            <w:hideMark/>
          </w:tcPr>
          <w:p w:rsidR="00481D03" w:rsidRPr="00524641" w:rsidRDefault="00481D03" w:rsidP="00701DF0">
            <w:pPr>
              <w:rPr>
                <w:b/>
                <w:bCs/>
                <w:sz w:val="20"/>
                <w:lang w:val="ro-RO"/>
              </w:rPr>
            </w:pPr>
            <w:r w:rsidRPr="00524641">
              <w:rPr>
                <w:b/>
                <w:bCs/>
                <w:sz w:val="20"/>
                <w:lang w:val="ro-RO"/>
              </w:rPr>
              <w:t>Venit din alte servicii de telefonie fixă achitate de abonați cu acces direct</w:t>
            </w:r>
          </w:p>
        </w:tc>
        <w:tc>
          <w:tcPr>
            <w:tcW w:w="162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E20417" w:rsidTr="00701DF0">
        <w:trPr>
          <w:trHeight w:val="330"/>
        </w:trPr>
        <w:tc>
          <w:tcPr>
            <w:tcW w:w="920" w:type="dxa"/>
            <w:tcBorders>
              <w:top w:val="nil"/>
              <w:left w:val="nil"/>
              <w:bottom w:val="nil"/>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w:t>
            </w:r>
          </w:p>
        </w:tc>
        <w:tc>
          <w:tcPr>
            <w:tcW w:w="592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Venit provenit din servicii cu acces indirect la reţea</w:t>
            </w:r>
          </w:p>
        </w:tc>
        <w:tc>
          <w:tcPr>
            <w:tcW w:w="162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 </w:t>
            </w:r>
          </w:p>
        </w:tc>
        <w:tc>
          <w:tcPr>
            <w:tcW w:w="1350" w:type="dxa"/>
            <w:tcBorders>
              <w:top w:val="nil"/>
              <w:left w:val="nil"/>
              <w:bottom w:val="nil"/>
              <w:right w:val="nil"/>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315"/>
        </w:trPr>
        <w:tc>
          <w:tcPr>
            <w:tcW w:w="9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4.2</w:t>
            </w:r>
          </w:p>
        </w:tc>
        <w:tc>
          <w:tcPr>
            <w:tcW w:w="5920" w:type="dxa"/>
            <w:tcBorders>
              <w:top w:val="single" w:sz="8" w:space="0" w:color="auto"/>
              <w:left w:val="nil"/>
              <w:bottom w:val="single" w:sz="4" w:space="0" w:color="auto"/>
              <w:right w:val="single" w:sz="4" w:space="0" w:color="auto"/>
            </w:tcBorders>
            <w:shd w:val="clear" w:color="auto" w:fill="auto"/>
            <w:vAlign w:val="center"/>
            <w:hideMark/>
          </w:tcPr>
          <w:p w:rsidR="00481D03" w:rsidRPr="00524641" w:rsidRDefault="00481D03" w:rsidP="00701DF0">
            <w:pPr>
              <w:rPr>
                <w:b/>
                <w:bCs/>
                <w:sz w:val="20"/>
                <w:lang w:val="ro-RO"/>
              </w:rPr>
            </w:pPr>
            <w:r w:rsidRPr="00524641">
              <w:rPr>
                <w:b/>
                <w:bCs/>
                <w:sz w:val="20"/>
                <w:lang w:val="ro-RO"/>
              </w:rPr>
              <w:t>Venit provenit din servicii cu acces indirect la reţea, din care:</w:t>
            </w:r>
          </w:p>
        </w:tc>
        <w:tc>
          <w:tcPr>
            <w:tcW w:w="162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single" w:sz="8"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4.2.1</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abonamente pentru servicii de apeluri cu acces indirect</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4.2.2</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apeluri către reţele fixe, din care: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4.2.3</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local </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4.2.4</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Trafic naţional </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4.2.5</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apeluri către reţele mobile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4.2.6</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apeluri internaţionale </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4.2.7</w:t>
            </w:r>
          </w:p>
        </w:tc>
        <w:tc>
          <w:tcPr>
            <w:tcW w:w="592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Venit din apeluri către numere cu tarif special </w:t>
            </w:r>
            <w:proofErr w:type="spellStart"/>
            <w:r w:rsidRPr="00524641">
              <w:rPr>
                <w:sz w:val="20"/>
                <w:lang w:val="ro-RO"/>
              </w:rPr>
              <w:t>premium</w:t>
            </w:r>
            <w:proofErr w:type="spellEnd"/>
            <w:r w:rsidRPr="00524641">
              <w:rPr>
                <w:sz w:val="20"/>
                <w:lang w:val="ro-RO"/>
              </w:rPr>
              <w:t xml:space="preserve"> rate </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30"/>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4.2.8</w:t>
            </w:r>
          </w:p>
        </w:tc>
        <w:tc>
          <w:tcPr>
            <w:tcW w:w="592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alte tipuri de trafic </w:t>
            </w:r>
          </w:p>
        </w:tc>
        <w:tc>
          <w:tcPr>
            <w:tcW w:w="162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8"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FB5270" w:rsidTr="00701DF0">
        <w:trPr>
          <w:trHeight w:val="330"/>
        </w:trPr>
        <w:tc>
          <w:tcPr>
            <w:tcW w:w="920" w:type="dxa"/>
            <w:tcBorders>
              <w:top w:val="nil"/>
              <w:left w:val="nil"/>
              <w:bottom w:val="nil"/>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w:t>
            </w:r>
          </w:p>
        </w:tc>
        <w:tc>
          <w:tcPr>
            <w:tcW w:w="592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Venit din apeluri de la telefoane publice cu plată</w:t>
            </w:r>
          </w:p>
        </w:tc>
        <w:tc>
          <w:tcPr>
            <w:tcW w:w="162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 </w:t>
            </w:r>
          </w:p>
        </w:tc>
        <w:tc>
          <w:tcPr>
            <w:tcW w:w="1350" w:type="dxa"/>
            <w:tcBorders>
              <w:top w:val="nil"/>
              <w:left w:val="nil"/>
              <w:bottom w:val="nil"/>
              <w:right w:val="nil"/>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315"/>
        </w:trPr>
        <w:tc>
          <w:tcPr>
            <w:tcW w:w="9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4.3</w:t>
            </w:r>
          </w:p>
        </w:tc>
        <w:tc>
          <w:tcPr>
            <w:tcW w:w="5920" w:type="dxa"/>
            <w:tcBorders>
              <w:top w:val="single" w:sz="8" w:space="0" w:color="auto"/>
              <w:left w:val="nil"/>
              <w:bottom w:val="single" w:sz="4" w:space="0" w:color="auto"/>
              <w:right w:val="single" w:sz="4" w:space="0" w:color="auto"/>
            </w:tcBorders>
            <w:shd w:val="clear" w:color="auto" w:fill="auto"/>
            <w:vAlign w:val="center"/>
            <w:hideMark/>
          </w:tcPr>
          <w:p w:rsidR="00481D03" w:rsidRPr="00524641" w:rsidRDefault="00481D03" w:rsidP="00701DF0">
            <w:pPr>
              <w:rPr>
                <w:b/>
                <w:bCs/>
                <w:sz w:val="20"/>
                <w:lang w:val="ro-RO"/>
              </w:rPr>
            </w:pPr>
            <w:r w:rsidRPr="00524641">
              <w:rPr>
                <w:b/>
                <w:bCs/>
                <w:sz w:val="20"/>
                <w:lang w:val="ro-RO"/>
              </w:rPr>
              <w:t xml:space="preserve"> Venit provenit din apeluri iniţiate de la telefoane publice, din care:</w:t>
            </w:r>
          </w:p>
        </w:tc>
        <w:tc>
          <w:tcPr>
            <w:tcW w:w="162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single" w:sz="8"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4.3.1</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Apeluri spre numere fixe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4.3.2</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Apeluri spre numere mobile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2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lastRenderedPageBreak/>
              <w:t>4.3.3</w:t>
            </w:r>
          </w:p>
        </w:tc>
        <w:tc>
          <w:tcPr>
            <w:tcW w:w="59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Apeluri spre alte destinaţii naţionale</w:t>
            </w:r>
          </w:p>
        </w:tc>
        <w:tc>
          <w:tcPr>
            <w:tcW w:w="162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30"/>
        </w:trPr>
        <w:tc>
          <w:tcPr>
            <w:tcW w:w="92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4.3.4</w:t>
            </w:r>
          </w:p>
        </w:tc>
        <w:tc>
          <w:tcPr>
            <w:tcW w:w="592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Apeluri internaţionale</w:t>
            </w:r>
          </w:p>
        </w:tc>
        <w:tc>
          <w:tcPr>
            <w:tcW w:w="162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nil"/>
              <w:left w:val="nil"/>
              <w:bottom w:val="single" w:sz="8"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E20417" w:rsidTr="00701DF0">
        <w:trPr>
          <w:trHeight w:val="330"/>
        </w:trPr>
        <w:tc>
          <w:tcPr>
            <w:tcW w:w="920" w:type="dxa"/>
            <w:tcBorders>
              <w:top w:val="nil"/>
              <w:left w:val="nil"/>
              <w:bottom w:val="nil"/>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w:t>
            </w:r>
          </w:p>
        </w:tc>
        <w:tc>
          <w:tcPr>
            <w:tcW w:w="592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 xml:space="preserve">Venit din alte servicii de telefonie </w:t>
            </w:r>
          </w:p>
        </w:tc>
        <w:tc>
          <w:tcPr>
            <w:tcW w:w="162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 </w:t>
            </w:r>
          </w:p>
        </w:tc>
        <w:tc>
          <w:tcPr>
            <w:tcW w:w="1350" w:type="dxa"/>
            <w:tcBorders>
              <w:top w:val="nil"/>
              <w:left w:val="nil"/>
              <w:bottom w:val="nil"/>
              <w:right w:val="nil"/>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780"/>
        </w:trPr>
        <w:tc>
          <w:tcPr>
            <w:tcW w:w="9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4.4</w:t>
            </w:r>
          </w:p>
        </w:tc>
        <w:tc>
          <w:tcPr>
            <w:tcW w:w="5920" w:type="dxa"/>
            <w:tcBorders>
              <w:top w:val="single" w:sz="8" w:space="0" w:color="auto"/>
              <w:left w:val="nil"/>
              <w:bottom w:val="single" w:sz="8" w:space="0" w:color="auto"/>
              <w:right w:val="single" w:sz="4" w:space="0" w:color="auto"/>
            </w:tcBorders>
            <w:shd w:val="clear" w:color="auto" w:fill="auto"/>
            <w:vAlign w:val="center"/>
            <w:hideMark/>
          </w:tcPr>
          <w:p w:rsidR="00481D03" w:rsidRPr="00524641" w:rsidRDefault="00481D03" w:rsidP="00701DF0">
            <w:pPr>
              <w:rPr>
                <w:b/>
                <w:bCs/>
                <w:sz w:val="20"/>
                <w:lang w:val="ro-RO"/>
              </w:rPr>
            </w:pPr>
            <w:r w:rsidRPr="00524641">
              <w:rPr>
                <w:b/>
                <w:bCs/>
                <w:sz w:val="20"/>
                <w:lang w:val="ro-RO"/>
              </w:rPr>
              <w:t>Venit provenit din furnizare de alte servicii cu amănuntul de telefonie prin rețea fixă, nelegate de cele achitate de abonații prin acces direct, abonații prin acces indirect sau de venitul de la telefoane publice cu plată</w:t>
            </w:r>
          </w:p>
        </w:tc>
        <w:tc>
          <w:tcPr>
            <w:tcW w:w="1620" w:type="dxa"/>
            <w:tcBorders>
              <w:top w:val="single" w:sz="8" w:space="0" w:color="auto"/>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50" w:type="dxa"/>
            <w:tcBorders>
              <w:top w:val="single" w:sz="8" w:space="0" w:color="auto"/>
              <w:left w:val="nil"/>
              <w:bottom w:val="single" w:sz="8"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bl>
    <w:p w:rsidR="00481D03" w:rsidRPr="00524641" w:rsidRDefault="00481D03" w:rsidP="00481D03">
      <w:pPr>
        <w:pStyle w:val="ListParagraph"/>
        <w:autoSpaceDE w:val="0"/>
        <w:autoSpaceDN w:val="0"/>
        <w:adjustRightInd w:val="0"/>
        <w:rPr>
          <w:rFonts w:ascii="Times New Roman" w:hAnsi="Times New Roman"/>
          <w:i/>
          <w:lang w:val="ro-RO"/>
        </w:rPr>
      </w:pPr>
    </w:p>
    <w:p w:rsidR="00481D03" w:rsidRPr="00524641" w:rsidRDefault="00481D03" w:rsidP="00481D03">
      <w:pPr>
        <w:pStyle w:val="ListParagraph"/>
        <w:numPr>
          <w:ilvl w:val="0"/>
          <w:numId w:val="16"/>
        </w:numPr>
        <w:autoSpaceDE w:val="0"/>
        <w:autoSpaceDN w:val="0"/>
        <w:adjustRightInd w:val="0"/>
        <w:rPr>
          <w:rFonts w:ascii="Times New Roman" w:hAnsi="Times New Roman"/>
          <w:b/>
          <w:lang w:val="ro-RO"/>
        </w:rPr>
      </w:pPr>
      <w:r w:rsidRPr="00524641">
        <w:rPr>
          <w:rFonts w:ascii="Times New Roman" w:hAnsi="Times New Roman"/>
          <w:b/>
          <w:lang w:val="ro-RO"/>
        </w:rPr>
        <w:t>Venit din furnizarea de servicii cu ridicata de rețea fixă</w:t>
      </w:r>
    </w:p>
    <w:p w:rsidR="00481D03" w:rsidRPr="00E20417" w:rsidRDefault="00481D03" w:rsidP="00E20417">
      <w:pPr>
        <w:pStyle w:val="ListParagraph"/>
        <w:autoSpaceDE w:val="0"/>
        <w:autoSpaceDN w:val="0"/>
        <w:adjustRightInd w:val="0"/>
        <w:spacing w:after="0"/>
        <w:rPr>
          <w:rFonts w:ascii="Times New Roman" w:hAnsi="Times New Roman"/>
          <w:i/>
          <w:sz w:val="16"/>
          <w:szCs w:val="16"/>
          <w:lang w:val="ro-RO"/>
        </w:rPr>
      </w:pPr>
    </w:p>
    <w:tbl>
      <w:tblPr>
        <w:tblW w:w="9810" w:type="dxa"/>
        <w:tblInd w:w="-342" w:type="dxa"/>
        <w:tblLayout w:type="fixed"/>
        <w:tblLook w:val="04A0" w:firstRow="1" w:lastRow="0" w:firstColumn="1" w:lastColumn="0" w:noHBand="0" w:noVBand="1"/>
      </w:tblPr>
      <w:tblGrid>
        <w:gridCol w:w="900"/>
        <w:gridCol w:w="5940"/>
        <w:gridCol w:w="1530"/>
        <w:gridCol w:w="1440"/>
      </w:tblGrid>
      <w:tr w:rsidR="00481D03" w:rsidRPr="00524641" w:rsidTr="00701DF0">
        <w:trPr>
          <w:trHeight w:val="570"/>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ID</w:t>
            </w:r>
          </w:p>
        </w:tc>
        <w:tc>
          <w:tcPr>
            <w:tcW w:w="5940" w:type="dxa"/>
            <w:tcBorders>
              <w:top w:val="single" w:sz="8" w:space="0" w:color="auto"/>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b/>
                <w:bCs/>
                <w:sz w:val="22"/>
                <w:szCs w:val="22"/>
                <w:lang w:val="ro-RO"/>
              </w:rPr>
            </w:pPr>
            <w:r w:rsidRPr="00524641">
              <w:rPr>
                <w:b/>
                <w:bCs/>
                <w:sz w:val="22"/>
                <w:szCs w:val="22"/>
                <w:lang w:val="ro-RO"/>
              </w:rPr>
              <w:t>INDICATORI</w:t>
            </w:r>
          </w:p>
        </w:tc>
        <w:tc>
          <w:tcPr>
            <w:tcW w:w="1530" w:type="dxa"/>
            <w:tcBorders>
              <w:top w:val="single" w:sz="8" w:space="0" w:color="auto"/>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b/>
                <w:bCs/>
                <w:sz w:val="22"/>
                <w:szCs w:val="22"/>
                <w:lang w:val="ro-RO"/>
              </w:rPr>
            </w:pPr>
            <w:r w:rsidRPr="00524641">
              <w:rPr>
                <w:b/>
                <w:bCs/>
                <w:sz w:val="22"/>
                <w:szCs w:val="22"/>
                <w:lang w:val="ro-RO"/>
              </w:rPr>
              <w:t>unitatea de măsură</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rsidR="00481D03" w:rsidRPr="00524641" w:rsidRDefault="00481D03" w:rsidP="00701DF0">
            <w:pPr>
              <w:jc w:val="center"/>
              <w:rPr>
                <w:b/>
                <w:bCs/>
                <w:sz w:val="22"/>
                <w:szCs w:val="22"/>
                <w:lang w:val="ro-RO"/>
              </w:rPr>
            </w:pPr>
            <w:r w:rsidRPr="00524641">
              <w:rPr>
                <w:b/>
                <w:bCs/>
                <w:sz w:val="22"/>
                <w:szCs w:val="22"/>
                <w:lang w:val="ro-RO"/>
              </w:rPr>
              <w:t>valoarea indicatorului</w:t>
            </w:r>
          </w:p>
        </w:tc>
      </w:tr>
      <w:tr w:rsidR="00481D03" w:rsidRPr="00524641" w:rsidTr="00701DF0">
        <w:trPr>
          <w:trHeight w:val="31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Total venit din furnizare de servicii cu ridicata asociate cu reţele fixe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5.1</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Venit din servicii de terminare a apelurilor voce în rețeaua fixă</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Venit din alte servicii de interconectare prestate prin rețeaua fixă</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Venit din furnizare de acces la bucla locală</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5.4</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Venit din furnizare de acces la infrastructura asociată rețelei fixe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5.5</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Venit din vânzare de servicii de linii închiriate cu ridicata</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5.6</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Venit din furnizare de servicii Internet tranzit</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5.7</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 xml:space="preserve">Venit din furnizare de IP </w:t>
            </w:r>
            <w:proofErr w:type="spellStart"/>
            <w:r w:rsidRPr="00524641">
              <w:rPr>
                <w:b/>
                <w:bCs/>
                <w:sz w:val="20"/>
                <w:lang w:val="ro-RO"/>
              </w:rPr>
              <w:t>peering</w:t>
            </w:r>
            <w:proofErr w:type="spellEnd"/>
            <w:r w:rsidRPr="00524641">
              <w:rPr>
                <w:b/>
                <w:bCs/>
                <w:sz w:val="20"/>
                <w:lang w:val="ro-RO"/>
              </w:rPr>
              <w:t xml:space="preserve"> și IP tranzit</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5.8</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Venit din alte servicii prestate furnizorilor legate de rețele fixe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594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Descrierea venitului provenit din terminarea apelurilor în rețea fixă  proprie</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440"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5.1.</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Total venit din terminare de apeluri în rețea proprie fixă, inclusiv din:</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single" w:sz="4"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5.1.1</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 xml:space="preserve">terminarea la nivel local a traficului către numere geografice din rețeaua proprie, din care:  </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5.1.2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terminarea traficului iniţiat în reţele fixe (inclusiv care prestează servicii independente de locaţie)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5.1.3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terminarea traficului iniţiat în reţele mobile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5.1.4</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terminare de alt trafic național</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5.1.5</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terminarea traficului iniţiat în reţele ale furnizorilor străini (servicii prestate furnizorilor naţionali)</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5.1.6</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 xml:space="preserve">terminarea la nivel național a traficului către numere geografice din rețeaua proprie, din care:  </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5.1.7</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terminarea traficului iniţiat în reţele fixe (inclusiv care prestează servicii independente de locaţie)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5.1.8</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terminarea traficului iniţiat în reţele mobile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5.1.9</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terminare de alt trafic național</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5.1.10</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terminarea traficului iniţiat în reţele ale furnizorilor străini (servicii prestate furnizorilor naţionali)</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5.1.11</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 xml:space="preserve">terminarea națională a traficului către numere non-geografice independent de locație, din care:  </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5.1.12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terminarea traficului iniţiat în reţele fixe (inclusiv care prestează servicii independente de locaţie)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5.1.13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terminarea traficului iniţiat în reţele mobile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5.1.14</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terminare de alt trafic național</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5.1.15</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terminarea traficului iniţiat în reţele ale furnizorilor străini (servicii prestate furnizorilor naţionali)</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51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5.1.16</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terminarea internaţională a traficului în proprie rețea (oferită direct furnizorilor din afara R. Moldova)</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5.1.17</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alt venit din terminare de apeluri în proprie rețea fixă</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594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Descrierea altui venit provenit din servicii de interconectare cu rețeaua fixă proprie</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440"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957C5E" w:rsidTr="00701DF0">
        <w:trPr>
          <w:trHeight w:val="255"/>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594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Venit din inițiere de apeluri în proprie rețea fixă</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440"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5.2.1</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Total venit din iniţiere de apeluri, inclusiv din:</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single" w:sz="4"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5.2.2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Trafic iniţiat la nivel local, din care:  </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lastRenderedPageBreak/>
              <w:t>5.2.3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 prin selectarea/preselectarea transportatorului (CS/CPS)</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5.2.4</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 către numere </w:t>
            </w:r>
            <w:proofErr w:type="spellStart"/>
            <w:r w:rsidRPr="00524641">
              <w:rPr>
                <w:sz w:val="20"/>
                <w:lang w:val="ro-RO"/>
              </w:rPr>
              <w:t>free</w:t>
            </w:r>
            <w:proofErr w:type="spellEnd"/>
            <w:r w:rsidRPr="00524641">
              <w:rPr>
                <w:sz w:val="20"/>
                <w:lang w:val="ro-RO"/>
              </w:rPr>
              <w:t xml:space="preserve"> </w:t>
            </w:r>
            <w:proofErr w:type="spellStart"/>
            <w:r w:rsidRPr="00524641">
              <w:rPr>
                <w:sz w:val="20"/>
                <w:lang w:val="ro-RO"/>
              </w:rPr>
              <w:t>phone</w:t>
            </w:r>
            <w:proofErr w:type="spellEnd"/>
            <w:r w:rsidRPr="00524641">
              <w:rPr>
                <w:sz w:val="20"/>
                <w:lang w:val="ro-RO"/>
              </w:rPr>
              <w:t xml:space="preserve"> (0800)</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5.2.5</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Trafic iniţiat la nivel naţional, din care: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5.2.6</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 prin selectarea/preselectarea transportatorului (CS/CPS)</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5.2.7</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 către numere </w:t>
            </w:r>
            <w:proofErr w:type="spellStart"/>
            <w:r w:rsidRPr="00524641">
              <w:rPr>
                <w:sz w:val="20"/>
                <w:lang w:val="ro-RO"/>
              </w:rPr>
              <w:t>free</w:t>
            </w:r>
            <w:proofErr w:type="spellEnd"/>
            <w:r w:rsidRPr="00524641">
              <w:rPr>
                <w:sz w:val="20"/>
                <w:lang w:val="ro-RO"/>
              </w:rPr>
              <w:t xml:space="preserve"> </w:t>
            </w:r>
            <w:proofErr w:type="spellStart"/>
            <w:r w:rsidRPr="00524641">
              <w:rPr>
                <w:sz w:val="20"/>
                <w:lang w:val="ro-RO"/>
              </w:rPr>
              <w:t>phone</w:t>
            </w:r>
            <w:proofErr w:type="spellEnd"/>
            <w:r w:rsidRPr="00524641">
              <w:rPr>
                <w:sz w:val="20"/>
                <w:lang w:val="ro-RO"/>
              </w:rPr>
              <w:t xml:space="preserve"> (0800)</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5.2.8</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 xml:space="preserve">Trafic iniţiat de la telefoanele publice cu plată </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5.2.9</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Alt venit din inițiere de apeluri</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957C5E" w:rsidTr="00701DF0">
        <w:trPr>
          <w:trHeight w:val="255"/>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594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Venit din tranzit de apeluri prin proprie rețea fixă</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440"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5.2.10</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Total venit din tranzit de apeluri prin reţeaua proprie, inclusiv din:</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single" w:sz="4"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5.2.11</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Tranzit "pur" prin reţeaua proprie, din care: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5.2.12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tranzit la nivel local</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5.2.13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tranzit la nivel naţional </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5.2.14</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Tranzit cuplat cu servicii de terminare, din care: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5.2.15</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tranzit la nivel local</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5.2.16</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tranzit la nivel naţional </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5.2.17</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tranzit de apeluri naționale către reţele internaţionale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5.2.18</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tranzit din reţele internaţionale către reţele naţionale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5.2.19</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Alt tip de tranzit</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5.2.20</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Alt venit din servicii de interconectare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594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Venit din furnizare de acces la bucla de acces local</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440"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5.3</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Total venit din furnizare de acces la bucla locală, inclusiv:</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single" w:sz="4"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1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5.3.1</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furnizarea accesului total la bucla locală de cupru</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5.3.2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furnizarea accesului partajat la bucla locală de cupru</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5.3.3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furnizarea accesului la bucla locală optică</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5.3.4</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furnizarea accesului de tip "bitstream" la bucla locală de cupru</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5.3.5</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furnizarea accesului de tip "bitstream" la bucla locală optică</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nil"/>
              <w:right w:val="single" w:sz="8" w:space="0" w:color="auto"/>
            </w:tcBorders>
            <w:shd w:val="clear" w:color="auto" w:fill="auto"/>
            <w:noWrap/>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5.3.6</w:t>
            </w:r>
          </w:p>
        </w:tc>
        <w:tc>
          <w:tcPr>
            <w:tcW w:w="594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furnizarea altor tipuri de acces la ultima milă</w:t>
            </w:r>
          </w:p>
        </w:tc>
        <w:tc>
          <w:tcPr>
            <w:tcW w:w="15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single" w:sz="4" w:space="0" w:color="auto"/>
              <w:left w:val="nil"/>
              <w:bottom w:val="single" w:sz="8" w:space="0" w:color="auto"/>
              <w:right w:val="single" w:sz="8" w:space="0" w:color="auto"/>
            </w:tcBorders>
            <w:shd w:val="clear" w:color="auto" w:fill="auto"/>
            <w:noWrap/>
            <w:vAlign w:val="center"/>
          </w:tcPr>
          <w:p w:rsidR="00481D03" w:rsidRPr="00524641" w:rsidRDefault="00481D03" w:rsidP="00701DF0">
            <w:pPr>
              <w:jc w:val="right"/>
              <w:rPr>
                <w:sz w:val="20"/>
                <w:lang w:val="ro-RO"/>
              </w:rPr>
            </w:pPr>
          </w:p>
        </w:tc>
      </w:tr>
      <w:tr w:rsidR="00481D03" w:rsidRPr="00E20417" w:rsidTr="00701DF0">
        <w:trPr>
          <w:trHeight w:val="255"/>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594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Descrierea venitului din furnizare de acces la infrastructura asociată rețelei fixe</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440"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5.4</w:t>
            </w:r>
          </w:p>
        </w:tc>
        <w:tc>
          <w:tcPr>
            <w:tcW w:w="5940" w:type="dxa"/>
            <w:tcBorders>
              <w:top w:val="single" w:sz="4"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Total venit din furnizare de acces la infrastructură asociată rețelelor fixe, inclusiv:</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single" w:sz="4"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5.4.1</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servicii de colocare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5.4.2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servicii de acces la canalizare de telecomunicații (închiriere de canalizare)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5.4.3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servicii de acces la stâlpi (închiriere de stâlpi)</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5.4.4</w:t>
            </w:r>
          </w:p>
        </w:tc>
        <w:tc>
          <w:tcPr>
            <w:tcW w:w="594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Alt venit din furnizare de acces la infrastructură asociată rețelelor fixe</w:t>
            </w:r>
          </w:p>
        </w:tc>
        <w:tc>
          <w:tcPr>
            <w:tcW w:w="15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440"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bl>
    <w:p w:rsidR="00481D03" w:rsidRPr="00524641" w:rsidRDefault="00481D03" w:rsidP="00481D03">
      <w:pPr>
        <w:pStyle w:val="ListParagraph"/>
        <w:autoSpaceDE w:val="0"/>
        <w:autoSpaceDN w:val="0"/>
        <w:adjustRightInd w:val="0"/>
        <w:rPr>
          <w:rFonts w:ascii="Times New Roman" w:hAnsi="Times New Roman"/>
          <w:i/>
          <w:lang w:val="ro-RO"/>
        </w:rPr>
      </w:pPr>
    </w:p>
    <w:p w:rsidR="00481D03" w:rsidRPr="00524641" w:rsidRDefault="00481D03" w:rsidP="00481D03">
      <w:pPr>
        <w:pStyle w:val="ListParagraph"/>
        <w:numPr>
          <w:ilvl w:val="0"/>
          <w:numId w:val="16"/>
        </w:numPr>
        <w:autoSpaceDE w:val="0"/>
        <w:autoSpaceDN w:val="0"/>
        <w:adjustRightInd w:val="0"/>
        <w:rPr>
          <w:rFonts w:ascii="Times New Roman" w:hAnsi="Times New Roman"/>
          <w:b/>
          <w:lang w:val="ro-RO"/>
        </w:rPr>
      </w:pPr>
      <w:r w:rsidRPr="00524641">
        <w:rPr>
          <w:rFonts w:ascii="Times New Roman" w:hAnsi="Times New Roman"/>
          <w:b/>
          <w:lang w:val="ro-RO"/>
        </w:rPr>
        <w:t>Abonați de acces în bandă largă la puncte fixe, la nivelul pieței cu amănuntul</w:t>
      </w:r>
    </w:p>
    <w:tbl>
      <w:tblPr>
        <w:tblW w:w="9810" w:type="dxa"/>
        <w:tblInd w:w="-342" w:type="dxa"/>
        <w:tblLook w:val="04A0" w:firstRow="1" w:lastRow="0" w:firstColumn="1" w:lastColumn="0" w:noHBand="0" w:noVBand="1"/>
      </w:tblPr>
      <w:tblGrid>
        <w:gridCol w:w="900"/>
        <w:gridCol w:w="5940"/>
        <w:gridCol w:w="1530"/>
        <w:gridCol w:w="1440"/>
      </w:tblGrid>
      <w:tr w:rsidR="00481D03" w:rsidRPr="00524641" w:rsidTr="00701DF0">
        <w:trPr>
          <w:trHeight w:val="43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ID</w:t>
            </w:r>
          </w:p>
        </w:tc>
        <w:tc>
          <w:tcPr>
            <w:tcW w:w="5940" w:type="dxa"/>
            <w:tcBorders>
              <w:top w:val="single" w:sz="8" w:space="0" w:color="auto"/>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b/>
                <w:bCs/>
                <w:sz w:val="20"/>
                <w:lang w:val="ro-RO"/>
              </w:rPr>
            </w:pPr>
            <w:r w:rsidRPr="00524641">
              <w:rPr>
                <w:b/>
                <w:bCs/>
                <w:sz w:val="20"/>
                <w:lang w:val="ro-RO"/>
              </w:rPr>
              <w:t>INDICATORI</w:t>
            </w:r>
          </w:p>
        </w:tc>
        <w:tc>
          <w:tcPr>
            <w:tcW w:w="1530" w:type="dxa"/>
            <w:tcBorders>
              <w:top w:val="single" w:sz="8" w:space="0" w:color="auto"/>
              <w:left w:val="nil"/>
              <w:bottom w:val="single" w:sz="4" w:space="0" w:color="auto"/>
              <w:right w:val="single" w:sz="4" w:space="0" w:color="auto"/>
            </w:tcBorders>
            <w:shd w:val="clear" w:color="auto" w:fill="auto"/>
            <w:noWrap/>
            <w:vAlign w:val="center"/>
            <w:hideMark/>
          </w:tcPr>
          <w:p w:rsidR="00481D03" w:rsidRPr="00524641" w:rsidRDefault="00481D03" w:rsidP="00701DF0">
            <w:pPr>
              <w:jc w:val="center"/>
              <w:rPr>
                <w:b/>
                <w:bCs/>
                <w:sz w:val="20"/>
                <w:lang w:val="ro-RO"/>
              </w:rPr>
            </w:pPr>
            <w:r w:rsidRPr="00524641">
              <w:rPr>
                <w:b/>
                <w:bCs/>
                <w:sz w:val="20"/>
                <w:lang w:val="ro-RO"/>
              </w:rPr>
              <w:t>unitatea de măsura</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rsidR="00481D03" w:rsidRPr="00524641" w:rsidRDefault="00481D03" w:rsidP="00701DF0">
            <w:pPr>
              <w:jc w:val="center"/>
              <w:rPr>
                <w:b/>
                <w:bCs/>
                <w:sz w:val="20"/>
                <w:lang w:val="ro-RO"/>
              </w:rPr>
            </w:pPr>
            <w:r w:rsidRPr="00524641">
              <w:rPr>
                <w:b/>
                <w:bCs/>
                <w:sz w:val="20"/>
                <w:lang w:val="ro-RO"/>
              </w:rPr>
              <w:t>valoarea indicatorului</w:t>
            </w:r>
          </w:p>
        </w:tc>
      </w:tr>
      <w:tr w:rsidR="00481D03" w:rsidRPr="00524641" w:rsidTr="00701DF0">
        <w:trPr>
          <w:trHeight w:val="76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6.1</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TOTAL DE ABONAŢI ÎN BANDĂ LARGĂ ÎN PUNCTE FIXE, inclusiv:</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b/>
                <w:bCs/>
                <w:sz w:val="20"/>
                <w:lang w:val="ro-RO"/>
              </w:rPr>
            </w:pPr>
            <w:r w:rsidRPr="00524641">
              <w:rPr>
                <w:b/>
                <w:bCs/>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2"/>
                <w:szCs w:val="22"/>
                <w:lang w:val="ro-RO"/>
              </w:rPr>
            </w:pPr>
          </w:p>
        </w:tc>
      </w:tr>
      <w:tr w:rsidR="00481D03" w:rsidRPr="00524641" w:rsidTr="00701DF0">
        <w:trPr>
          <w:trHeight w:val="28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6.2</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 xml:space="preserve">     abonaţi persoane individuale </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2"/>
                <w:szCs w:val="22"/>
                <w:lang w:val="ro-RO"/>
              </w:rPr>
            </w:pPr>
          </w:p>
        </w:tc>
      </w:tr>
      <w:tr w:rsidR="00481D03" w:rsidRPr="00524641" w:rsidTr="00701DF0">
        <w:trPr>
          <w:trHeight w:val="28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6.3</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 xml:space="preserve">     abonaţi persoane juridice </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2"/>
                <w:szCs w:val="22"/>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6.3a</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 xml:space="preserve">     abonaţi persoane juridice (abonați business)</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contract-abonat</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E20417" w:rsidTr="00701DF0">
        <w:trPr>
          <w:trHeight w:val="24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594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 xml:space="preserve"> Abonaţi în bandă largă la puncte fixe în funcţie de  tehnologia de acces</w:t>
            </w:r>
          </w:p>
        </w:tc>
        <w:tc>
          <w:tcPr>
            <w:tcW w:w="153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 </w:t>
            </w:r>
          </w:p>
        </w:tc>
        <w:tc>
          <w:tcPr>
            <w:tcW w:w="1440" w:type="dxa"/>
            <w:tcBorders>
              <w:top w:val="nil"/>
              <w:left w:val="nil"/>
              <w:bottom w:val="nil"/>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594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Abonați - persoane individuale</w:t>
            </w:r>
          </w:p>
        </w:tc>
        <w:tc>
          <w:tcPr>
            <w:tcW w:w="153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 </w:t>
            </w:r>
          </w:p>
        </w:tc>
        <w:tc>
          <w:tcPr>
            <w:tcW w:w="1440" w:type="dxa"/>
            <w:tcBorders>
              <w:top w:val="nil"/>
              <w:left w:val="nil"/>
              <w:bottom w:val="nil"/>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6.1.1</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Abonaţi xDSL</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single" w:sz="4" w:space="0" w:color="auto"/>
              <w:left w:val="nil"/>
              <w:bottom w:val="single" w:sz="4"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6.1.2</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Abonaţi FTTx</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6.1.3</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Abonaţi DOCSIS</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6.1.4</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Abonaţi alte tipuri de tehnologii</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51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lastRenderedPageBreak/>
              <w:t>6.2</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total de abonaţi în bandă largă, inclusiv în funcţie de tehnologia de acces:</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6.2.1</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total de abonaţi prin xDSL, din care:</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 prin </w:t>
            </w:r>
            <w:proofErr w:type="spellStart"/>
            <w:r w:rsidRPr="00524641">
              <w:rPr>
                <w:sz w:val="20"/>
                <w:lang w:val="ro-RO"/>
              </w:rPr>
              <w:t>ADSLx</w:t>
            </w:r>
            <w:proofErr w:type="spellEnd"/>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 prin </w:t>
            </w:r>
            <w:proofErr w:type="spellStart"/>
            <w:r w:rsidRPr="00524641">
              <w:rPr>
                <w:sz w:val="20"/>
                <w:lang w:val="ro-RO"/>
              </w:rPr>
              <w:t>VDSLx</w:t>
            </w:r>
            <w:proofErr w:type="spellEnd"/>
            <w:r w:rsidRPr="00524641">
              <w:rPr>
                <w:sz w:val="20"/>
                <w:lang w:val="ro-RO"/>
              </w:rPr>
              <w:t xml:space="preserve"> (prin linia de cupru de abonat cu acces la MDF)</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6.2.4</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 Alte xDSL</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6.2.5</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total abonaţi prin FTTx, din care:</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6.2.6</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FTTH (FTTU), inclusiv:</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6.2.7</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GPON</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6.2.8</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GEPON, EPON</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6.2.9</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w:t>
            </w:r>
            <w:proofErr w:type="spellStart"/>
            <w:r w:rsidRPr="00524641">
              <w:rPr>
                <w:sz w:val="20"/>
                <w:lang w:val="ro-RO"/>
              </w:rPr>
              <w:t>Optical</w:t>
            </w:r>
            <w:proofErr w:type="spellEnd"/>
            <w:r w:rsidRPr="00524641">
              <w:rPr>
                <w:sz w:val="20"/>
                <w:lang w:val="ro-RO"/>
              </w:rPr>
              <w:t xml:space="preserve"> </w:t>
            </w:r>
            <w:proofErr w:type="spellStart"/>
            <w:r w:rsidRPr="00524641">
              <w:rPr>
                <w:sz w:val="20"/>
                <w:lang w:val="ro-RO"/>
              </w:rPr>
              <w:t>Ethernet</w:t>
            </w:r>
            <w:proofErr w:type="spellEnd"/>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6.2.10</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Alt acces prin fibră optică până la abonat</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6.2.11</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FTTB/FTTC (FTTN), inclusiv:</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6.2.12</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FTTB cu UTP/FTP Ethernet pe linia de branşament al abonatului </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6.2.13</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FTTN cu UTP/FTP Ethernet pe linia de branşament al abonatului </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6.2.14</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FTTN cu VDSL pe linia de branşament al abonatului </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6.2.15</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prin FTTx cu altele pe ultimă milă </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51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6.2.16</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total abonaţi prin radio fix (FWA), inclusiv ce permite acces nomad la reţea</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1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6.2.17</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total abonaţi cu acces prin rețea de cablu coaxial, din care prin:</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6.2.18</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DOCSIS 1.0/</w:t>
            </w:r>
            <w:proofErr w:type="spellStart"/>
            <w:r w:rsidRPr="00524641">
              <w:rPr>
                <w:sz w:val="20"/>
                <w:lang w:val="ro-RO"/>
              </w:rPr>
              <w:t>EuroDOCSIS</w:t>
            </w:r>
            <w:proofErr w:type="spellEnd"/>
            <w:r w:rsidRPr="00524641">
              <w:rPr>
                <w:sz w:val="20"/>
                <w:lang w:val="ro-RO"/>
              </w:rPr>
              <w:t xml:space="preserve"> 1.0</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6.2.19</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DOCSIS 2.0/</w:t>
            </w:r>
            <w:proofErr w:type="spellStart"/>
            <w:r w:rsidRPr="00524641">
              <w:rPr>
                <w:sz w:val="20"/>
                <w:lang w:val="ro-RO"/>
              </w:rPr>
              <w:t>EuroDOCSIS</w:t>
            </w:r>
            <w:proofErr w:type="spellEnd"/>
            <w:r w:rsidRPr="00524641">
              <w:rPr>
                <w:sz w:val="20"/>
                <w:lang w:val="ro-RO"/>
              </w:rPr>
              <w:t xml:space="preserve"> 2.0</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6.2.20</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DOCSIS 3.0/</w:t>
            </w:r>
            <w:proofErr w:type="spellStart"/>
            <w:r w:rsidRPr="00524641">
              <w:rPr>
                <w:sz w:val="20"/>
                <w:lang w:val="ro-RO"/>
              </w:rPr>
              <w:t>EuroDOCSIS</w:t>
            </w:r>
            <w:proofErr w:type="spellEnd"/>
            <w:r w:rsidRPr="00524641">
              <w:rPr>
                <w:sz w:val="20"/>
                <w:lang w:val="ro-RO"/>
              </w:rPr>
              <w:t xml:space="preserve"> 3.0</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6.2.21</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total de abonaţi folosind alte tipuri de suport</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51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6.2.22</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total de abonaţi conectaţi prin acces de bitstream achiziţionat de la alţi furnizori</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594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Abonați - Persoane juridice</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1440"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510"/>
        </w:trPr>
        <w:tc>
          <w:tcPr>
            <w:tcW w:w="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6.3</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total de abonaţi în bandă largă, inclusiv în funcţie de tehnologia de acces:</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single" w:sz="4" w:space="0" w:color="auto"/>
              <w:left w:val="nil"/>
              <w:bottom w:val="single" w:sz="4"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6.3.1</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total de abonaţi prin xDSL, din care:</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 prin </w:t>
            </w:r>
            <w:proofErr w:type="spellStart"/>
            <w:r w:rsidRPr="00524641">
              <w:rPr>
                <w:sz w:val="20"/>
                <w:lang w:val="ro-RO"/>
              </w:rPr>
              <w:t>ADSLx</w:t>
            </w:r>
            <w:proofErr w:type="spellEnd"/>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 prin </w:t>
            </w:r>
            <w:proofErr w:type="spellStart"/>
            <w:r w:rsidRPr="00524641">
              <w:rPr>
                <w:sz w:val="20"/>
                <w:lang w:val="ro-RO"/>
              </w:rPr>
              <w:t>VDSLx</w:t>
            </w:r>
            <w:proofErr w:type="spellEnd"/>
            <w:r w:rsidRPr="00524641">
              <w:rPr>
                <w:sz w:val="20"/>
                <w:lang w:val="ro-RO"/>
              </w:rPr>
              <w:t xml:space="preserve"> (prin linia de cupru de abonat cu acces la MDF)</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6.3.4</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 Alte xDSL</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6.3.5</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total abonaţi prin FTTx, din care:</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6.3.6</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FTTH (FTTU), inclusiv:</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6.3.7</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GPON</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6.3.8</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GEPON, EPON</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6.3.9</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w:t>
            </w:r>
            <w:proofErr w:type="spellStart"/>
            <w:r w:rsidRPr="00524641">
              <w:rPr>
                <w:sz w:val="20"/>
                <w:lang w:val="ro-RO"/>
              </w:rPr>
              <w:t>Optical</w:t>
            </w:r>
            <w:proofErr w:type="spellEnd"/>
            <w:r w:rsidRPr="00524641">
              <w:rPr>
                <w:sz w:val="20"/>
                <w:lang w:val="ro-RO"/>
              </w:rPr>
              <w:t xml:space="preserve"> </w:t>
            </w:r>
            <w:proofErr w:type="spellStart"/>
            <w:r w:rsidRPr="00524641">
              <w:rPr>
                <w:sz w:val="20"/>
                <w:lang w:val="ro-RO"/>
              </w:rPr>
              <w:t>Ethernet</w:t>
            </w:r>
            <w:proofErr w:type="spellEnd"/>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6.3.10</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Alt acces prin fibră optică până la abonat</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6.3.11</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FTTB/FTTC (FTTN), inclusiv:</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6.3.12</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FTTB cu UTP/FTP Ethernet pe linia de branşament al abonatului </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6.3.13</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FTTN cu UTP/FTP Ethernet pe linia de branşament al abonatului </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6.3.14</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FTTN cu VDSL pe linia de branşament al abonatului </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6.3.15</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prin FTTx cu altele pe ultimă milă </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51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6.3.16</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total abonaţi prin radio fix (FWA), inclusiv ce permite acces nomad la reţea.</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4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6.3.17</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total abonaţi cu acces prin rețea de cablu coaxial, din care prin:</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6.3.18</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DOCSIS 1.0/</w:t>
            </w:r>
            <w:proofErr w:type="spellStart"/>
            <w:r w:rsidRPr="00524641">
              <w:rPr>
                <w:sz w:val="20"/>
                <w:lang w:val="ro-RO"/>
              </w:rPr>
              <w:t>EuroDOCSIS</w:t>
            </w:r>
            <w:proofErr w:type="spellEnd"/>
            <w:r w:rsidRPr="00524641">
              <w:rPr>
                <w:sz w:val="20"/>
                <w:lang w:val="ro-RO"/>
              </w:rPr>
              <w:t xml:space="preserve"> 1.0</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6.3.19</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DOCSIS 2.0/</w:t>
            </w:r>
            <w:proofErr w:type="spellStart"/>
            <w:r w:rsidRPr="00524641">
              <w:rPr>
                <w:sz w:val="20"/>
                <w:lang w:val="ro-RO"/>
              </w:rPr>
              <w:t>EuroDOCSIS</w:t>
            </w:r>
            <w:proofErr w:type="spellEnd"/>
            <w:r w:rsidRPr="00524641">
              <w:rPr>
                <w:sz w:val="20"/>
                <w:lang w:val="ro-RO"/>
              </w:rPr>
              <w:t xml:space="preserve"> 2.0</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6.3.20</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DOCSIS 3.0/</w:t>
            </w:r>
            <w:proofErr w:type="spellStart"/>
            <w:r w:rsidRPr="00524641">
              <w:rPr>
                <w:sz w:val="20"/>
                <w:lang w:val="ro-RO"/>
              </w:rPr>
              <w:t>EuroDOCSIS</w:t>
            </w:r>
            <w:proofErr w:type="spellEnd"/>
            <w:r w:rsidRPr="00524641">
              <w:rPr>
                <w:sz w:val="20"/>
                <w:lang w:val="ro-RO"/>
              </w:rPr>
              <w:t xml:space="preserve"> 3.0</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6.3.21</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total de abonaţi folosind alte tipuri de suport</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51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6.3.22</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total de abonaţi conectaţi prin acces de bitstream achiziţionat de la alţi furnizori</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4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594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 xml:space="preserve"> Abonaţi în bandă largă la puncte fixe în funcţie de  viteza de acces</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1440"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594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Abonați - persoane individuale</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1440"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510"/>
        </w:trPr>
        <w:tc>
          <w:tcPr>
            <w:tcW w:w="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lastRenderedPageBreak/>
              <w:t>6.2</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de abonaţi în bandă largă după viteza de acces la Internet (viteza de acces maximală, conform planului tarifar), inclusiv:</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single" w:sz="4"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2"/>
                <w:szCs w:val="22"/>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6.2.2</w:t>
            </w:r>
            <w:r>
              <w:rPr>
                <w:sz w:val="20"/>
                <w:lang w:val="ro-RO"/>
              </w:rPr>
              <w:t>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pînă la 2 Mbps </w:t>
            </w:r>
            <w:proofErr w:type="spellStart"/>
            <w:r w:rsidRPr="00524641">
              <w:rPr>
                <w:sz w:val="20"/>
                <w:lang w:val="ro-RO"/>
              </w:rPr>
              <w:t>download</w:t>
            </w:r>
            <w:proofErr w:type="spellEnd"/>
            <w:r w:rsidRPr="00524641">
              <w:rPr>
                <w:sz w:val="20"/>
                <w:lang w:val="ro-RO"/>
              </w:rPr>
              <w:t xml:space="preserve"> "</w:t>
            </w:r>
            <w:proofErr w:type="spellStart"/>
            <w:r w:rsidRPr="00524641">
              <w:rPr>
                <w:sz w:val="20"/>
                <w:lang w:val="ro-RO"/>
              </w:rPr>
              <w:t>best-effort</w:t>
            </w:r>
            <w:proofErr w:type="spellEnd"/>
            <w:r w:rsidRPr="00524641">
              <w:rPr>
                <w:sz w:val="20"/>
                <w:lang w:val="ro-RO"/>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6.2.2</w:t>
            </w:r>
            <w:r>
              <w:rPr>
                <w:sz w:val="20"/>
                <w:lang w:val="ro-RO"/>
              </w:rPr>
              <w:t>4</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peste 2 Mbps şi pînă la 10 Mbps </w:t>
            </w:r>
            <w:proofErr w:type="spellStart"/>
            <w:r w:rsidRPr="00524641">
              <w:rPr>
                <w:sz w:val="20"/>
                <w:lang w:val="ro-RO"/>
              </w:rPr>
              <w:t>download</w:t>
            </w:r>
            <w:proofErr w:type="spellEnd"/>
            <w:r w:rsidRPr="00524641">
              <w:rPr>
                <w:sz w:val="20"/>
                <w:lang w:val="ro-RO"/>
              </w:rPr>
              <w:t xml:space="preserve"> "</w:t>
            </w:r>
            <w:proofErr w:type="spellStart"/>
            <w:r w:rsidRPr="00524641">
              <w:rPr>
                <w:sz w:val="20"/>
                <w:lang w:val="ro-RO"/>
              </w:rPr>
              <w:t>best-effort</w:t>
            </w:r>
            <w:proofErr w:type="spellEnd"/>
            <w:r w:rsidRPr="00524641">
              <w:rPr>
                <w:sz w:val="20"/>
                <w:lang w:val="ro-RO"/>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6.2.2</w:t>
            </w:r>
            <w:r>
              <w:rPr>
                <w:sz w:val="20"/>
                <w:lang w:val="ro-RO"/>
              </w:rPr>
              <w:t>5</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peste 10 Mbps şi pînă la 30 Mbps </w:t>
            </w:r>
            <w:proofErr w:type="spellStart"/>
            <w:r w:rsidRPr="00524641">
              <w:rPr>
                <w:sz w:val="20"/>
                <w:lang w:val="ro-RO"/>
              </w:rPr>
              <w:t>download</w:t>
            </w:r>
            <w:proofErr w:type="spellEnd"/>
            <w:r w:rsidRPr="00524641">
              <w:rPr>
                <w:sz w:val="20"/>
                <w:lang w:val="ro-RO"/>
              </w:rPr>
              <w:t xml:space="preserve"> "</w:t>
            </w:r>
            <w:proofErr w:type="spellStart"/>
            <w:r w:rsidRPr="00524641">
              <w:rPr>
                <w:sz w:val="20"/>
                <w:lang w:val="ro-RO"/>
              </w:rPr>
              <w:t>best-effort</w:t>
            </w:r>
            <w:proofErr w:type="spellEnd"/>
            <w:r w:rsidRPr="00524641">
              <w:rPr>
                <w:sz w:val="20"/>
                <w:lang w:val="ro-RO"/>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6.2.2</w:t>
            </w:r>
            <w:r>
              <w:rPr>
                <w:sz w:val="20"/>
                <w:lang w:val="ro-RO"/>
              </w:rPr>
              <w:t>6</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peste 30 Mbps şi pînă la 100 Mbps </w:t>
            </w:r>
            <w:proofErr w:type="spellStart"/>
            <w:r w:rsidRPr="00524641">
              <w:rPr>
                <w:sz w:val="20"/>
                <w:lang w:val="ro-RO"/>
              </w:rPr>
              <w:t>download</w:t>
            </w:r>
            <w:proofErr w:type="spellEnd"/>
            <w:r w:rsidRPr="00524641">
              <w:rPr>
                <w:sz w:val="20"/>
                <w:lang w:val="ro-RO"/>
              </w:rPr>
              <w:t xml:space="preserve"> "</w:t>
            </w:r>
            <w:proofErr w:type="spellStart"/>
            <w:r w:rsidRPr="00524641">
              <w:rPr>
                <w:sz w:val="20"/>
                <w:lang w:val="ro-RO"/>
              </w:rPr>
              <w:t>best-effort</w:t>
            </w:r>
            <w:proofErr w:type="spellEnd"/>
            <w:r w:rsidRPr="00524641">
              <w:rPr>
                <w:sz w:val="20"/>
                <w:lang w:val="ro-RO"/>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6.2.2</w:t>
            </w:r>
            <w:r>
              <w:rPr>
                <w:sz w:val="20"/>
                <w:lang w:val="ro-RO"/>
              </w:rPr>
              <w:t>7</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peste 100 Mbps </w:t>
            </w:r>
            <w:proofErr w:type="spellStart"/>
            <w:r w:rsidRPr="00524641">
              <w:rPr>
                <w:sz w:val="20"/>
                <w:lang w:val="ro-RO"/>
              </w:rPr>
              <w:t>download</w:t>
            </w:r>
            <w:proofErr w:type="spellEnd"/>
            <w:r w:rsidRPr="00524641">
              <w:rPr>
                <w:sz w:val="20"/>
                <w:lang w:val="ro-RO"/>
              </w:rPr>
              <w:t xml:space="preserve"> "</w:t>
            </w:r>
            <w:proofErr w:type="spellStart"/>
            <w:r w:rsidRPr="00524641">
              <w:rPr>
                <w:sz w:val="20"/>
                <w:lang w:val="ro-RO"/>
              </w:rPr>
              <w:t>best-effort</w:t>
            </w:r>
            <w:proofErr w:type="spellEnd"/>
            <w:r w:rsidRPr="00524641">
              <w:rPr>
                <w:sz w:val="20"/>
                <w:lang w:val="ro-RO"/>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 </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594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Abonați - Persoane juridice</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1440"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510"/>
        </w:trPr>
        <w:tc>
          <w:tcPr>
            <w:tcW w:w="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6.3</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de abonaţi în bandă largă după viteza de acces la Internet (viteza de acces maximală, conform planului tarifar), inclusiv:</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single" w:sz="4"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2"/>
                <w:szCs w:val="22"/>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6.3.2</w:t>
            </w:r>
            <w:r>
              <w:rPr>
                <w:sz w:val="20"/>
                <w:lang w:val="ro-RO"/>
              </w:rPr>
              <w:t>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pînă la 2 Mbps </w:t>
            </w:r>
            <w:proofErr w:type="spellStart"/>
            <w:r w:rsidRPr="00524641">
              <w:rPr>
                <w:sz w:val="20"/>
                <w:lang w:val="ro-RO"/>
              </w:rPr>
              <w:t>download</w:t>
            </w:r>
            <w:proofErr w:type="spellEnd"/>
            <w:r w:rsidRPr="00524641">
              <w:rPr>
                <w:sz w:val="20"/>
                <w:lang w:val="ro-RO"/>
              </w:rPr>
              <w:t xml:space="preserve"> "</w:t>
            </w:r>
            <w:proofErr w:type="spellStart"/>
            <w:r w:rsidRPr="00524641">
              <w:rPr>
                <w:sz w:val="20"/>
                <w:lang w:val="ro-RO"/>
              </w:rPr>
              <w:t>best-effort</w:t>
            </w:r>
            <w:proofErr w:type="spellEnd"/>
            <w:r w:rsidRPr="00524641">
              <w:rPr>
                <w:sz w:val="20"/>
                <w:lang w:val="ro-RO"/>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6.3.2</w:t>
            </w:r>
            <w:r>
              <w:rPr>
                <w:sz w:val="20"/>
                <w:lang w:val="ro-RO"/>
              </w:rPr>
              <w:t>4</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peste 2 Mbps şi pînă la 10 Mbps </w:t>
            </w:r>
            <w:proofErr w:type="spellStart"/>
            <w:r w:rsidRPr="00524641">
              <w:rPr>
                <w:sz w:val="20"/>
                <w:lang w:val="ro-RO"/>
              </w:rPr>
              <w:t>download</w:t>
            </w:r>
            <w:proofErr w:type="spellEnd"/>
            <w:r w:rsidRPr="00524641">
              <w:rPr>
                <w:sz w:val="20"/>
                <w:lang w:val="ro-RO"/>
              </w:rPr>
              <w:t xml:space="preserve"> "</w:t>
            </w:r>
            <w:proofErr w:type="spellStart"/>
            <w:r w:rsidRPr="00524641">
              <w:rPr>
                <w:sz w:val="20"/>
                <w:lang w:val="ro-RO"/>
              </w:rPr>
              <w:t>best-effort</w:t>
            </w:r>
            <w:proofErr w:type="spellEnd"/>
            <w:r w:rsidRPr="00524641">
              <w:rPr>
                <w:sz w:val="20"/>
                <w:lang w:val="ro-RO"/>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6.3.2</w:t>
            </w:r>
            <w:r>
              <w:rPr>
                <w:sz w:val="20"/>
                <w:lang w:val="ro-RO"/>
              </w:rPr>
              <w:t>5</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peste 10 Mbps şi pînă la 30 Mbps </w:t>
            </w:r>
            <w:proofErr w:type="spellStart"/>
            <w:r w:rsidRPr="00524641">
              <w:rPr>
                <w:sz w:val="20"/>
                <w:lang w:val="ro-RO"/>
              </w:rPr>
              <w:t>download</w:t>
            </w:r>
            <w:proofErr w:type="spellEnd"/>
            <w:r w:rsidRPr="00524641">
              <w:rPr>
                <w:sz w:val="20"/>
                <w:lang w:val="ro-RO"/>
              </w:rPr>
              <w:t xml:space="preserve"> "</w:t>
            </w:r>
            <w:proofErr w:type="spellStart"/>
            <w:r w:rsidRPr="00524641">
              <w:rPr>
                <w:sz w:val="20"/>
                <w:lang w:val="ro-RO"/>
              </w:rPr>
              <w:t>best-effort</w:t>
            </w:r>
            <w:proofErr w:type="spellEnd"/>
            <w:r w:rsidRPr="00524641">
              <w:rPr>
                <w:sz w:val="20"/>
                <w:lang w:val="ro-RO"/>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6.3.2</w:t>
            </w:r>
            <w:r>
              <w:rPr>
                <w:sz w:val="20"/>
                <w:lang w:val="ro-RO"/>
              </w:rPr>
              <w:t>6</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peste 30 Mbps şi pînă la 100 Mbps </w:t>
            </w:r>
            <w:proofErr w:type="spellStart"/>
            <w:r w:rsidRPr="00524641">
              <w:rPr>
                <w:sz w:val="20"/>
                <w:lang w:val="ro-RO"/>
              </w:rPr>
              <w:t>download</w:t>
            </w:r>
            <w:proofErr w:type="spellEnd"/>
            <w:r w:rsidRPr="00524641">
              <w:rPr>
                <w:sz w:val="20"/>
                <w:lang w:val="ro-RO"/>
              </w:rPr>
              <w:t xml:space="preserve"> "</w:t>
            </w:r>
            <w:proofErr w:type="spellStart"/>
            <w:r w:rsidRPr="00524641">
              <w:rPr>
                <w:sz w:val="20"/>
                <w:lang w:val="ro-RO"/>
              </w:rPr>
              <w:t>best-effort</w:t>
            </w:r>
            <w:proofErr w:type="spellEnd"/>
            <w:r w:rsidRPr="00524641">
              <w:rPr>
                <w:sz w:val="20"/>
                <w:lang w:val="ro-RO"/>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abonaţi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6.3.2</w:t>
            </w:r>
            <w:r>
              <w:rPr>
                <w:sz w:val="20"/>
                <w:lang w:val="ro-RO"/>
              </w:rPr>
              <w:t>7</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peste 100 Mbps </w:t>
            </w:r>
            <w:proofErr w:type="spellStart"/>
            <w:r w:rsidRPr="00524641">
              <w:rPr>
                <w:sz w:val="20"/>
                <w:lang w:val="ro-RO"/>
              </w:rPr>
              <w:t>download</w:t>
            </w:r>
            <w:proofErr w:type="spellEnd"/>
            <w:r w:rsidRPr="00524641">
              <w:rPr>
                <w:sz w:val="20"/>
                <w:lang w:val="ro-RO"/>
              </w:rPr>
              <w:t xml:space="preserve"> "</w:t>
            </w:r>
            <w:proofErr w:type="spellStart"/>
            <w:r w:rsidRPr="00524641">
              <w:rPr>
                <w:sz w:val="20"/>
                <w:lang w:val="ro-RO"/>
              </w:rPr>
              <w:t>best-effort</w:t>
            </w:r>
            <w:proofErr w:type="spellEnd"/>
            <w:r w:rsidRPr="00524641">
              <w:rPr>
                <w:sz w:val="20"/>
                <w:lang w:val="ro-RO"/>
              </w:rPr>
              <w:t xml:space="preserve">" </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 </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E20417" w:rsidTr="00701DF0">
        <w:trPr>
          <w:trHeight w:val="27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594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Abonaţi în bandă largă la puncte fixe în funcţie de  tipul abonamentului</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1440"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594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Abonați - persoane individuale</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1440"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510"/>
        </w:trPr>
        <w:tc>
          <w:tcPr>
            <w:tcW w:w="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6.2</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total de abonaţi în bandă largă, inclusiv în funcţie de tipul abonamentului:</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unităţi</w:t>
            </w:r>
          </w:p>
        </w:tc>
        <w:tc>
          <w:tcPr>
            <w:tcW w:w="1440" w:type="dxa"/>
            <w:tcBorders>
              <w:top w:val="single" w:sz="4"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2"/>
                <w:szCs w:val="22"/>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w:t>
            </w:r>
            <w:r>
              <w:rPr>
                <w:sz w:val="20"/>
                <w:lang w:val="ro-RO"/>
              </w:rPr>
              <w:t>28</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Abonamente simple</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unităţi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w:t>
            </w:r>
            <w:r>
              <w:rPr>
                <w:sz w:val="20"/>
                <w:lang w:val="ro-RO"/>
              </w:rPr>
              <w:t>29</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Abonamente </w:t>
            </w:r>
            <w:proofErr w:type="spellStart"/>
            <w:r w:rsidRPr="00524641">
              <w:rPr>
                <w:sz w:val="20"/>
                <w:lang w:val="ro-RO"/>
              </w:rPr>
              <w:t>Double-play</w:t>
            </w:r>
            <w:proofErr w:type="spellEnd"/>
            <w:r w:rsidRPr="00524641">
              <w:rPr>
                <w:sz w:val="20"/>
                <w:lang w:val="ro-RO"/>
              </w:rPr>
              <w:t>, din care:</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unităţi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w:t>
            </w:r>
            <w:r>
              <w:rPr>
                <w:sz w:val="20"/>
                <w:lang w:val="ro-RO"/>
              </w:rPr>
              <w:t>29.1</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          Internet+TV</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unităţi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w:t>
            </w:r>
            <w:r>
              <w:rPr>
                <w:sz w:val="20"/>
                <w:lang w:val="ro-RO"/>
              </w:rPr>
              <w:t>29.2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          Internet+</w:t>
            </w:r>
            <w:proofErr w:type="spellStart"/>
            <w:r w:rsidRPr="00524641">
              <w:rPr>
                <w:sz w:val="20"/>
                <w:lang w:val="ro-RO"/>
              </w:rPr>
              <w:t>Voice</w:t>
            </w:r>
            <w:proofErr w:type="spellEnd"/>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unităţi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w:t>
            </w:r>
            <w:r>
              <w:rPr>
                <w:sz w:val="20"/>
                <w:lang w:val="ro-RO"/>
              </w:rPr>
              <w:t>30</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Abonamente Triple-play</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unităţi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w:t>
            </w:r>
            <w:r>
              <w:rPr>
                <w:sz w:val="20"/>
                <w:lang w:val="ro-RO"/>
              </w:rPr>
              <w:t>31</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Abonamente Quadruple-play</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unităţi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6.2.</w:t>
            </w:r>
            <w:r>
              <w:rPr>
                <w:sz w:val="20"/>
                <w:lang w:val="ro-RO"/>
              </w:rPr>
              <w:t>32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Alte combinații de servicii</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unităţi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594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Abonați - Persoane juridice</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1440"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510"/>
        </w:trPr>
        <w:tc>
          <w:tcPr>
            <w:tcW w:w="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6.3</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total de abonaţi în bandă largă, inclusiv în funcţie de tipul abonamentului:</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unităţi</w:t>
            </w:r>
          </w:p>
        </w:tc>
        <w:tc>
          <w:tcPr>
            <w:tcW w:w="1440" w:type="dxa"/>
            <w:tcBorders>
              <w:top w:val="single" w:sz="4"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2"/>
                <w:szCs w:val="22"/>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w:t>
            </w:r>
            <w:r>
              <w:rPr>
                <w:sz w:val="20"/>
                <w:lang w:val="ro-RO"/>
              </w:rPr>
              <w:t>28</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Abonamente simple</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unităţi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w:t>
            </w:r>
            <w:r>
              <w:rPr>
                <w:sz w:val="20"/>
                <w:lang w:val="ro-RO"/>
              </w:rPr>
              <w:t>29</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Abonamente </w:t>
            </w:r>
            <w:proofErr w:type="spellStart"/>
            <w:r w:rsidRPr="00524641">
              <w:rPr>
                <w:sz w:val="20"/>
                <w:lang w:val="ro-RO"/>
              </w:rPr>
              <w:t>Double-play</w:t>
            </w:r>
            <w:proofErr w:type="spellEnd"/>
            <w:r w:rsidRPr="00524641">
              <w:rPr>
                <w:sz w:val="20"/>
                <w:lang w:val="ro-RO"/>
              </w:rPr>
              <w:t>, inclusiv</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unităţi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w:t>
            </w:r>
            <w:r>
              <w:rPr>
                <w:sz w:val="20"/>
                <w:lang w:val="ro-RO"/>
              </w:rPr>
              <w:t>29.1</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          Internet+TV</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unităţi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w:t>
            </w:r>
            <w:r>
              <w:rPr>
                <w:sz w:val="20"/>
                <w:lang w:val="ro-RO"/>
              </w:rPr>
              <w:t>29.2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          Internet+</w:t>
            </w:r>
            <w:proofErr w:type="spellStart"/>
            <w:r w:rsidRPr="00524641">
              <w:rPr>
                <w:sz w:val="20"/>
                <w:lang w:val="ro-RO"/>
              </w:rPr>
              <w:t>Voice</w:t>
            </w:r>
            <w:proofErr w:type="spellEnd"/>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unităţi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w:t>
            </w:r>
            <w:r>
              <w:rPr>
                <w:sz w:val="20"/>
                <w:lang w:val="ro-RO"/>
              </w:rPr>
              <w:t>3</w:t>
            </w:r>
            <w:r w:rsidRPr="00524641">
              <w:rPr>
                <w:sz w:val="20"/>
                <w:lang w:val="ro-RO"/>
              </w:rPr>
              <w:t>0</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Abonamente Triple-play</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unităţi</w:t>
            </w:r>
          </w:p>
        </w:tc>
        <w:tc>
          <w:tcPr>
            <w:tcW w:w="1440"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w:t>
            </w:r>
            <w:r>
              <w:rPr>
                <w:sz w:val="20"/>
                <w:lang w:val="ro-RO"/>
              </w:rPr>
              <w:t>3</w:t>
            </w:r>
            <w:r w:rsidRPr="00524641">
              <w:rPr>
                <w:sz w:val="20"/>
                <w:lang w:val="ro-RO"/>
              </w:rPr>
              <w:t>1</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Abonamente Quadruple-play</w:t>
            </w:r>
          </w:p>
        </w:tc>
        <w:tc>
          <w:tcPr>
            <w:tcW w:w="153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unităţi</w:t>
            </w:r>
          </w:p>
        </w:tc>
        <w:tc>
          <w:tcPr>
            <w:tcW w:w="1440" w:type="dxa"/>
            <w:tcBorders>
              <w:top w:val="nil"/>
              <w:left w:val="nil"/>
              <w:bottom w:val="single" w:sz="4" w:space="0" w:color="auto"/>
              <w:right w:val="single" w:sz="8" w:space="0" w:color="auto"/>
            </w:tcBorders>
            <w:shd w:val="clear" w:color="auto" w:fill="auto"/>
            <w:vAlign w:val="center"/>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6.3.</w:t>
            </w:r>
            <w:r>
              <w:rPr>
                <w:sz w:val="20"/>
                <w:lang w:val="ro-RO"/>
              </w:rPr>
              <w:t>3</w:t>
            </w:r>
            <w:r w:rsidRPr="00524641">
              <w:rPr>
                <w:sz w:val="20"/>
                <w:lang w:val="ro-RO"/>
              </w:rPr>
              <w:t>2</w:t>
            </w:r>
          </w:p>
        </w:tc>
        <w:tc>
          <w:tcPr>
            <w:tcW w:w="594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Alte combinații de servicii</w:t>
            </w:r>
          </w:p>
        </w:tc>
        <w:tc>
          <w:tcPr>
            <w:tcW w:w="1530" w:type="dxa"/>
            <w:tcBorders>
              <w:top w:val="nil"/>
              <w:left w:val="nil"/>
              <w:bottom w:val="single" w:sz="8"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unităţi</w:t>
            </w:r>
          </w:p>
        </w:tc>
        <w:tc>
          <w:tcPr>
            <w:tcW w:w="1440" w:type="dxa"/>
            <w:tcBorders>
              <w:top w:val="nil"/>
              <w:left w:val="nil"/>
              <w:bottom w:val="single" w:sz="8" w:space="0" w:color="auto"/>
              <w:right w:val="single" w:sz="8" w:space="0" w:color="auto"/>
            </w:tcBorders>
            <w:shd w:val="clear" w:color="auto" w:fill="auto"/>
            <w:vAlign w:val="center"/>
            <w:hideMark/>
          </w:tcPr>
          <w:p w:rsidR="00481D03" w:rsidRPr="00524641" w:rsidRDefault="00481D03" w:rsidP="00701DF0">
            <w:pPr>
              <w:jc w:val="right"/>
              <w:rPr>
                <w:sz w:val="20"/>
                <w:lang w:val="ro-RO"/>
              </w:rPr>
            </w:pPr>
            <w:r w:rsidRPr="00524641">
              <w:rPr>
                <w:sz w:val="20"/>
                <w:lang w:val="ro-RO"/>
              </w:rPr>
              <w:t> </w:t>
            </w:r>
          </w:p>
        </w:tc>
      </w:tr>
    </w:tbl>
    <w:p w:rsidR="00481D03" w:rsidRPr="00524641" w:rsidRDefault="00481D03" w:rsidP="00481D03">
      <w:pPr>
        <w:pStyle w:val="ListParagraph"/>
        <w:autoSpaceDE w:val="0"/>
        <w:autoSpaceDN w:val="0"/>
        <w:adjustRightInd w:val="0"/>
        <w:rPr>
          <w:rFonts w:ascii="Times New Roman" w:hAnsi="Times New Roman"/>
          <w:i/>
          <w:lang w:val="ro-RO"/>
        </w:rPr>
      </w:pPr>
    </w:p>
    <w:p w:rsidR="00481D03" w:rsidRPr="00524641" w:rsidRDefault="00481D03" w:rsidP="00E20417">
      <w:pPr>
        <w:pStyle w:val="ListParagraph"/>
        <w:numPr>
          <w:ilvl w:val="0"/>
          <w:numId w:val="16"/>
        </w:numPr>
        <w:autoSpaceDE w:val="0"/>
        <w:autoSpaceDN w:val="0"/>
        <w:adjustRightInd w:val="0"/>
        <w:ind w:left="-284" w:firstLine="0"/>
        <w:rPr>
          <w:rFonts w:ascii="Times New Roman" w:hAnsi="Times New Roman"/>
          <w:b/>
          <w:lang w:val="ro-RO"/>
        </w:rPr>
      </w:pPr>
      <w:r w:rsidRPr="00524641">
        <w:rPr>
          <w:rFonts w:ascii="Times New Roman" w:hAnsi="Times New Roman"/>
          <w:b/>
          <w:lang w:val="ro-RO"/>
        </w:rPr>
        <w:t>Venit din furnizare de servicii de acces la Internet la puncte fixe, inclusiv din acces în bandă largă</w:t>
      </w:r>
    </w:p>
    <w:tbl>
      <w:tblPr>
        <w:tblW w:w="9900" w:type="dxa"/>
        <w:tblInd w:w="-342" w:type="dxa"/>
        <w:tblLook w:val="04A0" w:firstRow="1" w:lastRow="0" w:firstColumn="1" w:lastColumn="0" w:noHBand="0" w:noVBand="1"/>
      </w:tblPr>
      <w:tblGrid>
        <w:gridCol w:w="900"/>
        <w:gridCol w:w="5940"/>
        <w:gridCol w:w="1560"/>
        <w:gridCol w:w="1500"/>
      </w:tblGrid>
      <w:tr w:rsidR="00481D03" w:rsidRPr="00524641" w:rsidTr="00701DF0">
        <w:trPr>
          <w:trHeight w:val="510"/>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sz w:val="20"/>
                <w:lang w:val="ro-RO"/>
              </w:rPr>
            </w:pPr>
            <w:r w:rsidRPr="00524641">
              <w:rPr>
                <w:b/>
                <w:sz w:val="20"/>
                <w:lang w:val="ro-RO"/>
              </w:rPr>
              <w:t>ID </w:t>
            </w:r>
          </w:p>
        </w:tc>
        <w:tc>
          <w:tcPr>
            <w:tcW w:w="5940" w:type="dxa"/>
            <w:tcBorders>
              <w:top w:val="single" w:sz="8" w:space="0" w:color="auto"/>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b/>
                <w:bCs/>
                <w:sz w:val="20"/>
                <w:lang w:val="ro-RO"/>
              </w:rPr>
            </w:pPr>
            <w:r w:rsidRPr="00524641">
              <w:rPr>
                <w:b/>
                <w:bCs/>
                <w:sz w:val="20"/>
                <w:lang w:val="ro-RO"/>
              </w:rPr>
              <w:t>INDICATORI</w:t>
            </w:r>
          </w:p>
        </w:tc>
        <w:tc>
          <w:tcPr>
            <w:tcW w:w="1560" w:type="dxa"/>
            <w:tcBorders>
              <w:top w:val="single" w:sz="8" w:space="0" w:color="auto"/>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b/>
                <w:bCs/>
                <w:sz w:val="20"/>
                <w:lang w:val="ro-RO"/>
              </w:rPr>
            </w:pPr>
            <w:r w:rsidRPr="00524641">
              <w:rPr>
                <w:b/>
                <w:bCs/>
                <w:sz w:val="20"/>
                <w:lang w:val="ro-RO"/>
              </w:rPr>
              <w:t>unitatea de măsură</w:t>
            </w:r>
          </w:p>
        </w:tc>
        <w:tc>
          <w:tcPr>
            <w:tcW w:w="1500" w:type="dxa"/>
            <w:tcBorders>
              <w:top w:val="single" w:sz="8" w:space="0" w:color="auto"/>
              <w:left w:val="nil"/>
              <w:bottom w:val="single" w:sz="4" w:space="0" w:color="auto"/>
              <w:right w:val="single" w:sz="8" w:space="0" w:color="auto"/>
            </w:tcBorders>
            <w:shd w:val="clear" w:color="auto" w:fill="auto"/>
            <w:vAlign w:val="bottom"/>
            <w:hideMark/>
          </w:tcPr>
          <w:p w:rsidR="00481D03" w:rsidRPr="00524641" w:rsidRDefault="00481D03" w:rsidP="00701DF0">
            <w:pPr>
              <w:jc w:val="center"/>
              <w:rPr>
                <w:b/>
                <w:bCs/>
                <w:sz w:val="20"/>
                <w:lang w:val="ro-RO"/>
              </w:rPr>
            </w:pPr>
            <w:r w:rsidRPr="00524641">
              <w:rPr>
                <w:b/>
                <w:bCs/>
                <w:sz w:val="20"/>
                <w:lang w:val="ro-RO"/>
              </w:rPr>
              <w:t>valoarea indicatorului</w:t>
            </w:r>
          </w:p>
        </w:tc>
      </w:tr>
      <w:tr w:rsidR="00481D03" w:rsidRPr="00524641" w:rsidTr="00701DF0">
        <w:trPr>
          <w:trHeight w:val="6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7.</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Total venit din furnizare cu amănuntul a serviciilor de acces la Internet (inclusiv prin bandă largă) în puncte fixe şi alte servicii de date, din care:</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lei</w:t>
            </w:r>
          </w:p>
        </w:tc>
        <w:tc>
          <w:tcPr>
            <w:tcW w:w="150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7.1</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Venit din furnizare de servicii de acces fix în bandă largă cu amănuntul</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lei</w:t>
            </w:r>
          </w:p>
        </w:tc>
        <w:tc>
          <w:tcPr>
            <w:tcW w:w="150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7.2</w:t>
            </w:r>
          </w:p>
        </w:tc>
        <w:tc>
          <w:tcPr>
            <w:tcW w:w="594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Venit din alte servicii cu amănuntul de acces Internet şi de transport date</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50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E20417" w:rsidTr="00701DF0">
        <w:trPr>
          <w:trHeight w:val="315"/>
        </w:trPr>
        <w:tc>
          <w:tcPr>
            <w:tcW w:w="900" w:type="dxa"/>
            <w:tcBorders>
              <w:top w:val="nil"/>
              <w:left w:val="single" w:sz="4" w:space="0" w:color="auto"/>
              <w:bottom w:val="nil"/>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594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Venit din servicii cu amănuntul de acces în bandă largă la puncte fixe</w:t>
            </w:r>
          </w:p>
        </w:tc>
        <w:tc>
          <w:tcPr>
            <w:tcW w:w="1560" w:type="dxa"/>
            <w:tcBorders>
              <w:top w:val="nil"/>
              <w:left w:val="single" w:sz="4" w:space="0" w:color="auto"/>
              <w:bottom w:val="nil"/>
              <w:right w:val="single" w:sz="4"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c>
          <w:tcPr>
            <w:tcW w:w="1500"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E20417" w:rsidTr="00701DF0">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594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 xml:space="preserve">Venit din furnizare de servicii către abonați - persoane individuale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1500"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51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7.3</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Total venit din furnizare de acces în bandă largă persoanelor individuale (gospodăriilor casnice), din care:</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500" w:type="dxa"/>
            <w:tcBorders>
              <w:top w:val="single" w:sz="4"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7.3.1</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Taxe de instalare/ conectare/reconectare şi alte servicii administrative</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50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4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lastRenderedPageBreak/>
              <w:t>7.3.2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Abonamente acces ADSL, ADSL2, </w:t>
            </w:r>
            <w:proofErr w:type="spellStart"/>
            <w:r w:rsidRPr="00524641">
              <w:rPr>
                <w:sz w:val="20"/>
                <w:lang w:val="ro-RO"/>
              </w:rPr>
              <w:t>ADSL2</w:t>
            </w:r>
            <w:proofErr w:type="spellEnd"/>
            <w:r w:rsidRPr="00524641">
              <w:rPr>
                <w:sz w:val="20"/>
                <w:lang w:val="ro-RO"/>
              </w:rPr>
              <w:t>+</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50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7.3.3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Abonamente acces VDSL, VDSL2</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50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7.3.4</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Abonamente acces FTTU prin </w:t>
            </w:r>
            <w:proofErr w:type="spellStart"/>
            <w:r w:rsidRPr="00524641">
              <w:rPr>
                <w:sz w:val="20"/>
                <w:lang w:val="ro-RO"/>
              </w:rPr>
              <w:t>xPON</w:t>
            </w:r>
            <w:proofErr w:type="spellEnd"/>
            <w:r w:rsidRPr="00524641">
              <w:rPr>
                <w:sz w:val="20"/>
                <w:lang w:val="ro-RO"/>
              </w:rPr>
              <w:t xml:space="preserve"> al abonaţilor</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50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7.3.5</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Abonamente acces  FTTU prin reţele optice active</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50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7.3.6</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Abonamente acces prin reţele </w:t>
            </w:r>
            <w:proofErr w:type="spellStart"/>
            <w:r w:rsidRPr="00524641">
              <w:rPr>
                <w:sz w:val="20"/>
                <w:lang w:val="ro-RO"/>
              </w:rPr>
              <w:t>CaTV</w:t>
            </w:r>
            <w:proofErr w:type="spellEnd"/>
            <w:r w:rsidRPr="00524641">
              <w:rPr>
                <w:sz w:val="20"/>
                <w:lang w:val="ro-RO"/>
              </w:rPr>
              <w:t xml:space="preserve"> (DOCSIS)</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50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7.3.7</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Abonamente acces prin FTTB/N</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50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7.3.8</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Abonamente din radioacces fix</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50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7.3.9</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Alt venit din servicii de acces în bandă largă</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50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E20417" w:rsidTr="00701DF0">
        <w:trPr>
          <w:trHeight w:val="255"/>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5940"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 xml:space="preserve">Venit din furnizare de servicii către </w:t>
            </w:r>
            <w:proofErr w:type="spellStart"/>
            <w:r w:rsidRPr="00524641">
              <w:rPr>
                <w:b/>
                <w:bCs/>
                <w:sz w:val="20"/>
                <w:lang w:val="ro-RO"/>
              </w:rPr>
              <w:t>abonați-</w:t>
            </w:r>
            <w:proofErr w:type="spellEnd"/>
            <w:r w:rsidRPr="00524641">
              <w:rPr>
                <w:b/>
                <w:bCs/>
                <w:sz w:val="20"/>
                <w:lang w:val="ro-RO"/>
              </w:rPr>
              <w:t xml:space="preserve"> persoane juridice </w:t>
            </w:r>
          </w:p>
        </w:tc>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1500"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51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7.4</w:t>
            </w:r>
          </w:p>
        </w:tc>
        <w:tc>
          <w:tcPr>
            <w:tcW w:w="5940" w:type="dxa"/>
            <w:tcBorders>
              <w:top w:val="single" w:sz="4" w:space="0" w:color="auto"/>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Total venit din furnizare de acces în bandă largă persoanelor juridice (abonați business), din care:</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500" w:type="dxa"/>
            <w:tcBorders>
              <w:top w:val="single" w:sz="4"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7.4.1</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Taxe de instalare/ conectare/reconectare şi alte servicii administrative</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50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7.4.2</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Abonamente acces ADSL, ADSL2, </w:t>
            </w:r>
            <w:proofErr w:type="spellStart"/>
            <w:r w:rsidRPr="00524641">
              <w:rPr>
                <w:sz w:val="20"/>
                <w:lang w:val="ro-RO"/>
              </w:rPr>
              <w:t>ADSL2</w:t>
            </w:r>
            <w:proofErr w:type="spellEnd"/>
            <w:r w:rsidRPr="00524641">
              <w:rPr>
                <w:sz w:val="20"/>
                <w:lang w:val="ro-RO"/>
              </w:rPr>
              <w:t>+</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50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7.4.3</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Abonamente acces VDSL, VDSL2</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50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7.4.4</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Abonamente acces FTTU prin </w:t>
            </w:r>
            <w:proofErr w:type="spellStart"/>
            <w:r w:rsidRPr="00524641">
              <w:rPr>
                <w:sz w:val="20"/>
                <w:lang w:val="ro-RO"/>
              </w:rPr>
              <w:t>xPON</w:t>
            </w:r>
            <w:proofErr w:type="spellEnd"/>
            <w:r w:rsidRPr="00524641">
              <w:rPr>
                <w:sz w:val="20"/>
                <w:lang w:val="ro-RO"/>
              </w:rPr>
              <w:t xml:space="preserve"> al abonaţilor</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50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7.4.5</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Abonamente acces  FTTU prin reţele optice active</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50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7.4.6</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 xml:space="preserve">Abonamente acces prin reţele </w:t>
            </w:r>
            <w:proofErr w:type="spellStart"/>
            <w:r w:rsidRPr="00524641">
              <w:rPr>
                <w:sz w:val="20"/>
                <w:lang w:val="ro-RO"/>
              </w:rPr>
              <w:t>CaTV</w:t>
            </w:r>
            <w:proofErr w:type="spellEnd"/>
            <w:r w:rsidRPr="00524641">
              <w:rPr>
                <w:sz w:val="20"/>
                <w:lang w:val="ro-RO"/>
              </w:rPr>
              <w:t xml:space="preserve"> (DOCSIS)</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50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7.4.7</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Abonamente acces prin FTTB/N</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50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7.4.8</w:t>
            </w:r>
          </w:p>
        </w:tc>
        <w:tc>
          <w:tcPr>
            <w:tcW w:w="594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Abonamente din radioacces fix</w:t>
            </w:r>
          </w:p>
        </w:tc>
        <w:tc>
          <w:tcPr>
            <w:tcW w:w="156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50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7.4.9</w:t>
            </w:r>
          </w:p>
        </w:tc>
        <w:tc>
          <w:tcPr>
            <w:tcW w:w="594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ind w:firstLineChars="200" w:firstLine="400"/>
              <w:rPr>
                <w:sz w:val="20"/>
                <w:lang w:val="ro-RO"/>
              </w:rPr>
            </w:pPr>
            <w:r w:rsidRPr="00524641">
              <w:rPr>
                <w:sz w:val="20"/>
                <w:lang w:val="ro-RO"/>
              </w:rPr>
              <w:t>Alt venit din servicii de acces în bandă largă</w:t>
            </w:r>
          </w:p>
        </w:tc>
        <w:tc>
          <w:tcPr>
            <w:tcW w:w="156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500"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bl>
    <w:p w:rsidR="00481D03" w:rsidRPr="00524641" w:rsidRDefault="00481D03" w:rsidP="00481D03">
      <w:pPr>
        <w:pStyle w:val="ListParagraph"/>
        <w:autoSpaceDE w:val="0"/>
        <w:autoSpaceDN w:val="0"/>
        <w:adjustRightInd w:val="0"/>
        <w:rPr>
          <w:rFonts w:ascii="Times New Roman" w:hAnsi="Times New Roman"/>
          <w:i/>
          <w:lang w:val="ro-RO"/>
        </w:rPr>
      </w:pPr>
    </w:p>
    <w:p w:rsidR="00481D03" w:rsidRPr="00524641" w:rsidRDefault="00481D03" w:rsidP="00481D03">
      <w:pPr>
        <w:pStyle w:val="ListParagraph"/>
        <w:numPr>
          <w:ilvl w:val="0"/>
          <w:numId w:val="16"/>
        </w:numPr>
        <w:autoSpaceDE w:val="0"/>
        <w:autoSpaceDN w:val="0"/>
        <w:adjustRightInd w:val="0"/>
        <w:rPr>
          <w:rFonts w:ascii="Times New Roman" w:hAnsi="Times New Roman"/>
          <w:b/>
          <w:lang w:val="ro-RO"/>
        </w:rPr>
      </w:pPr>
      <w:r w:rsidRPr="00524641">
        <w:rPr>
          <w:rFonts w:ascii="Times New Roman" w:hAnsi="Times New Roman"/>
          <w:b/>
          <w:lang w:val="ro-RO"/>
        </w:rPr>
        <w:t>Trafic Internet în rețea</w:t>
      </w:r>
    </w:p>
    <w:p w:rsidR="00481D03" w:rsidRPr="00E20417" w:rsidRDefault="00481D03" w:rsidP="00E20417">
      <w:pPr>
        <w:pStyle w:val="ListParagraph"/>
        <w:autoSpaceDE w:val="0"/>
        <w:autoSpaceDN w:val="0"/>
        <w:adjustRightInd w:val="0"/>
        <w:spacing w:after="0"/>
        <w:rPr>
          <w:rFonts w:ascii="Times New Roman" w:hAnsi="Times New Roman"/>
          <w:i/>
          <w:sz w:val="16"/>
          <w:szCs w:val="16"/>
          <w:lang w:val="ro-RO"/>
        </w:rPr>
      </w:pPr>
    </w:p>
    <w:tbl>
      <w:tblPr>
        <w:tblW w:w="9900" w:type="dxa"/>
        <w:tblInd w:w="-342" w:type="dxa"/>
        <w:tblLook w:val="04A0" w:firstRow="1" w:lastRow="0" w:firstColumn="1" w:lastColumn="0" w:noHBand="0" w:noVBand="1"/>
      </w:tblPr>
      <w:tblGrid>
        <w:gridCol w:w="900"/>
        <w:gridCol w:w="5580"/>
        <w:gridCol w:w="1810"/>
        <w:gridCol w:w="1610"/>
      </w:tblGrid>
      <w:tr w:rsidR="00481D03" w:rsidRPr="00524641" w:rsidTr="00701DF0">
        <w:trPr>
          <w:trHeight w:val="525"/>
        </w:trPr>
        <w:tc>
          <w:tcPr>
            <w:tcW w:w="900" w:type="dxa"/>
            <w:tcBorders>
              <w:top w:val="single" w:sz="8" w:space="0" w:color="auto"/>
              <w:left w:val="single" w:sz="8" w:space="0" w:color="auto"/>
              <w:bottom w:val="nil"/>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ID</w:t>
            </w:r>
          </w:p>
        </w:tc>
        <w:tc>
          <w:tcPr>
            <w:tcW w:w="5580" w:type="dxa"/>
            <w:tcBorders>
              <w:top w:val="single" w:sz="8" w:space="0" w:color="auto"/>
              <w:left w:val="nil"/>
              <w:bottom w:val="nil"/>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INDICATORI</w:t>
            </w:r>
          </w:p>
        </w:tc>
        <w:tc>
          <w:tcPr>
            <w:tcW w:w="1810" w:type="dxa"/>
            <w:tcBorders>
              <w:top w:val="single" w:sz="8" w:space="0" w:color="auto"/>
              <w:left w:val="nil"/>
              <w:bottom w:val="nil"/>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unitatea de măsură</w:t>
            </w:r>
          </w:p>
        </w:tc>
        <w:tc>
          <w:tcPr>
            <w:tcW w:w="1610" w:type="dxa"/>
            <w:tcBorders>
              <w:top w:val="single" w:sz="8" w:space="0" w:color="auto"/>
              <w:left w:val="nil"/>
              <w:bottom w:val="nil"/>
              <w:right w:val="single" w:sz="8" w:space="0" w:color="auto"/>
            </w:tcBorders>
            <w:shd w:val="clear" w:color="auto" w:fill="auto"/>
            <w:vAlign w:val="bottom"/>
            <w:hideMark/>
          </w:tcPr>
          <w:p w:rsidR="00481D03" w:rsidRPr="00524641" w:rsidRDefault="00481D03" w:rsidP="00701DF0">
            <w:pPr>
              <w:jc w:val="center"/>
              <w:rPr>
                <w:b/>
                <w:bCs/>
                <w:sz w:val="20"/>
                <w:lang w:val="ro-RO"/>
              </w:rPr>
            </w:pPr>
            <w:r w:rsidRPr="00524641">
              <w:rPr>
                <w:b/>
                <w:bCs/>
                <w:sz w:val="20"/>
                <w:lang w:val="ro-RO"/>
              </w:rPr>
              <w:t>valoarea indicatorului</w:t>
            </w:r>
          </w:p>
        </w:tc>
      </w:tr>
      <w:tr w:rsidR="00481D03" w:rsidRPr="00524641" w:rsidTr="00701DF0">
        <w:trPr>
          <w:trHeight w:val="285"/>
        </w:trPr>
        <w:tc>
          <w:tcPr>
            <w:tcW w:w="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Pr>
                <w:b/>
                <w:bCs/>
                <w:sz w:val="20"/>
                <w:lang w:val="ro-RO"/>
              </w:rPr>
              <w:t>8</w:t>
            </w:r>
            <w:r w:rsidRPr="00524641">
              <w:rPr>
                <w:b/>
                <w:bCs/>
                <w:sz w:val="20"/>
                <w:lang w:val="ro-RO"/>
              </w:rPr>
              <w:t>.0</w:t>
            </w:r>
          </w:p>
        </w:tc>
        <w:tc>
          <w:tcPr>
            <w:tcW w:w="5580" w:type="dxa"/>
            <w:tcBorders>
              <w:top w:val="single" w:sz="8" w:space="0" w:color="auto"/>
              <w:left w:val="nil"/>
              <w:bottom w:val="single" w:sz="8"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TOTAL TRAFIC INTERNET ÎN REȚEA, inclusiv:</w:t>
            </w:r>
          </w:p>
        </w:tc>
        <w:tc>
          <w:tcPr>
            <w:tcW w:w="1810" w:type="dxa"/>
            <w:tcBorders>
              <w:top w:val="single" w:sz="8" w:space="0" w:color="auto"/>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GB</w:t>
            </w:r>
          </w:p>
        </w:tc>
        <w:tc>
          <w:tcPr>
            <w:tcW w:w="1610" w:type="dxa"/>
            <w:tcBorders>
              <w:top w:val="single" w:sz="8" w:space="0" w:color="auto"/>
              <w:left w:val="nil"/>
              <w:bottom w:val="single" w:sz="8" w:space="0" w:color="auto"/>
              <w:right w:val="single" w:sz="8" w:space="0" w:color="auto"/>
            </w:tcBorders>
            <w:shd w:val="clear" w:color="auto" w:fill="auto"/>
            <w:noWrap/>
            <w:vAlign w:val="bottom"/>
          </w:tcPr>
          <w:p w:rsidR="00481D03" w:rsidRPr="00524641" w:rsidRDefault="00481D03" w:rsidP="00701DF0">
            <w:pPr>
              <w:jc w:val="right"/>
              <w:rPr>
                <w:b/>
                <w:bCs/>
                <w:sz w:val="22"/>
                <w:szCs w:val="22"/>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Pr>
                <w:b/>
                <w:bCs/>
                <w:sz w:val="20"/>
                <w:lang w:val="ro-RO"/>
              </w:rPr>
              <w:t>8</w:t>
            </w:r>
            <w:r w:rsidRPr="00524641">
              <w:rPr>
                <w:b/>
                <w:bCs/>
                <w:sz w:val="20"/>
                <w:lang w:val="ro-RO"/>
              </w:rPr>
              <w:t>.1</w:t>
            </w:r>
          </w:p>
        </w:tc>
        <w:tc>
          <w:tcPr>
            <w:tcW w:w="558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Trafic total Internet prin reţeaua xDSL</w:t>
            </w:r>
          </w:p>
        </w:tc>
        <w:tc>
          <w:tcPr>
            <w:tcW w:w="181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610"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Pr>
                <w:b/>
                <w:bCs/>
                <w:sz w:val="20"/>
                <w:lang w:val="ro-RO"/>
              </w:rPr>
              <w:t>8</w:t>
            </w:r>
            <w:r w:rsidRPr="00524641">
              <w:rPr>
                <w:b/>
                <w:bCs/>
                <w:sz w:val="20"/>
                <w:lang w:val="ro-RO"/>
              </w:rPr>
              <w:t>.2</w:t>
            </w:r>
          </w:p>
        </w:tc>
        <w:tc>
          <w:tcPr>
            <w:tcW w:w="558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Trafic total Internet prin reţeaua FTTx</w:t>
            </w:r>
          </w:p>
        </w:tc>
        <w:tc>
          <w:tcPr>
            <w:tcW w:w="181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610"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Pr>
                <w:b/>
                <w:bCs/>
                <w:sz w:val="20"/>
                <w:lang w:val="ro-RO"/>
              </w:rPr>
              <w:t>8</w:t>
            </w:r>
            <w:r w:rsidRPr="00524641">
              <w:rPr>
                <w:b/>
                <w:bCs/>
                <w:sz w:val="20"/>
                <w:lang w:val="ro-RO"/>
              </w:rPr>
              <w:t>.3</w:t>
            </w:r>
          </w:p>
        </w:tc>
        <w:tc>
          <w:tcPr>
            <w:tcW w:w="558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Trafic total Internet prin reţeaua DOCSIS</w:t>
            </w:r>
          </w:p>
        </w:tc>
        <w:tc>
          <w:tcPr>
            <w:tcW w:w="181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610"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Pr>
                <w:b/>
                <w:bCs/>
                <w:sz w:val="20"/>
                <w:lang w:val="ro-RO"/>
              </w:rPr>
              <w:t>8</w:t>
            </w:r>
            <w:r w:rsidRPr="00524641">
              <w:rPr>
                <w:b/>
                <w:bCs/>
                <w:sz w:val="20"/>
                <w:lang w:val="ro-RO"/>
              </w:rPr>
              <w:t>.4</w:t>
            </w:r>
          </w:p>
        </w:tc>
        <w:tc>
          <w:tcPr>
            <w:tcW w:w="558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rPr>
                <w:b/>
                <w:bCs/>
                <w:sz w:val="20"/>
                <w:lang w:val="ro-RO"/>
              </w:rPr>
            </w:pPr>
            <w:r w:rsidRPr="00524641">
              <w:rPr>
                <w:b/>
                <w:bCs/>
                <w:sz w:val="20"/>
                <w:lang w:val="ro-RO"/>
              </w:rPr>
              <w:t>Trafic total Internet prin alte tipuri de rețele (specificați mai jos care)</w:t>
            </w:r>
          </w:p>
        </w:tc>
        <w:tc>
          <w:tcPr>
            <w:tcW w:w="181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61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7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5580"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rPr>
                <w:b/>
                <w:bCs/>
                <w:sz w:val="20"/>
                <w:lang w:val="ro-RO"/>
              </w:rPr>
            </w:pPr>
            <w:r w:rsidRPr="00524641">
              <w:rPr>
                <w:b/>
                <w:bCs/>
                <w:sz w:val="20"/>
                <w:lang w:val="ro-RO"/>
              </w:rPr>
              <w:t> </w:t>
            </w:r>
          </w:p>
        </w:tc>
        <w:tc>
          <w:tcPr>
            <w:tcW w:w="181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161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Pr>
                <w:b/>
                <w:bCs/>
                <w:sz w:val="20"/>
                <w:lang w:val="ro-RO"/>
              </w:rPr>
              <w:t>8</w:t>
            </w:r>
            <w:r w:rsidRPr="00524641">
              <w:rPr>
                <w:b/>
                <w:bCs/>
                <w:sz w:val="20"/>
                <w:lang w:val="ro-RO"/>
              </w:rPr>
              <w:t>.1</w:t>
            </w:r>
          </w:p>
        </w:tc>
        <w:tc>
          <w:tcPr>
            <w:tcW w:w="558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total Internet prin reţeaua xDSL, generat de:</w:t>
            </w:r>
          </w:p>
        </w:tc>
        <w:tc>
          <w:tcPr>
            <w:tcW w:w="181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610" w:type="dxa"/>
            <w:tcBorders>
              <w:top w:val="single" w:sz="8"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Pr>
                <w:sz w:val="20"/>
                <w:lang w:val="ro-RO"/>
              </w:rPr>
              <w:t>8</w:t>
            </w:r>
            <w:r w:rsidRPr="00524641">
              <w:rPr>
                <w:sz w:val="20"/>
                <w:lang w:val="ro-RO"/>
              </w:rPr>
              <w:t>.1.1</w:t>
            </w:r>
          </w:p>
        </w:tc>
        <w:tc>
          <w:tcPr>
            <w:tcW w:w="558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agenți economici</w:t>
            </w:r>
          </w:p>
        </w:tc>
        <w:tc>
          <w:tcPr>
            <w:tcW w:w="181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61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7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Pr>
                <w:sz w:val="20"/>
                <w:lang w:val="ro-RO"/>
              </w:rPr>
              <w:t>8</w:t>
            </w:r>
            <w:r w:rsidRPr="00524641">
              <w:rPr>
                <w:sz w:val="20"/>
                <w:lang w:val="ro-RO"/>
              </w:rPr>
              <w:t>.1.2</w:t>
            </w:r>
          </w:p>
        </w:tc>
        <w:tc>
          <w:tcPr>
            <w:tcW w:w="558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persoane individuale</w:t>
            </w:r>
          </w:p>
        </w:tc>
        <w:tc>
          <w:tcPr>
            <w:tcW w:w="181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61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Pr>
                <w:b/>
                <w:bCs/>
                <w:sz w:val="20"/>
                <w:lang w:val="ro-RO"/>
              </w:rPr>
              <w:t>8</w:t>
            </w:r>
            <w:r w:rsidRPr="00524641">
              <w:rPr>
                <w:b/>
                <w:bCs/>
                <w:sz w:val="20"/>
                <w:lang w:val="ro-RO"/>
              </w:rPr>
              <w:t>.2</w:t>
            </w:r>
          </w:p>
        </w:tc>
        <w:tc>
          <w:tcPr>
            <w:tcW w:w="558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total Internet prin reţeaua FTTx</w:t>
            </w:r>
          </w:p>
        </w:tc>
        <w:tc>
          <w:tcPr>
            <w:tcW w:w="181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610" w:type="dxa"/>
            <w:tcBorders>
              <w:top w:val="single" w:sz="8"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Pr>
                <w:sz w:val="20"/>
                <w:lang w:val="ro-RO"/>
              </w:rPr>
              <w:t>8</w:t>
            </w:r>
            <w:r w:rsidRPr="00524641">
              <w:rPr>
                <w:sz w:val="20"/>
                <w:lang w:val="ro-RO"/>
              </w:rPr>
              <w:t>.2.1</w:t>
            </w:r>
          </w:p>
        </w:tc>
        <w:tc>
          <w:tcPr>
            <w:tcW w:w="558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agenți economici</w:t>
            </w:r>
          </w:p>
        </w:tc>
        <w:tc>
          <w:tcPr>
            <w:tcW w:w="181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61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7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Pr>
                <w:sz w:val="20"/>
                <w:lang w:val="ro-RO"/>
              </w:rPr>
              <w:t>8</w:t>
            </w:r>
            <w:r w:rsidRPr="00524641">
              <w:rPr>
                <w:sz w:val="20"/>
                <w:lang w:val="ro-RO"/>
              </w:rPr>
              <w:t>.2.2</w:t>
            </w:r>
          </w:p>
        </w:tc>
        <w:tc>
          <w:tcPr>
            <w:tcW w:w="558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persoane individuale</w:t>
            </w:r>
          </w:p>
        </w:tc>
        <w:tc>
          <w:tcPr>
            <w:tcW w:w="181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61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Pr>
                <w:b/>
                <w:bCs/>
                <w:sz w:val="20"/>
                <w:lang w:val="ro-RO"/>
              </w:rPr>
              <w:t>8</w:t>
            </w:r>
            <w:r w:rsidRPr="00524641">
              <w:rPr>
                <w:b/>
                <w:bCs/>
                <w:sz w:val="20"/>
                <w:lang w:val="ro-RO"/>
              </w:rPr>
              <w:t>.3</w:t>
            </w:r>
          </w:p>
        </w:tc>
        <w:tc>
          <w:tcPr>
            <w:tcW w:w="558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total Internet prin reţeaua DOCSIS</w:t>
            </w:r>
          </w:p>
        </w:tc>
        <w:tc>
          <w:tcPr>
            <w:tcW w:w="181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610" w:type="dxa"/>
            <w:tcBorders>
              <w:top w:val="single" w:sz="8"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Pr>
                <w:sz w:val="20"/>
                <w:lang w:val="ro-RO"/>
              </w:rPr>
              <w:t>8</w:t>
            </w:r>
            <w:r w:rsidRPr="00524641">
              <w:rPr>
                <w:sz w:val="20"/>
                <w:lang w:val="ro-RO"/>
              </w:rPr>
              <w:t>.3.1</w:t>
            </w:r>
          </w:p>
        </w:tc>
        <w:tc>
          <w:tcPr>
            <w:tcW w:w="558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agenți economici</w:t>
            </w:r>
          </w:p>
        </w:tc>
        <w:tc>
          <w:tcPr>
            <w:tcW w:w="181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61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7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Pr>
                <w:sz w:val="20"/>
                <w:lang w:val="ro-RO"/>
              </w:rPr>
              <w:t>8</w:t>
            </w:r>
            <w:r w:rsidRPr="00524641">
              <w:rPr>
                <w:sz w:val="20"/>
                <w:lang w:val="ro-RO"/>
              </w:rPr>
              <w:t>.3.2</w:t>
            </w:r>
          </w:p>
        </w:tc>
        <w:tc>
          <w:tcPr>
            <w:tcW w:w="558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persoane individuale</w:t>
            </w:r>
          </w:p>
        </w:tc>
        <w:tc>
          <w:tcPr>
            <w:tcW w:w="181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61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Pr>
                <w:b/>
                <w:bCs/>
                <w:sz w:val="20"/>
                <w:lang w:val="ro-RO"/>
              </w:rPr>
              <w:t>8</w:t>
            </w:r>
            <w:r w:rsidRPr="00524641">
              <w:rPr>
                <w:b/>
                <w:bCs/>
                <w:sz w:val="20"/>
                <w:lang w:val="ro-RO"/>
              </w:rPr>
              <w:t>.4</w:t>
            </w:r>
          </w:p>
        </w:tc>
        <w:tc>
          <w:tcPr>
            <w:tcW w:w="558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total Internet prin alte tipuri de rețele (specificați care)</w:t>
            </w:r>
          </w:p>
        </w:tc>
        <w:tc>
          <w:tcPr>
            <w:tcW w:w="181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610" w:type="dxa"/>
            <w:tcBorders>
              <w:top w:val="single" w:sz="8"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Pr>
                <w:sz w:val="20"/>
                <w:lang w:val="ro-RO"/>
              </w:rPr>
              <w:t>8</w:t>
            </w:r>
            <w:r w:rsidRPr="00524641">
              <w:rPr>
                <w:sz w:val="20"/>
                <w:lang w:val="ro-RO"/>
              </w:rPr>
              <w:t>.4.1</w:t>
            </w:r>
          </w:p>
        </w:tc>
        <w:tc>
          <w:tcPr>
            <w:tcW w:w="558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agenți economici</w:t>
            </w:r>
          </w:p>
        </w:tc>
        <w:tc>
          <w:tcPr>
            <w:tcW w:w="181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610"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7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Pr>
                <w:sz w:val="20"/>
                <w:lang w:val="ro-RO"/>
              </w:rPr>
              <w:t>8</w:t>
            </w:r>
            <w:r w:rsidRPr="00524641">
              <w:rPr>
                <w:sz w:val="20"/>
                <w:lang w:val="ro-RO"/>
              </w:rPr>
              <w:t>.4.2</w:t>
            </w:r>
          </w:p>
        </w:tc>
        <w:tc>
          <w:tcPr>
            <w:tcW w:w="558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persoane individuale</w:t>
            </w:r>
          </w:p>
        </w:tc>
        <w:tc>
          <w:tcPr>
            <w:tcW w:w="181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610"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bl>
    <w:p w:rsidR="00481D03" w:rsidRPr="00E20417" w:rsidRDefault="00481D03" w:rsidP="00E20417">
      <w:pPr>
        <w:autoSpaceDE w:val="0"/>
        <w:autoSpaceDN w:val="0"/>
        <w:adjustRightInd w:val="0"/>
        <w:rPr>
          <w:i/>
          <w:lang w:val="ro-RO"/>
        </w:rPr>
      </w:pPr>
    </w:p>
    <w:p w:rsidR="00481D03" w:rsidRPr="00E20417" w:rsidRDefault="00481D03" w:rsidP="00481D03">
      <w:pPr>
        <w:pStyle w:val="ListParagraph"/>
        <w:numPr>
          <w:ilvl w:val="0"/>
          <w:numId w:val="16"/>
        </w:numPr>
        <w:autoSpaceDE w:val="0"/>
        <w:autoSpaceDN w:val="0"/>
        <w:adjustRightInd w:val="0"/>
        <w:rPr>
          <w:rFonts w:ascii="Times New Roman" w:hAnsi="Times New Roman"/>
          <w:b/>
          <w:i/>
          <w:lang w:val="ro-RO"/>
        </w:rPr>
      </w:pPr>
      <w:r w:rsidRPr="00E20417">
        <w:rPr>
          <w:rFonts w:ascii="Times New Roman" w:hAnsi="Times New Roman"/>
          <w:b/>
          <w:lang w:val="ro-RO"/>
        </w:rPr>
        <w:t>Abonați din serviciile TV contra plată</w:t>
      </w:r>
    </w:p>
    <w:tbl>
      <w:tblPr>
        <w:tblW w:w="9900" w:type="dxa"/>
        <w:tblInd w:w="-342" w:type="dxa"/>
        <w:tblLook w:val="04A0" w:firstRow="1" w:lastRow="0" w:firstColumn="1" w:lastColumn="0" w:noHBand="0" w:noVBand="1"/>
      </w:tblPr>
      <w:tblGrid>
        <w:gridCol w:w="900"/>
        <w:gridCol w:w="5580"/>
        <w:gridCol w:w="1800"/>
        <w:gridCol w:w="1620"/>
      </w:tblGrid>
      <w:tr w:rsidR="00481D03" w:rsidRPr="005B24A9" w:rsidTr="00701DF0">
        <w:trPr>
          <w:trHeight w:val="31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D03" w:rsidRPr="00874CBA" w:rsidRDefault="00481D03" w:rsidP="00701DF0">
            <w:pPr>
              <w:jc w:val="center"/>
              <w:rPr>
                <w:sz w:val="20"/>
                <w:lang w:val="ro-RO"/>
              </w:rPr>
            </w:pPr>
            <w:r w:rsidRPr="009047DC">
              <w:rPr>
                <w:b/>
                <w:bCs/>
                <w:sz w:val="20"/>
                <w:lang w:val="ro-RO"/>
              </w:rPr>
              <w:t>ID</w:t>
            </w:r>
          </w:p>
        </w:tc>
        <w:tc>
          <w:tcPr>
            <w:tcW w:w="5580" w:type="dxa"/>
            <w:tcBorders>
              <w:top w:val="single" w:sz="4" w:space="0" w:color="auto"/>
              <w:left w:val="nil"/>
              <w:bottom w:val="single" w:sz="4" w:space="0" w:color="auto"/>
              <w:right w:val="single" w:sz="4" w:space="0" w:color="auto"/>
            </w:tcBorders>
            <w:shd w:val="clear" w:color="auto" w:fill="auto"/>
            <w:noWrap/>
            <w:vAlign w:val="bottom"/>
            <w:hideMark/>
          </w:tcPr>
          <w:p w:rsidR="00481D03" w:rsidRPr="00557C5E" w:rsidRDefault="00481D03" w:rsidP="00701DF0">
            <w:pPr>
              <w:jc w:val="center"/>
              <w:rPr>
                <w:sz w:val="20"/>
                <w:lang w:val="ro-RO"/>
              </w:rPr>
            </w:pPr>
            <w:r w:rsidRPr="00557C5E">
              <w:rPr>
                <w:b/>
                <w:bCs/>
                <w:sz w:val="20"/>
                <w:lang w:val="ro-RO"/>
              </w:rPr>
              <w:t>INDICATORI</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rsidR="00481D03" w:rsidRPr="00557C5E" w:rsidRDefault="00481D03" w:rsidP="00701DF0">
            <w:pPr>
              <w:jc w:val="center"/>
              <w:rPr>
                <w:sz w:val="20"/>
                <w:lang w:val="ro-RO"/>
              </w:rPr>
            </w:pPr>
            <w:r w:rsidRPr="00557C5E">
              <w:rPr>
                <w:b/>
                <w:bCs/>
                <w:sz w:val="20"/>
                <w:lang w:val="ro-RO"/>
              </w:rPr>
              <w:t>unitate de măsură</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481D03" w:rsidRPr="009047DC" w:rsidRDefault="00481D03" w:rsidP="00701DF0">
            <w:pPr>
              <w:jc w:val="center"/>
              <w:rPr>
                <w:sz w:val="20"/>
                <w:lang w:val="ro-RO"/>
              </w:rPr>
            </w:pPr>
            <w:r w:rsidRPr="00557C5E">
              <w:rPr>
                <w:b/>
                <w:bCs/>
                <w:sz w:val="20"/>
                <w:lang w:val="ro-RO"/>
              </w:rPr>
              <w:t>valoarea indicatorului</w:t>
            </w:r>
          </w:p>
        </w:tc>
      </w:tr>
      <w:tr w:rsidR="00481D03" w:rsidRPr="00E20417" w:rsidTr="00701DF0">
        <w:trPr>
          <w:trHeight w:val="259"/>
        </w:trPr>
        <w:tc>
          <w:tcPr>
            <w:tcW w:w="90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81D03" w:rsidRPr="00BF1B48" w:rsidRDefault="00481D03" w:rsidP="00701DF0">
            <w:pPr>
              <w:jc w:val="center"/>
              <w:rPr>
                <w:b/>
                <w:sz w:val="20"/>
                <w:lang w:val="ro-RO"/>
              </w:rPr>
            </w:pPr>
            <w:r>
              <w:rPr>
                <w:b/>
                <w:sz w:val="20"/>
                <w:lang w:val="ro-RO"/>
              </w:rPr>
              <w:t>9</w:t>
            </w:r>
          </w:p>
        </w:tc>
        <w:tc>
          <w:tcPr>
            <w:tcW w:w="5580" w:type="dxa"/>
            <w:tcBorders>
              <w:top w:val="single" w:sz="4" w:space="0" w:color="auto"/>
              <w:left w:val="nil"/>
              <w:bottom w:val="single" w:sz="8" w:space="0" w:color="auto"/>
              <w:right w:val="single" w:sz="4" w:space="0" w:color="auto"/>
            </w:tcBorders>
            <w:shd w:val="clear" w:color="auto" w:fill="auto"/>
            <w:noWrap/>
            <w:vAlign w:val="bottom"/>
            <w:hideMark/>
          </w:tcPr>
          <w:p w:rsidR="00481D03" w:rsidRPr="00557C5E" w:rsidRDefault="00481D03" w:rsidP="00701DF0">
            <w:pPr>
              <w:rPr>
                <w:sz w:val="20"/>
                <w:lang w:val="ro-RO"/>
              </w:rPr>
            </w:pPr>
            <w:r w:rsidRPr="00557C5E">
              <w:rPr>
                <w:b/>
                <w:bCs/>
                <w:sz w:val="20"/>
                <w:lang w:val="ro-MO"/>
              </w:rPr>
              <w:t>Abonați TV contra plată, total</w:t>
            </w:r>
          </w:p>
        </w:tc>
        <w:tc>
          <w:tcPr>
            <w:tcW w:w="1800" w:type="dxa"/>
            <w:tcBorders>
              <w:top w:val="single" w:sz="4" w:space="0" w:color="auto"/>
              <w:left w:val="nil"/>
              <w:bottom w:val="single" w:sz="8" w:space="0" w:color="auto"/>
              <w:right w:val="single" w:sz="4" w:space="0" w:color="auto"/>
            </w:tcBorders>
            <w:shd w:val="clear" w:color="auto" w:fill="auto"/>
            <w:noWrap/>
            <w:vAlign w:val="bottom"/>
            <w:hideMark/>
          </w:tcPr>
          <w:p w:rsidR="00481D03" w:rsidRPr="00557C5E" w:rsidRDefault="00481D03" w:rsidP="00701DF0">
            <w:pPr>
              <w:jc w:val="center"/>
              <w:rPr>
                <w:sz w:val="20"/>
                <w:lang w:val="ro-RO"/>
              </w:rPr>
            </w:pPr>
            <w:r w:rsidRPr="00557C5E">
              <w:rPr>
                <w:b/>
                <w:bCs/>
                <w:sz w:val="20"/>
                <w:lang w:val="ro-MO"/>
              </w:rPr>
              <w:t> </w:t>
            </w:r>
          </w:p>
        </w:tc>
        <w:tc>
          <w:tcPr>
            <w:tcW w:w="1620" w:type="dxa"/>
            <w:tcBorders>
              <w:top w:val="single" w:sz="4" w:space="0" w:color="auto"/>
              <w:left w:val="nil"/>
              <w:bottom w:val="single" w:sz="8" w:space="0" w:color="auto"/>
              <w:right w:val="single" w:sz="8" w:space="0" w:color="auto"/>
            </w:tcBorders>
            <w:shd w:val="clear" w:color="auto" w:fill="auto"/>
            <w:noWrap/>
            <w:vAlign w:val="center"/>
            <w:hideMark/>
          </w:tcPr>
          <w:p w:rsidR="00481D03" w:rsidRPr="009047DC" w:rsidRDefault="00481D03" w:rsidP="00701DF0">
            <w:pPr>
              <w:jc w:val="center"/>
              <w:rPr>
                <w:sz w:val="20"/>
                <w:lang w:val="ro-RO"/>
              </w:rPr>
            </w:pPr>
          </w:p>
        </w:tc>
      </w:tr>
      <w:tr w:rsidR="00481D03" w:rsidRPr="00064AAC" w:rsidTr="00701DF0">
        <w:trPr>
          <w:trHeight w:val="259"/>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BF1B48" w:rsidRDefault="00481D03" w:rsidP="00701DF0">
            <w:pPr>
              <w:jc w:val="center"/>
              <w:rPr>
                <w:b/>
                <w:sz w:val="20"/>
                <w:lang w:val="ro-RO"/>
              </w:rPr>
            </w:pPr>
            <w:r>
              <w:rPr>
                <w:b/>
                <w:sz w:val="20"/>
                <w:lang w:val="ro-RO"/>
              </w:rPr>
              <w:t>9</w:t>
            </w:r>
            <w:r w:rsidRPr="00BF1B48">
              <w:rPr>
                <w:b/>
                <w:sz w:val="20"/>
                <w:lang w:val="ro-RO"/>
              </w:rPr>
              <w:t>.1</w:t>
            </w:r>
          </w:p>
        </w:tc>
        <w:tc>
          <w:tcPr>
            <w:tcW w:w="558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rPr>
                <w:sz w:val="20"/>
                <w:lang w:val="ro-RO"/>
              </w:rPr>
            </w:pPr>
            <w:r w:rsidRPr="00557C5E">
              <w:rPr>
                <w:b/>
                <w:bCs/>
                <w:sz w:val="20"/>
                <w:lang w:val="ro-MO" w:eastAsia="ro-RO"/>
              </w:rPr>
              <w:t>Abonaţi servicii Televiziune prin cablu:</w:t>
            </w:r>
          </w:p>
        </w:tc>
        <w:tc>
          <w:tcPr>
            <w:tcW w:w="180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jc w:val="center"/>
              <w:rPr>
                <w:sz w:val="20"/>
                <w:lang w:val="ro-RO"/>
              </w:rPr>
            </w:pPr>
            <w:r w:rsidRPr="00557C5E">
              <w:rPr>
                <w:sz w:val="20"/>
                <w:lang w:val="ro-MO"/>
              </w:rPr>
              <w:t>Abonaţi</w:t>
            </w:r>
          </w:p>
        </w:tc>
        <w:tc>
          <w:tcPr>
            <w:tcW w:w="1620" w:type="dxa"/>
            <w:tcBorders>
              <w:top w:val="nil"/>
              <w:left w:val="nil"/>
              <w:bottom w:val="single" w:sz="8" w:space="0" w:color="auto"/>
              <w:right w:val="single" w:sz="8" w:space="0" w:color="auto"/>
            </w:tcBorders>
            <w:shd w:val="clear" w:color="auto" w:fill="auto"/>
            <w:noWrap/>
            <w:vAlign w:val="bottom"/>
            <w:hideMark/>
          </w:tcPr>
          <w:p w:rsidR="00481D03" w:rsidRPr="009047DC" w:rsidRDefault="00481D03" w:rsidP="00701DF0">
            <w:pPr>
              <w:jc w:val="center"/>
              <w:rPr>
                <w:sz w:val="20"/>
                <w:lang w:val="ro-RO"/>
              </w:rPr>
            </w:pPr>
          </w:p>
        </w:tc>
      </w:tr>
      <w:tr w:rsidR="00481D03" w:rsidRPr="00064AAC" w:rsidTr="00701DF0">
        <w:trPr>
          <w:trHeight w:val="259"/>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9047DC" w:rsidRDefault="00481D03" w:rsidP="00701DF0">
            <w:pPr>
              <w:jc w:val="center"/>
              <w:rPr>
                <w:sz w:val="20"/>
                <w:lang w:val="ro-RO"/>
              </w:rPr>
            </w:pPr>
            <w:r>
              <w:rPr>
                <w:sz w:val="20"/>
                <w:lang w:val="ro-RO"/>
              </w:rPr>
              <w:t>9.1.1</w:t>
            </w:r>
          </w:p>
        </w:tc>
        <w:tc>
          <w:tcPr>
            <w:tcW w:w="558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rPr>
                <w:sz w:val="20"/>
                <w:lang w:val="ro-RO"/>
              </w:rPr>
            </w:pPr>
            <w:r w:rsidRPr="00557C5E">
              <w:rPr>
                <w:sz w:val="20"/>
                <w:lang w:val="ro-MO" w:eastAsia="ro-RO"/>
              </w:rPr>
              <w:t xml:space="preserve">     în format analog</w:t>
            </w:r>
          </w:p>
        </w:tc>
        <w:tc>
          <w:tcPr>
            <w:tcW w:w="180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jc w:val="center"/>
              <w:rPr>
                <w:sz w:val="20"/>
                <w:lang w:val="ro-RO"/>
              </w:rPr>
            </w:pPr>
            <w:r w:rsidRPr="00557C5E">
              <w:rPr>
                <w:sz w:val="20"/>
                <w:lang w:val="ro-MO"/>
              </w:rPr>
              <w:t>Abonaţi</w:t>
            </w:r>
          </w:p>
        </w:tc>
        <w:tc>
          <w:tcPr>
            <w:tcW w:w="1620" w:type="dxa"/>
            <w:tcBorders>
              <w:top w:val="nil"/>
              <w:left w:val="nil"/>
              <w:bottom w:val="single" w:sz="8" w:space="0" w:color="auto"/>
              <w:right w:val="single" w:sz="8" w:space="0" w:color="auto"/>
            </w:tcBorders>
            <w:shd w:val="clear" w:color="auto" w:fill="auto"/>
            <w:noWrap/>
            <w:vAlign w:val="bottom"/>
            <w:hideMark/>
          </w:tcPr>
          <w:p w:rsidR="00481D03" w:rsidRPr="009047DC" w:rsidRDefault="00481D03" w:rsidP="00701DF0">
            <w:pPr>
              <w:jc w:val="center"/>
              <w:rPr>
                <w:sz w:val="20"/>
                <w:lang w:val="ro-RO"/>
              </w:rPr>
            </w:pPr>
          </w:p>
        </w:tc>
      </w:tr>
      <w:tr w:rsidR="00481D03" w:rsidRPr="00064AAC" w:rsidTr="00701DF0">
        <w:trPr>
          <w:trHeight w:val="259"/>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9047DC" w:rsidRDefault="00481D03" w:rsidP="00701DF0">
            <w:pPr>
              <w:jc w:val="center"/>
              <w:rPr>
                <w:sz w:val="20"/>
                <w:lang w:val="ro-RO"/>
              </w:rPr>
            </w:pPr>
            <w:r>
              <w:rPr>
                <w:sz w:val="20"/>
                <w:lang w:val="ro-RO"/>
              </w:rPr>
              <w:t>9.1.2</w:t>
            </w:r>
          </w:p>
        </w:tc>
        <w:tc>
          <w:tcPr>
            <w:tcW w:w="558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rPr>
                <w:sz w:val="20"/>
                <w:lang w:val="ro-RO"/>
              </w:rPr>
            </w:pPr>
            <w:r w:rsidRPr="00557C5E">
              <w:rPr>
                <w:sz w:val="20"/>
                <w:lang w:val="ro-MO" w:eastAsia="ro-RO"/>
              </w:rPr>
              <w:t xml:space="preserve">     în format analog și digital</w:t>
            </w:r>
          </w:p>
        </w:tc>
        <w:tc>
          <w:tcPr>
            <w:tcW w:w="180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jc w:val="center"/>
              <w:rPr>
                <w:sz w:val="20"/>
                <w:lang w:val="ro-RO"/>
              </w:rPr>
            </w:pPr>
            <w:r w:rsidRPr="00557C5E">
              <w:rPr>
                <w:sz w:val="20"/>
                <w:lang w:val="ro-MO"/>
              </w:rPr>
              <w:t>Abonaţi</w:t>
            </w:r>
          </w:p>
        </w:tc>
        <w:tc>
          <w:tcPr>
            <w:tcW w:w="1620" w:type="dxa"/>
            <w:tcBorders>
              <w:top w:val="nil"/>
              <w:left w:val="nil"/>
              <w:bottom w:val="single" w:sz="8" w:space="0" w:color="auto"/>
              <w:right w:val="single" w:sz="8" w:space="0" w:color="auto"/>
            </w:tcBorders>
            <w:shd w:val="clear" w:color="auto" w:fill="auto"/>
            <w:noWrap/>
            <w:vAlign w:val="center"/>
            <w:hideMark/>
          </w:tcPr>
          <w:p w:rsidR="00481D03" w:rsidRPr="009047DC" w:rsidRDefault="00481D03" w:rsidP="00701DF0">
            <w:pPr>
              <w:jc w:val="center"/>
              <w:rPr>
                <w:sz w:val="20"/>
                <w:lang w:val="ro-RO"/>
              </w:rPr>
            </w:pPr>
          </w:p>
        </w:tc>
      </w:tr>
      <w:tr w:rsidR="00481D03" w:rsidRPr="00064AAC" w:rsidTr="00701DF0">
        <w:trPr>
          <w:trHeight w:val="259"/>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9047DC" w:rsidRDefault="00481D03" w:rsidP="00701DF0">
            <w:pPr>
              <w:jc w:val="center"/>
              <w:rPr>
                <w:sz w:val="20"/>
                <w:lang w:val="ro-RO"/>
              </w:rPr>
            </w:pPr>
            <w:r>
              <w:rPr>
                <w:sz w:val="20"/>
                <w:lang w:val="ro-RO"/>
              </w:rPr>
              <w:t>9.1.2.1</w:t>
            </w:r>
          </w:p>
        </w:tc>
        <w:tc>
          <w:tcPr>
            <w:tcW w:w="558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rPr>
                <w:sz w:val="20"/>
                <w:lang w:val="ro-RO"/>
              </w:rPr>
            </w:pPr>
            <w:r w:rsidRPr="00557C5E">
              <w:rPr>
                <w:sz w:val="20"/>
                <w:lang w:val="ro-MO" w:eastAsia="ro-RO"/>
              </w:rPr>
              <w:t xml:space="preserve">         inclusiv abonaţi ce recepţionează servicii în format HDTV</w:t>
            </w:r>
          </w:p>
        </w:tc>
        <w:tc>
          <w:tcPr>
            <w:tcW w:w="180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jc w:val="center"/>
              <w:rPr>
                <w:sz w:val="20"/>
                <w:lang w:val="ro-RO"/>
              </w:rPr>
            </w:pPr>
            <w:r w:rsidRPr="00557C5E">
              <w:rPr>
                <w:sz w:val="20"/>
                <w:lang w:val="ro-MO"/>
              </w:rPr>
              <w:t>Abonaţi</w:t>
            </w:r>
          </w:p>
        </w:tc>
        <w:tc>
          <w:tcPr>
            <w:tcW w:w="1620" w:type="dxa"/>
            <w:tcBorders>
              <w:top w:val="nil"/>
              <w:left w:val="nil"/>
              <w:bottom w:val="single" w:sz="8" w:space="0" w:color="auto"/>
              <w:right w:val="single" w:sz="8" w:space="0" w:color="auto"/>
            </w:tcBorders>
            <w:shd w:val="clear" w:color="auto" w:fill="auto"/>
            <w:noWrap/>
            <w:vAlign w:val="bottom"/>
            <w:hideMark/>
          </w:tcPr>
          <w:p w:rsidR="00481D03" w:rsidRPr="009047DC" w:rsidRDefault="00481D03" w:rsidP="00701DF0">
            <w:pPr>
              <w:jc w:val="center"/>
              <w:rPr>
                <w:sz w:val="20"/>
                <w:lang w:val="ro-RO"/>
              </w:rPr>
            </w:pPr>
          </w:p>
        </w:tc>
      </w:tr>
      <w:tr w:rsidR="00481D03" w:rsidRPr="00064AAC" w:rsidTr="00701DF0">
        <w:trPr>
          <w:trHeight w:val="259"/>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9047DC" w:rsidRDefault="00481D03" w:rsidP="00701DF0">
            <w:pPr>
              <w:jc w:val="center"/>
              <w:rPr>
                <w:sz w:val="20"/>
                <w:lang w:val="ro-RO"/>
              </w:rPr>
            </w:pPr>
            <w:r>
              <w:rPr>
                <w:sz w:val="20"/>
                <w:lang w:val="ro-RO"/>
              </w:rPr>
              <w:t>9.1.3</w:t>
            </w:r>
          </w:p>
        </w:tc>
        <w:tc>
          <w:tcPr>
            <w:tcW w:w="558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rPr>
                <w:sz w:val="20"/>
                <w:lang w:val="ro-RO"/>
              </w:rPr>
            </w:pPr>
            <w:r w:rsidRPr="00557C5E">
              <w:rPr>
                <w:sz w:val="20"/>
                <w:lang w:val="ro-MO" w:eastAsia="ro-RO"/>
              </w:rPr>
              <w:t xml:space="preserve">     în format digital</w:t>
            </w:r>
          </w:p>
        </w:tc>
        <w:tc>
          <w:tcPr>
            <w:tcW w:w="180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jc w:val="center"/>
              <w:rPr>
                <w:sz w:val="20"/>
                <w:lang w:val="ro-RO"/>
              </w:rPr>
            </w:pPr>
            <w:r w:rsidRPr="00557C5E">
              <w:rPr>
                <w:sz w:val="20"/>
                <w:lang w:val="ro-MO"/>
              </w:rPr>
              <w:t>Abonaţi</w:t>
            </w:r>
          </w:p>
        </w:tc>
        <w:tc>
          <w:tcPr>
            <w:tcW w:w="1620" w:type="dxa"/>
            <w:tcBorders>
              <w:top w:val="nil"/>
              <w:left w:val="nil"/>
              <w:bottom w:val="single" w:sz="8" w:space="0" w:color="auto"/>
              <w:right w:val="single" w:sz="8" w:space="0" w:color="auto"/>
            </w:tcBorders>
            <w:shd w:val="clear" w:color="auto" w:fill="auto"/>
            <w:noWrap/>
            <w:vAlign w:val="bottom"/>
            <w:hideMark/>
          </w:tcPr>
          <w:p w:rsidR="00481D03" w:rsidRPr="009047DC" w:rsidRDefault="00481D03" w:rsidP="00701DF0">
            <w:pPr>
              <w:jc w:val="center"/>
              <w:rPr>
                <w:sz w:val="20"/>
                <w:lang w:val="ro-RO"/>
              </w:rPr>
            </w:pPr>
          </w:p>
        </w:tc>
      </w:tr>
      <w:tr w:rsidR="00481D03" w:rsidRPr="00064AAC" w:rsidTr="00701DF0">
        <w:trPr>
          <w:trHeight w:val="259"/>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9047DC" w:rsidRDefault="00481D03" w:rsidP="00701DF0">
            <w:pPr>
              <w:jc w:val="center"/>
              <w:rPr>
                <w:sz w:val="20"/>
                <w:lang w:val="ro-RO"/>
              </w:rPr>
            </w:pPr>
            <w:r>
              <w:rPr>
                <w:sz w:val="20"/>
                <w:lang w:val="ro-RO"/>
              </w:rPr>
              <w:lastRenderedPageBreak/>
              <w:t>9.1.3.1</w:t>
            </w:r>
          </w:p>
        </w:tc>
        <w:tc>
          <w:tcPr>
            <w:tcW w:w="558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rPr>
                <w:sz w:val="20"/>
                <w:lang w:val="ro-RO"/>
              </w:rPr>
            </w:pPr>
            <w:r w:rsidRPr="00557C5E">
              <w:rPr>
                <w:sz w:val="20"/>
                <w:lang w:val="ro-MO" w:eastAsia="ro-RO"/>
              </w:rPr>
              <w:t xml:space="preserve">         inclusiv abonaţi ce recepţionează servicii în format HDTV</w:t>
            </w:r>
          </w:p>
        </w:tc>
        <w:tc>
          <w:tcPr>
            <w:tcW w:w="180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jc w:val="center"/>
              <w:rPr>
                <w:sz w:val="20"/>
                <w:lang w:val="ro-RO"/>
              </w:rPr>
            </w:pPr>
            <w:r w:rsidRPr="00557C5E">
              <w:rPr>
                <w:sz w:val="20"/>
                <w:lang w:val="ro-MO"/>
              </w:rPr>
              <w:t>Abonaţi</w:t>
            </w:r>
          </w:p>
        </w:tc>
        <w:tc>
          <w:tcPr>
            <w:tcW w:w="1620" w:type="dxa"/>
            <w:tcBorders>
              <w:top w:val="nil"/>
              <w:left w:val="nil"/>
              <w:bottom w:val="single" w:sz="8" w:space="0" w:color="auto"/>
              <w:right w:val="single" w:sz="8" w:space="0" w:color="auto"/>
            </w:tcBorders>
            <w:shd w:val="clear" w:color="auto" w:fill="auto"/>
            <w:noWrap/>
            <w:vAlign w:val="bottom"/>
            <w:hideMark/>
          </w:tcPr>
          <w:p w:rsidR="00481D03" w:rsidRPr="009047DC" w:rsidRDefault="00481D03" w:rsidP="00701DF0">
            <w:pPr>
              <w:jc w:val="center"/>
              <w:rPr>
                <w:sz w:val="20"/>
                <w:lang w:val="ro-RO"/>
              </w:rPr>
            </w:pPr>
          </w:p>
        </w:tc>
      </w:tr>
      <w:tr w:rsidR="00481D03" w:rsidRPr="00064AAC" w:rsidTr="00701DF0">
        <w:trPr>
          <w:trHeight w:val="259"/>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BF1B48" w:rsidRDefault="00481D03" w:rsidP="00701DF0">
            <w:pPr>
              <w:jc w:val="center"/>
              <w:rPr>
                <w:b/>
                <w:sz w:val="20"/>
                <w:lang w:val="ro-RO"/>
              </w:rPr>
            </w:pPr>
            <w:r>
              <w:rPr>
                <w:b/>
                <w:sz w:val="20"/>
                <w:lang w:val="ro-RO"/>
              </w:rPr>
              <w:t>9</w:t>
            </w:r>
            <w:r w:rsidRPr="00BF1B48">
              <w:rPr>
                <w:b/>
                <w:sz w:val="20"/>
                <w:lang w:val="ro-RO"/>
              </w:rPr>
              <w:t>.2</w:t>
            </w:r>
          </w:p>
        </w:tc>
        <w:tc>
          <w:tcPr>
            <w:tcW w:w="558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rPr>
                <w:sz w:val="20"/>
                <w:lang w:val="ro-RO"/>
              </w:rPr>
            </w:pPr>
            <w:r w:rsidRPr="00557C5E">
              <w:rPr>
                <w:b/>
                <w:bCs/>
                <w:sz w:val="20"/>
                <w:lang w:val="ro-MO" w:eastAsia="ro-RO"/>
              </w:rPr>
              <w:t>Abonaţi la servicii IPTV:</w:t>
            </w:r>
          </w:p>
        </w:tc>
        <w:tc>
          <w:tcPr>
            <w:tcW w:w="180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jc w:val="center"/>
              <w:rPr>
                <w:sz w:val="20"/>
                <w:lang w:val="ro-RO"/>
              </w:rPr>
            </w:pPr>
            <w:r w:rsidRPr="00557C5E">
              <w:rPr>
                <w:sz w:val="20"/>
                <w:lang w:val="ro-MO"/>
              </w:rPr>
              <w:t>Abonaţi</w:t>
            </w:r>
          </w:p>
        </w:tc>
        <w:tc>
          <w:tcPr>
            <w:tcW w:w="1620" w:type="dxa"/>
            <w:tcBorders>
              <w:top w:val="nil"/>
              <w:left w:val="nil"/>
              <w:bottom w:val="single" w:sz="8" w:space="0" w:color="auto"/>
              <w:right w:val="single" w:sz="8" w:space="0" w:color="auto"/>
            </w:tcBorders>
            <w:shd w:val="clear" w:color="auto" w:fill="auto"/>
            <w:noWrap/>
            <w:vAlign w:val="bottom"/>
            <w:hideMark/>
          </w:tcPr>
          <w:p w:rsidR="00481D03" w:rsidRPr="009047DC" w:rsidRDefault="00481D03" w:rsidP="00701DF0">
            <w:pPr>
              <w:jc w:val="center"/>
              <w:rPr>
                <w:sz w:val="20"/>
                <w:lang w:val="ro-RO"/>
              </w:rPr>
            </w:pPr>
          </w:p>
        </w:tc>
      </w:tr>
      <w:tr w:rsidR="00481D03" w:rsidRPr="005B24A9" w:rsidTr="00701DF0">
        <w:trPr>
          <w:trHeight w:val="259"/>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9047DC" w:rsidRDefault="00481D03" w:rsidP="00701DF0">
            <w:pPr>
              <w:jc w:val="center"/>
              <w:rPr>
                <w:sz w:val="20"/>
                <w:lang w:val="ro-RO"/>
              </w:rPr>
            </w:pPr>
            <w:r>
              <w:rPr>
                <w:sz w:val="20"/>
                <w:lang w:val="ro-RO"/>
              </w:rPr>
              <w:t>9.2.1</w:t>
            </w:r>
          </w:p>
        </w:tc>
        <w:tc>
          <w:tcPr>
            <w:tcW w:w="558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rPr>
                <w:sz w:val="20"/>
                <w:lang w:val="ro-RO"/>
              </w:rPr>
            </w:pPr>
            <w:r w:rsidRPr="00557C5E">
              <w:rPr>
                <w:sz w:val="20"/>
                <w:lang w:val="ro-MO" w:eastAsia="ro-RO"/>
              </w:rPr>
              <w:t xml:space="preserve">          inclusiv abonaţi ce recepţionează servicii în format HDTV</w:t>
            </w:r>
          </w:p>
        </w:tc>
        <w:tc>
          <w:tcPr>
            <w:tcW w:w="180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jc w:val="center"/>
              <w:rPr>
                <w:sz w:val="20"/>
                <w:lang w:val="ro-RO"/>
              </w:rPr>
            </w:pPr>
            <w:r w:rsidRPr="00557C5E">
              <w:rPr>
                <w:sz w:val="20"/>
                <w:lang w:val="ro-MO"/>
              </w:rPr>
              <w:t>Abonaţi</w:t>
            </w:r>
          </w:p>
        </w:tc>
        <w:tc>
          <w:tcPr>
            <w:tcW w:w="1620" w:type="dxa"/>
            <w:tcBorders>
              <w:top w:val="nil"/>
              <w:left w:val="nil"/>
              <w:bottom w:val="single" w:sz="8" w:space="0" w:color="auto"/>
              <w:right w:val="single" w:sz="8" w:space="0" w:color="auto"/>
            </w:tcBorders>
            <w:shd w:val="clear" w:color="auto" w:fill="auto"/>
            <w:noWrap/>
            <w:vAlign w:val="bottom"/>
            <w:hideMark/>
          </w:tcPr>
          <w:p w:rsidR="00481D03" w:rsidRPr="009047DC" w:rsidRDefault="00481D03" w:rsidP="00701DF0">
            <w:pPr>
              <w:jc w:val="center"/>
              <w:rPr>
                <w:sz w:val="20"/>
                <w:lang w:val="ro-RO"/>
              </w:rPr>
            </w:pPr>
          </w:p>
        </w:tc>
      </w:tr>
      <w:tr w:rsidR="00481D03" w:rsidRPr="005B24A9" w:rsidTr="00701DF0">
        <w:trPr>
          <w:trHeight w:val="259"/>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BF1B48" w:rsidRDefault="00481D03" w:rsidP="00701DF0">
            <w:pPr>
              <w:jc w:val="center"/>
              <w:rPr>
                <w:b/>
                <w:sz w:val="20"/>
                <w:lang w:val="ro-RO"/>
              </w:rPr>
            </w:pPr>
            <w:r>
              <w:rPr>
                <w:b/>
                <w:sz w:val="20"/>
                <w:lang w:val="ro-RO"/>
              </w:rPr>
              <w:t>9</w:t>
            </w:r>
            <w:r w:rsidRPr="00BF1B48">
              <w:rPr>
                <w:b/>
                <w:sz w:val="20"/>
                <w:lang w:val="ro-RO"/>
              </w:rPr>
              <w:t>.3</w:t>
            </w:r>
          </w:p>
        </w:tc>
        <w:tc>
          <w:tcPr>
            <w:tcW w:w="558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rPr>
                <w:sz w:val="20"/>
                <w:lang w:val="ro-RO"/>
              </w:rPr>
            </w:pPr>
            <w:r w:rsidRPr="00557C5E">
              <w:rPr>
                <w:b/>
                <w:bCs/>
                <w:sz w:val="20"/>
                <w:lang w:val="ro-MO" w:eastAsia="ro-RO"/>
              </w:rPr>
              <w:t>Abonaţi servicii Televiziune prin eter:</w:t>
            </w:r>
          </w:p>
        </w:tc>
        <w:tc>
          <w:tcPr>
            <w:tcW w:w="180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jc w:val="center"/>
              <w:rPr>
                <w:sz w:val="20"/>
                <w:lang w:val="ro-RO"/>
              </w:rPr>
            </w:pPr>
            <w:r w:rsidRPr="00557C5E">
              <w:rPr>
                <w:sz w:val="20"/>
                <w:lang w:val="ro-MO"/>
              </w:rPr>
              <w:t>Abonaţi</w:t>
            </w:r>
          </w:p>
        </w:tc>
        <w:tc>
          <w:tcPr>
            <w:tcW w:w="1620" w:type="dxa"/>
            <w:tcBorders>
              <w:top w:val="nil"/>
              <w:left w:val="nil"/>
              <w:bottom w:val="single" w:sz="8" w:space="0" w:color="auto"/>
              <w:right w:val="single" w:sz="8" w:space="0" w:color="auto"/>
            </w:tcBorders>
            <w:shd w:val="clear" w:color="auto" w:fill="auto"/>
            <w:noWrap/>
            <w:vAlign w:val="bottom"/>
            <w:hideMark/>
          </w:tcPr>
          <w:p w:rsidR="00481D03" w:rsidRPr="009047DC" w:rsidRDefault="00481D03" w:rsidP="00701DF0">
            <w:pPr>
              <w:jc w:val="center"/>
              <w:rPr>
                <w:sz w:val="20"/>
                <w:lang w:val="ro-RO"/>
              </w:rPr>
            </w:pPr>
          </w:p>
        </w:tc>
      </w:tr>
      <w:tr w:rsidR="00481D03" w:rsidRPr="005B24A9" w:rsidTr="00701DF0">
        <w:trPr>
          <w:trHeight w:val="259"/>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9047DC" w:rsidRDefault="00481D03" w:rsidP="00701DF0">
            <w:pPr>
              <w:jc w:val="center"/>
              <w:rPr>
                <w:sz w:val="20"/>
                <w:lang w:val="ro-RO"/>
              </w:rPr>
            </w:pPr>
            <w:r>
              <w:rPr>
                <w:sz w:val="20"/>
                <w:lang w:val="ro-RO"/>
              </w:rPr>
              <w:t>9.3.1</w:t>
            </w:r>
          </w:p>
        </w:tc>
        <w:tc>
          <w:tcPr>
            <w:tcW w:w="5580" w:type="dxa"/>
            <w:tcBorders>
              <w:top w:val="nil"/>
              <w:left w:val="nil"/>
              <w:bottom w:val="single" w:sz="8" w:space="0" w:color="auto"/>
              <w:right w:val="single" w:sz="4" w:space="0" w:color="auto"/>
            </w:tcBorders>
            <w:shd w:val="clear" w:color="auto" w:fill="auto"/>
            <w:noWrap/>
            <w:vAlign w:val="bottom"/>
            <w:hideMark/>
          </w:tcPr>
          <w:p w:rsidR="00481D03" w:rsidRPr="00BF1B48" w:rsidRDefault="00481D03" w:rsidP="00701DF0">
            <w:pPr>
              <w:rPr>
                <w:sz w:val="20"/>
                <w:lang w:val="ro-RO"/>
              </w:rPr>
            </w:pPr>
            <w:r>
              <w:rPr>
                <w:bCs/>
                <w:sz w:val="20"/>
                <w:lang w:val="ro-MO" w:eastAsia="ro-RO"/>
              </w:rPr>
              <w:t xml:space="preserve">    </w:t>
            </w:r>
            <w:r w:rsidRPr="00BF1B48">
              <w:rPr>
                <w:bCs/>
                <w:sz w:val="20"/>
                <w:lang w:val="ro-MO" w:eastAsia="ro-RO"/>
              </w:rPr>
              <w:t>Abonaţi  la servicii Televiziune în sistem MMDS:</w:t>
            </w:r>
          </w:p>
        </w:tc>
        <w:tc>
          <w:tcPr>
            <w:tcW w:w="180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jc w:val="center"/>
              <w:rPr>
                <w:sz w:val="20"/>
                <w:lang w:val="ro-RO"/>
              </w:rPr>
            </w:pPr>
            <w:r w:rsidRPr="00557C5E">
              <w:rPr>
                <w:sz w:val="20"/>
                <w:lang w:val="ro-MO"/>
              </w:rPr>
              <w:t>Abonaţi</w:t>
            </w:r>
          </w:p>
        </w:tc>
        <w:tc>
          <w:tcPr>
            <w:tcW w:w="1620" w:type="dxa"/>
            <w:tcBorders>
              <w:top w:val="nil"/>
              <w:left w:val="nil"/>
              <w:bottom w:val="single" w:sz="8" w:space="0" w:color="auto"/>
              <w:right w:val="single" w:sz="8" w:space="0" w:color="auto"/>
            </w:tcBorders>
            <w:shd w:val="clear" w:color="auto" w:fill="auto"/>
            <w:noWrap/>
            <w:vAlign w:val="bottom"/>
            <w:hideMark/>
          </w:tcPr>
          <w:p w:rsidR="00481D03" w:rsidRPr="009047DC" w:rsidRDefault="00481D03" w:rsidP="00701DF0">
            <w:pPr>
              <w:jc w:val="center"/>
              <w:rPr>
                <w:sz w:val="20"/>
                <w:lang w:val="ro-RO"/>
              </w:rPr>
            </w:pPr>
          </w:p>
        </w:tc>
      </w:tr>
      <w:tr w:rsidR="00481D03" w:rsidRPr="005B24A9" w:rsidTr="00701DF0">
        <w:trPr>
          <w:trHeight w:val="259"/>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9047DC" w:rsidRDefault="00481D03" w:rsidP="00701DF0">
            <w:pPr>
              <w:jc w:val="center"/>
              <w:rPr>
                <w:sz w:val="20"/>
                <w:lang w:val="ro-RO"/>
              </w:rPr>
            </w:pPr>
            <w:r>
              <w:rPr>
                <w:sz w:val="20"/>
                <w:lang w:val="ro-RO"/>
              </w:rPr>
              <w:t>9.3.1.1</w:t>
            </w:r>
          </w:p>
        </w:tc>
        <w:tc>
          <w:tcPr>
            <w:tcW w:w="558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rPr>
                <w:sz w:val="20"/>
                <w:lang w:val="ro-RO"/>
              </w:rPr>
            </w:pPr>
            <w:r>
              <w:rPr>
                <w:sz w:val="20"/>
                <w:lang w:val="ro-MO" w:eastAsia="ro-RO"/>
              </w:rPr>
              <w:t xml:space="preserve">          </w:t>
            </w:r>
            <w:r w:rsidRPr="00557C5E">
              <w:rPr>
                <w:sz w:val="20"/>
                <w:lang w:val="ro-MO" w:eastAsia="ro-RO"/>
              </w:rPr>
              <w:t>inclusiv abonaţi ce recepţionează servicii în format HDTV</w:t>
            </w:r>
          </w:p>
        </w:tc>
        <w:tc>
          <w:tcPr>
            <w:tcW w:w="180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jc w:val="center"/>
              <w:rPr>
                <w:sz w:val="20"/>
                <w:lang w:val="ro-RO"/>
              </w:rPr>
            </w:pPr>
            <w:r w:rsidRPr="00557C5E">
              <w:rPr>
                <w:sz w:val="20"/>
                <w:lang w:val="ro-MO"/>
              </w:rPr>
              <w:t>Abonaţi</w:t>
            </w:r>
          </w:p>
        </w:tc>
        <w:tc>
          <w:tcPr>
            <w:tcW w:w="1620" w:type="dxa"/>
            <w:tcBorders>
              <w:top w:val="nil"/>
              <w:left w:val="nil"/>
              <w:bottom w:val="single" w:sz="8" w:space="0" w:color="auto"/>
              <w:right w:val="single" w:sz="8" w:space="0" w:color="auto"/>
            </w:tcBorders>
            <w:shd w:val="clear" w:color="auto" w:fill="auto"/>
            <w:noWrap/>
            <w:vAlign w:val="center"/>
            <w:hideMark/>
          </w:tcPr>
          <w:p w:rsidR="00481D03" w:rsidRPr="009047DC" w:rsidRDefault="00481D03" w:rsidP="00701DF0">
            <w:pPr>
              <w:jc w:val="center"/>
              <w:rPr>
                <w:sz w:val="20"/>
                <w:lang w:val="ro-RO"/>
              </w:rPr>
            </w:pPr>
          </w:p>
        </w:tc>
      </w:tr>
      <w:tr w:rsidR="00481D03" w:rsidRPr="005B24A9" w:rsidTr="00701DF0">
        <w:trPr>
          <w:trHeight w:val="259"/>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9047DC" w:rsidRDefault="00481D03" w:rsidP="00701DF0">
            <w:pPr>
              <w:jc w:val="center"/>
              <w:rPr>
                <w:sz w:val="20"/>
                <w:lang w:val="ro-RO"/>
              </w:rPr>
            </w:pPr>
            <w:r>
              <w:rPr>
                <w:sz w:val="20"/>
                <w:lang w:val="ro-RO"/>
              </w:rPr>
              <w:t>9.3.2</w:t>
            </w:r>
          </w:p>
        </w:tc>
        <w:tc>
          <w:tcPr>
            <w:tcW w:w="5580" w:type="dxa"/>
            <w:tcBorders>
              <w:top w:val="nil"/>
              <w:left w:val="nil"/>
              <w:bottom w:val="single" w:sz="8" w:space="0" w:color="auto"/>
              <w:right w:val="single" w:sz="4" w:space="0" w:color="auto"/>
            </w:tcBorders>
            <w:shd w:val="clear" w:color="auto" w:fill="auto"/>
            <w:noWrap/>
            <w:vAlign w:val="bottom"/>
            <w:hideMark/>
          </w:tcPr>
          <w:p w:rsidR="00481D03" w:rsidRPr="00BF1B48" w:rsidRDefault="00481D03" w:rsidP="00701DF0">
            <w:pPr>
              <w:rPr>
                <w:sz w:val="20"/>
                <w:lang w:val="ro-RO"/>
              </w:rPr>
            </w:pPr>
            <w:r>
              <w:rPr>
                <w:b/>
                <w:bCs/>
                <w:sz w:val="20"/>
                <w:lang w:val="ro-MO" w:eastAsia="ro-RO"/>
              </w:rPr>
              <w:t xml:space="preserve">    </w:t>
            </w:r>
            <w:r w:rsidRPr="00BF1B48">
              <w:rPr>
                <w:bCs/>
                <w:sz w:val="20"/>
                <w:lang w:val="ro-MO" w:eastAsia="ro-RO"/>
              </w:rPr>
              <w:t>Abonaţi servicii televiziune digitală prin eter DVB-T:</w:t>
            </w:r>
          </w:p>
        </w:tc>
        <w:tc>
          <w:tcPr>
            <w:tcW w:w="180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jc w:val="center"/>
              <w:rPr>
                <w:sz w:val="20"/>
                <w:lang w:val="ro-RO"/>
              </w:rPr>
            </w:pPr>
            <w:r w:rsidRPr="00557C5E">
              <w:rPr>
                <w:sz w:val="20"/>
                <w:lang w:val="ro-MO"/>
              </w:rPr>
              <w:t>Abonaţi</w:t>
            </w:r>
          </w:p>
        </w:tc>
        <w:tc>
          <w:tcPr>
            <w:tcW w:w="1620" w:type="dxa"/>
            <w:tcBorders>
              <w:top w:val="nil"/>
              <w:left w:val="nil"/>
              <w:bottom w:val="single" w:sz="8" w:space="0" w:color="auto"/>
              <w:right w:val="single" w:sz="8" w:space="0" w:color="auto"/>
            </w:tcBorders>
            <w:shd w:val="clear" w:color="auto" w:fill="auto"/>
            <w:noWrap/>
            <w:vAlign w:val="bottom"/>
            <w:hideMark/>
          </w:tcPr>
          <w:p w:rsidR="00481D03" w:rsidRPr="009047DC" w:rsidRDefault="00481D03" w:rsidP="00701DF0">
            <w:pPr>
              <w:jc w:val="center"/>
              <w:rPr>
                <w:sz w:val="20"/>
                <w:lang w:val="ro-RO"/>
              </w:rPr>
            </w:pPr>
          </w:p>
        </w:tc>
      </w:tr>
      <w:tr w:rsidR="00481D03" w:rsidRPr="005B24A9" w:rsidTr="00701DF0">
        <w:trPr>
          <w:trHeight w:val="259"/>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9047DC" w:rsidRDefault="00481D03" w:rsidP="00701DF0">
            <w:pPr>
              <w:jc w:val="center"/>
              <w:rPr>
                <w:sz w:val="20"/>
                <w:lang w:val="ro-RO"/>
              </w:rPr>
            </w:pPr>
            <w:r>
              <w:rPr>
                <w:sz w:val="20"/>
                <w:lang w:val="ro-RO"/>
              </w:rPr>
              <w:t>9.3.2.1</w:t>
            </w:r>
          </w:p>
        </w:tc>
        <w:tc>
          <w:tcPr>
            <w:tcW w:w="558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rPr>
                <w:sz w:val="20"/>
                <w:lang w:val="ro-RO"/>
              </w:rPr>
            </w:pPr>
            <w:r>
              <w:rPr>
                <w:sz w:val="20"/>
                <w:lang w:val="ro-MO" w:eastAsia="ro-RO"/>
              </w:rPr>
              <w:t xml:space="preserve">          </w:t>
            </w:r>
            <w:r w:rsidRPr="00557C5E">
              <w:rPr>
                <w:sz w:val="20"/>
                <w:lang w:val="ro-MO" w:eastAsia="ro-RO"/>
              </w:rPr>
              <w:t>inclusiv abonaţi ce recepţionează servicii în format HDTV</w:t>
            </w:r>
          </w:p>
        </w:tc>
        <w:tc>
          <w:tcPr>
            <w:tcW w:w="180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jc w:val="center"/>
              <w:rPr>
                <w:sz w:val="20"/>
                <w:lang w:val="ro-RO"/>
              </w:rPr>
            </w:pPr>
            <w:r w:rsidRPr="00557C5E">
              <w:rPr>
                <w:sz w:val="20"/>
                <w:lang w:val="ro-MO"/>
              </w:rPr>
              <w:t>Abonaţi</w:t>
            </w:r>
          </w:p>
        </w:tc>
        <w:tc>
          <w:tcPr>
            <w:tcW w:w="1620" w:type="dxa"/>
            <w:tcBorders>
              <w:top w:val="nil"/>
              <w:left w:val="nil"/>
              <w:bottom w:val="single" w:sz="8" w:space="0" w:color="auto"/>
              <w:right w:val="single" w:sz="8" w:space="0" w:color="auto"/>
            </w:tcBorders>
            <w:shd w:val="clear" w:color="auto" w:fill="auto"/>
            <w:noWrap/>
            <w:vAlign w:val="bottom"/>
            <w:hideMark/>
          </w:tcPr>
          <w:p w:rsidR="00481D03" w:rsidRPr="009047DC" w:rsidRDefault="00481D03" w:rsidP="00701DF0">
            <w:pPr>
              <w:jc w:val="center"/>
              <w:rPr>
                <w:sz w:val="20"/>
                <w:lang w:val="ro-RO"/>
              </w:rPr>
            </w:pPr>
          </w:p>
        </w:tc>
      </w:tr>
      <w:tr w:rsidR="00481D03" w:rsidRPr="005B24A9" w:rsidTr="00701DF0">
        <w:trPr>
          <w:trHeight w:val="259"/>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9047DC" w:rsidRDefault="00481D03" w:rsidP="00701DF0">
            <w:pPr>
              <w:jc w:val="center"/>
              <w:rPr>
                <w:sz w:val="20"/>
                <w:lang w:val="ro-RO"/>
              </w:rPr>
            </w:pPr>
            <w:r>
              <w:rPr>
                <w:sz w:val="20"/>
                <w:lang w:val="ro-RO"/>
              </w:rPr>
              <w:t>9.3.3</w:t>
            </w:r>
          </w:p>
        </w:tc>
        <w:tc>
          <w:tcPr>
            <w:tcW w:w="5580" w:type="dxa"/>
            <w:tcBorders>
              <w:top w:val="nil"/>
              <w:left w:val="nil"/>
              <w:bottom w:val="single" w:sz="8" w:space="0" w:color="auto"/>
              <w:right w:val="single" w:sz="4" w:space="0" w:color="auto"/>
            </w:tcBorders>
            <w:shd w:val="clear" w:color="auto" w:fill="auto"/>
            <w:noWrap/>
            <w:vAlign w:val="bottom"/>
            <w:hideMark/>
          </w:tcPr>
          <w:p w:rsidR="00481D03" w:rsidRPr="00BF1B48" w:rsidRDefault="00481D03" w:rsidP="00701DF0">
            <w:pPr>
              <w:rPr>
                <w:sz w:val="20"/>
                <w:lang w:val="ro-RO"/>
              </w:rPr>
            </w:pPr>
            <w:r>
              <w:rPr>
                <w:b/>
                <w:bCs/>
                <w:sz w:val="20"/>
                <w:lang w:val="ro-MO"/>
              </w:rPr>
              <w:t xml:space="preserve">    </w:t>
            </w:r>
            <w:r w:rsidRPr="00BF1B48">
              <w:rPr>
                <w:bCs/>
                <w:sz w:val="20"/>
                <w:lang w:val="ro-MO"/>
              </w:rPr>
              <w:t>Abonaţi la servicii mobile DVB-H:</w:t>
            </w:r>
          </w:p>
        </w:tc>
        <w:tc>
          <w:tcPr>
            <w:tcW w:w="180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jc w:val="center"/>
              <w:rPr>
                <w:sz w:val="20"/>
                <w:lang w:val="ro-RO"/>
              </w:rPr>
            </w:pPr>
            <w:r w:rsidRPr="00557C5E">
              <w:rPr>
                <w:sz w:val="20"/>
                <w:lang w:val="ro-MO"/>
              </w:rPr>
              <w:t>Abonaţi</w:t>
            </w:r>
          </w:p>
        </w:tc>
        <w:tc>
          <w:tcPr>
            <w:tcW w:w="1620" w:type="dxa"/>
            <w:tcBorders>
              <w:top w:val="nil"/>
              <w:left w:val="nil"/>
              <w:bottom w:val="single" w:sz="8" w:space="0" w:color="auto"/>
              <w:right w:val="single" w:sz="8" w:space="0" w:color="auto"/>
            </w:tcBorders>
            <w:shd w:val="clear" w:color="auto" w:fill="auto"/>
            <w:noWrap/>
            <w:vAlign w:val="bottom"/>
            <w:hideMark/>
          </w:tcPr>
          <w:p w:rsidR="00481D03" w:rsidRPr="009047DC" w:rsidRDefault="00481D03" w:rsidP="00701DF0">
            <w:pPr>
              <w:jc w:val="center"/>
              <w:rPr>
                <w:sz w:val="20"/>
                <w:lang w:val="ro-RO"/>
              </w:rPr>
            </w:pPr>
          </w:p>
        </w:tc>
      </w:tr>
      <w:tr w:rsidR="00481D03" w:rsidRPr="005B24A9" w:rsidTr="00701DF0">
        <w:trPr>
          <w:trHeight w:val="259"/>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BF1B48" w:rsidRDefault="00481D03" w:rsidP="00701DF0">
            <w:pPr>
              <w:jc w:val="center"/>
              <w:rPr>
                <w:b/>
                <w:sz w:val="20"/>
                <w:lang w:val="ro-RO"/>
              </w:rPr>
            </w:pPr>
            <w:r>
              <w:rPr>
                <w:b/>
                <w:sz w:val="20"/>
                <w:lang w:val="ro-RO"/>
              </w:rPr>
              <w:t>9</w:t>
            </w:r>
            <w:r w:rsidRPr="00BF1B48">
              <w:rPr>
                <w:b/>
                <w:sz w:val="20"/>
                <w:lang w:val="ro-RO"/>
              </w:rPr>
              <w:t>.4</w:t>
            </w:r>
          </w:p>
        </w:tc>
        <w:tc>
          <w:tcPr>
            <w:tcW w:w="558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rPr>
                <w:sz w:val="20"/>
                <w:lang w:val="ro-RO"/>
              </w:rPr>
            </w:pPr>
            <w:r w:rsidRPr="00557C5E">
              <w:rPr>
                <w:b/>
                <w:bCs/>
                <w:sz w:val="20"/>
                <w:lang w:val="ro-MO" w:eastAsia="ro-RO"/>
              </w:rPr>
              <w:t>Abonați la televiziune prin satelit (DTH):</w:t>
            </w:r>
          </w:p>
        </w:tc>
        <w:tc>
          <w:tcPr>
            <w:tcW w:w="1800" w:type="dxa"/>
            <w:tcBorders>
              <w:top w:val="nil"/>
              <w:left w:val="nil"/>
              <w:bottom w:val="single" w:sz="8" w:space="0" w:color="auto"/>
              <w:right w:val="single" w:sz="4" w:space="0" w:color="auto"/>
            </w:tcBorders>
            <w:shd w:val="clear" w:color="auto" w:fill="auto"/>
            <w:noWrap/>
            <w:vAlign w:val="bottom"/>
            <w:hideMark/>
          </w:tcPr>
          <w:p w:rsidR="00481D03" w:rsidRPr="00557C5E" w:rsidRDefault="00481D03" w:rsidP="00701DF0">
            <w:pPr>
              <w:jc w:val="center"/>
              <w:rPr>
                <w:sz w:val="20"/>
                <w:lang w:val="ro-RO"/>
              </w:rPr>
            </w:pPr>
            <w:r w:rsidRPr="00557C5E">
              <w:rPr>
                <w:sz w:val="20"/>
                <w:lang w:val="ro-MO"/>
              </w:rPr>
              <w:t>Abonaţi</w:t>
            </w:r>
          </w:p>
        </w:tc>
        <w:tc>
          <w:tcPr>
            <w:tcW w:w="1620" w:type="dxa"/>
            <w:tcBorders>
              <w:top w:val="nil"/>
              <w:left w:val="nil"/>
              <w:bottom w:val="single" w:sz="8" w:space="0" w:color="auto"/>
              <w:right w:val="single" w:sz="8" w:space="0" w:color="auto"/>
            </w:tcBorders>
            <w:shd w:val="clear" w:color="auto" w:fill="auto"/>
            <w:noWrap/>
            <w:vAlign w:val="bottom"/>
            <w:hideMark/>
          </w:tcPr>
          <w:p w:rsidR="00481D03" w:rsidRPr="009047DC" w:rsidRDefault="00481D03" w:rsidP="00701DF0">
            <w:pPr>
              <w:jc w:val="center"/>
              <w:rPr>
                <w:sz w:val="20"/>
                <w:lang w:val="ro-RO"/>
              </w:rPr>
            </w:pPr>
          </w:p>
        </w:tc>
      </w:tr>
    </w:tbl>
    <w:p w:rsidR="001909D2" w:rsidRPr="003E38F8" w:rsidRDefault="001909D2" w:rsidP="001909D2">
      <w:pPr>
        <w:rPr>
          <w:lang w:val="ro-RO"/>
        </w:rPr>
      </w:pPr>
    </w:p>
    <w:p w:rsidR="00BD7D93" w:rsidRDefault="00BD7D93" w:rsidP="00CA5EBA">
      <w:pPr>
        <w:pStyle w:val="ListParagraph"/>
        <w:autoSpaceDE w:val="0"/>
        <w:autoSpaceDN w:val="0"/>
        <w:adjustRightInd w:val="0"/>
        <w:rPr>
          <w:rFonts w:ascii="Times New Roman" w:hAnsi="Times New Roman"/>
          <w:i/>
          <w:lang w:val="ro-RO"/>
        </w:rPr>
      </w:pPr>
    </w:p>
    <w:p w:rsidR="00481D03" w:rsidRDefault="00481D03" w:rsidP="00481D03">
      <w:pPr>
        <w:autoSpaceDE w:val="0"/>
        <w:autoSpaceDN w:val="0"/>
        <w:adjustRightInd w:val="0"/>
        <w:jc w:val="right"/>
        <w:rPr>
          <w:i/>
          <w:sz w:val="20"/>
          <w:lang w:val="ro-RO"/>
        </w:rPr>
      </w:pPr>
    </w:p>
    <w:p w:rsidR="00481D03" w:rsidRPr="004721F5" w:rsidRDefault="00481D03" w:rsidP="00481D03">
      <w:pPr>
        <w:autoSpaceDE w:val="0"/>
        <w:autoSpaceDN w:val="0"/>
        <w:adjustRightInd w:val="0"/>
        <w:jc w:val="right"/>
        <w:rPr>
          <w:i/>
          <w:sz w:val="20"/>
          <w:lang w:val="ro-RO"/>
        </w:rPr>
      </w:pPr>
      <w:r w:rsidRPr="004721F5">
        <w:rPr>
          <w:i/>
          <w:sz w:val="20"/>
          <w:lang w:val="ro-RO"/>
        </w:rPr>
        <w:t xml:space="preserve">Anexa 3 </w:t>
      </w:r>
    </w:p>
    <w:p w:rsidR="00481D03" w:rsidRPr="004721F5" w:rsidRDefault="00481D03" w:rsidP="00481D03">
      <w:pPr>
        <w:autoSpaceDE w:val="0"/>
        <w:autoSpaceDN w:val="0"/>
        <w:adjustRightInd w:val="0"/>
        <w:jc w:val="right"/>
        <w:rPr>
          <w:i/>
          <w:sz w:val="20"/>
          <w:lang w:val="ro-RO"/>
        </w:rPr>
      </w:pPr>
      <w:r w:rsidRPr="004721F5">
        <w:rPr>
          <w:i/>
          <w:sz w:val="20"/>
          <w:lang w:val="ro-RO"/>
        </w:rPr>
        <w:t xml:space="preserve">la Hotărârea Consiliului de </w:t>
      </w:r>
    </w:p>
    <w:p w:rsidR="00481D03" w:rsidRPr="004721F5" w:rsidRDefault="00481D03" w:rsidP="00481D03">
      <w:pPr>
        <w:autoSpaceDE w:val="0"/>
        <w:autoSpaceDN w:val="0"/>
        <w:adjustRightInd w:val="0"/>
        <w:jc w:val="right"/>
        <w:rPr>
          <w:i/>
          <w:sz w:val="20"/>
          <w:lang w:val="ro-RO"/>
        </w:rPr>
      </w:pPr>
      <w:r w:rsidRPr="004721F5">
        <w:rPr>
          <w:i/>
          <w:sz w:val="20"/>
          <w:lang w:val="ro-RO"/>
        </w:rPr>
        <w:t xml:space="preserve">Administraţie al ANRCETI </w:t>
      </w:r>
    </w:p>
    <w:p w:rsidR="00481D03" w:rsidRPr="004721F5" w:rsidRDefault="00481D03" w:rsidP="00481D03">
      <w:pPr>
        <w:autoSpaceDE w:val="0"/>
        <w:autoSpaceDN w:val="0"/>
        <w:adjustRightInd w:val="0"/>
        <w:jc w:val="right"/>
        <w:rPr>
          <w:i/>
          <w:sz w:val="20"/>
          <w:lang w:val="ro-RO"/>
        </w:rPr>
      </w:pPr>
      <w:r w:rsidRPr="004721F5">
        <w:rPr>
          <w:i/>
          <w:sz w:val="20"/>
          <w:lang w:val="ro-RO"/>
        </w:rPr>
        <w:t>nr. __ din ___________</w:t>
      </w:r>
    </w:p>
    <w:p w:rsidR="00481D03" w:rsidRPr="00524641" w:rsidRDefault="00481D03" w:rsidP="00481D03">
      <w:pPr>
        <w:autoSpaceDE w:val="0"/>
        <w:autoSpaceDN w:val="0"/>
        <w:adjustRightInd w:val="0"/>
        <w:rPr>
          <w:i/>
          <w:lang w:val="ro-RO"/>
        </w:rPr>
      </w:pPr>
    </w:p>
    <w:p w:rsidR="00481D03" w:rsidRPr="00524641" w:rsidRDefault="00481D03" w:rsidP="00481D03">
      <w:pPr>
        <w:autoSpaceDE w:val="0"/>
        <w:autoSpaceDN w:val="0"/>
        <w:adjustRightInd w:val="0"/>
        <w:jc w:val="center"/>
        <w:rPr>
          <w:b/>
          <w:lang w:val="ro-RO"/>
        </w:rPr>
      </w:pPr>
      <w:r w:rsidRPr="00524641">
        <w:rPr>
          <w:b/>
          <w:lang w:val="ro-RO"/>
        </w:rPr>
        <w:t>Raport statistic CE - 3</w:t>
      </w:r>
    </w:p>
    <w:p w:rsidR="00481D03" w:rsidRPr="00524641" w:rsidRDefault="00481D03" w:rsidP="00481D03">
      <w:pPr>
        <w:autoSpaceDE w:val="0"/>
        <w:autoSpaceDN w:val="0"/>
        <w:adjustRightInd w:val="0"/>
        <w:jc w:val="center"/>
        <w:rPr>
          <w:b/>
          <w:lang w:val="ro-RO"/>
        </w:rPr>
      </w:pPr>
      <w:r w:rsidRPr="00524641">
        <w:rPr>
          <w:b/>
          <w:lang w:val="ro-RO"/>
        </w:rPr>
        <w:t>Rețele și servicii mobile</w:t>
      </w:r>
    </w:p>
    <w:p w:rsidR="00481D03" w:rsidRPr="00524641" w:rsidRDefault="00481D03" w:rsidP="00481D03">
      <w:pPr>
        <w:autoSpaceDE w:val="0"/>
        <w:autoSpaceDN w:val="0"/>
        <w:adjustRightInd w:val="0"/>
        <w:jc w:val="center"/>
        <w:rPr>
          <w:b/>
          <w:lang w:val="ro-RO"/>
        </w:rPr>
      </w:pPr>
    </w:p>
    <w:tbl>
      <w:tblPr>
        <w:tblW w:w="9557" w:type="dxa"/>
        <w:tblInd w:w="-72" w:type="dxa"/>
        <w:tblLook w:val="04A0" w:firstRow="1" w:lastRow="0" w:firstColumn="1" w:lastColumn="0" w:noHBand="0" w:noVBand="1"/>
      </w:tblPr>
      <w:tblGrid>
        <w:gridCol w:w="995"/>
        <w:gridCol w:w="841"/>
        <w:gridCol w:w="842"/>
        <w:gridCol w:w="4412"/>
        <w:gridCol w:w="684"/>
        <w:gridCol w:w="1336"/>
        <w:gridCol w:w="447"/>
      </w:tblGrid>
      <w:tr w:rsidR="00481D03" w:rsidRPr="00481D03" w:rsidTr="00701DF0">
        <w:trPr>
          <w:trHeight w:val="255"/>
        </w:trPr>
        <w:tc>
          <w:tcPr>
            <w:tcW w:w="9557" w:type="dxa"/>
            <w:gridSpan w:val="7"/>
            <w:tcBorders>
              <w:top w:val="single" w:sz="8" w:space="0" w:color="auto"/>
              <w:left w:val="single" w:sz="8" w:space="0" w:color="auto"/>
              <w:bottom w:val="nil"/>
              <w:right w:val="single" w:sz="8" w:space="0" w:color="000000"/>
            </w:tcBorders>
            <w:shd w:val="clear" w:color="auto" w:fill="auto"/>
            <w:noWrap/>
            <w:vAlign w:val="bottom"/>
            <w:hideMark/>
          </w:tcPr>
          <w:p w:rsidR="00481D03" w:rsidRPr="00524641" w:rsidRDefault="00481D03" w:rsidP="00701DF0">
            <w:pPr>
              <w:rPr>
                <w:sz w:val="20"/>
                <w:lang w:val="ro-RO"/>
              </w:rPr>
            </w:pPr>
            <w:r w:rsidRPr="00524641">
              <w:rPr>
                <w:sz w:val="20"/>
                <w:lang w:val="ro-RO"/>
              </w:rPr>
              <w:t> </w:t>
            </w:r>
          </w:p>
        </w:tc>
      </w:tr>
      <w:tr w:rsidR="00481D03" w:rsidRPr="00524641" w:rsidTr="00701DF0">
        <w:trPr>
          <w:trHeight w:val="315"/>
        </w:trPr>
        <w:tc>
          <w:tcPr>
            <w:tcW w:w="2678"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4"/>
                <w:szCs w:val="24"/>
                <w:lang w:val="ro-RO"/>
              </w:rPr>
            </w:pPr>
            <w:r w:rsidRPr="00524641">
              <w:rPr>
                <w:b/>
                <w:bCs/>
                <w:sz w:val="24"/>
                <w:szCs w:val="24"/>
                <w:lang w:val="ro-RO"/>
              </w:rPr>
              <w:t xml:space="preserve">Denumire Furnizor:     </w:t>
            </w:r>
          </w:p>
        </w:tc>
        <w:tc>
          <w:tcPr>
            <w:tcW w:w="6879" w:type="dxa"/>
            <w:gridSpan w:val="4"/>
            <w:tcBorders>
              <w:top w:val="nil"/>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4"/>
                <w:szCs w:val="24"/>
                <w:lang w:val="ro-RO"/>
              </w:rPr>
            </w:pPr>
            <w:r w:rsidRPr="00524641">
              <w:rPr>
                <w:b/>
                <w:bCs/>
                <w:sz w:val="24"/>
                <w:szCs w:val="24"/>
                <w:lang w:val="ro-RO"/>
              </w:rPr>
              <w:t> </w:t>
            </w:r>
          </w:p>
        </w:tc>
      </w:tr>
      <w:tr w:rsidR="00481D03" w:rsidRPr="00524641" w:rsidTr="00701DF0">
        <w:trPr>
          <w:trHeight w:val="315"/>
        </w:trPr>
        <w:tc>
          <w:tcPr>
            <w:tcW w:w="2678"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4"/>
                <w:szCs w:val="24"/>
                <w:lang w:val="ro-RO"/>
              </w:rPr>
            </w:pPr>
            <w:r w:rsidRPr="00524641">
              <w:rPr>
                <w:b/>
                <w:bCs/>
                <w:sz w:val="24"/>
                <w:szCs w:val="24"/>
                <w:lang w:val="ro-RO"/>
              </w:rPr>
              <w:t xml:space="preserve">IDNO                        </w:t>
            </w:r>
          </w:p>
        </w:tc>
        <w:tc>
          <w:tcPr>
            <w:tcW w:w="6879"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4"/>
                <w:szCs w:val="24"/>
                <w:lang w:val="ro-RO"/>
              </w:rPr>
            </w:pPr>
            <w:r w:rsidRPr="00524641">
              <w:rPr>
                <w:b/>
                <w:bCs/>
                <w:sz w:val="24"/>
                <w:szCs w:val="24"/>
                <w:lang w:val="ro-RO"/>
              </w:rPr>
              <w:t> </w:t>
            </w:r>
          </w:p>
        </w:tc>
      </w:tr>
      <w:tr w:rsidR="00481D03" w:rsidRPr="00524641" w:rsidTr="00701DF0">
        <w:trPr>
          <w:trHeight w:val="315"/>
        </w:trPr>
        <w:tc>
          <w:tcPr>
            <w:tcW w:w="2678"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4"/>
                <w:szCs w:val="24"/>
                <w:lang w:val="ro-RO"/>
              </w:rPr>
            </w:pPr>
            <w:r w:rsidRPr="00524641">
              <w:rPr>
                <w:b/>
                <w:bCs/>
                <w:sz w:val="24"/>
                <w:szCs w:val="24"/>
                <w:lang w:val="ro-RO"/>
              </w:rPr>
              <w:t xml:space="preserve">Perioada de raportare  </w:t>
            </w:r>
          </w:p>
        </w:tc>
        <w:tc>
          <w:tcPr>
            <w:tcW w:w="4412" w:type="dxa"/>
            <w:tcBorders>
              <w:top w:val="nil"/>
              <w:left w:val="nil"/>
              <w:bottom w:val="single" w:sz="4" w:space="0" w:color="auto"/>
              <w:right w:val="nil"/>
            </w:tcBorders>
            <w:shd w:val="clear" w:color="auto" w:fill="auto"/>
            <w:noWrap/>
            <w:vAlign w:val="bottom"/>
            <w:hideMark/>
          </w:tcPr>
          <w:p w:rsidR="00481D03" w:rsidRPr="00524641" w:rsidRDefault="00481D03" w:rsidP="00701DF0">
            <w:pPr>
              <w:jc w:val="right"/>
              <w:rPr>
                <w:b/>
                <w:bCs/>
                <w:sz w:val="24"/>
                <w:szCs w:val="24"/>
                <w:lang w:val="ro-RO"/>
              </w:rPr>
            </w:pPr>
            <w:r w:rsidRPr="00524641">
              <w:rPr>
                <w:b/>
                <w:bCs/>
                <w:sz w:val="24"/>
                <w:szCs w:val="24"/>
                <w:lang w:val="ro-RO"/>
              </w:rPr>
              <w:t>anul:</w:t>
            </w:r>
          </w:p>
        </w:tc>
        <w:tc>
          <w:tcPr>
            <w:tcW w:w="684" w:type="dxa"/>
            <w:tcBorders>
              <w:top w:val="nil"/>
              <w:left w:val="nil"/>
              <w:bottom w:val="single" w:sz="4" w:space="0" w:color="auto"/>
              <w:right w:val="nil"/>
            </w:tcBorders>
            <w:shd w:val="clear" w:color="auto" w:fill="auto"/>
            <w:noWrap/>
            <w:vAlign w:val="bottom"/>
          </w:tcPr>
          <w:p w:rsidR="00481D03" w:rsidRPr="00524641" w:rsidRDefault="00481D03" w:rsidP="00701DF0">
            <w:pPr>
              <w:jc w:val="center"/>
              <w:rPr>
                <w:b/>
                <w:bCs/>
                <w:sz w:val="24"/>
                <w:szCs w:val="24"/>
                <w:lang w:val="ro-RO"/>
              </w:rPr>
            </w:pPr>
          </w:p>
        </w:tc>
        <w:tc>
          <w:tcPr>
            <w:tcW w:w="1336" w:type="dxa"/>
            <w:tcBorders>
              <w:top w:val="nil"/>
              <w:left w:val="nil"/>
              <w:bottom w:val="single" w:sz="4" w:space="0" w:color="auto"/>
              <w:right w:val="nil"/>
            </w:tcBorders>
            <w:shd w:val="clear" w:color="auto" w:fill="auto"/>
            <w:noWrap/>
            <w:vAlign w:val="bottom"/>
            <w:hideMark/>
          </w:tcPr>
          <w:p w:rsidR="00481D03" w:rsidRPr="00524641" w:rsidRDefault="00481D03" w:rsidP="00701DF0">
            <w:pPr>
              <w:jc w:val="right"/>
              <w:rPr>
                <w:b/>
                <w:bCs/>
                <w:sz w:val="24"/>
                <w:szCs w:val="24"/>
                <w:lang w:val="ro-RO"/>
              </w:rPr>
            </w:pPr>
            <w:r w:rsidRPr="00524641">
              <w:rPr>
                <w:b/>
                <w:bCs/>
                <w:sz w:val="24"/>
                <w:szCs w:val="24"/>
                <w:lang w:val="ro-RO"/>
              </w:rPr>
              <w:t>trimestrul:</w:t>
            </w:r>
          </w:p>
        </w:tc>
        <w:tc>
          <w:tcPr>
            <w:tcW w:w="447"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center"/>
              <w:rPr>
                <w:b/>
                <w:bCs/>
                <w:sz w:val="24"/>
                <w:szCs w:val="24"/>
                <w:lang w:val="ro-RO"/>
              </w:rPr>
            </w:pPr>
          </w:p>
        </w:tc>
      </w:tr>
      <w:tr w:rsidR="00481D03" w:rsidRPr="00524641" w:rsidTr="00701DF0">
        <w:trPr>
          <w:trHeight w:val="285"/>
        </w:trPr>
        <w:tc>
          <w:tcPr>
            <w:tcW w:w="2678"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xml:space="preserve">Adresa juridică a furnizorului             </w:t>
            </w:r>
          </w:p>
        </w:tc>
        <w:tc>
          <w:tcPr>
            <w:tcW w:w="6879"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524641" w:rsidTr="00701DF0">
        <w:trPr>
          <w:trHeight w:val="285"/>
        </w:trPr>
        <w:tc>
          <w:tcPr>
            <w:tcW w:w="2678"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xml:space="preserve">                      </w:t>
            </w:r>
          </w:p>
        </w:tc>
        <w:tc>
          <w:tcPr>
            <w:tcW w:w="6879"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524641" w:rsidTr="00701DF0">
        <w:trPr>
          <w:trHeight w:val="315"/>
        </w:trPr>
        <w:tc>
          <w:tcPr>
            <w:tcW w:w="2678"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4"/>
                <w:szCs w:val="24"/>
                <w:lang w:val="ro-RO"/>
              </w:rPr>
            </w:pPr>
            <w:r w:rsidRPr="00524641">
              <w:rPr>
                <w:b/>
                <w:bCs/>
                <w:sz w:val="24"/>
                <w:szCs w:val="24"/>
                <w:lang w:val="ro-RO"/>
              </w:rPr>
              <w:t xml:space="preserve">Persoana de contact       </w:t>
            </w:r>
          </w:p>
        </w:tc>
        <w:tc>
          <w:tcPr>
            <w:tcW w:w="6879"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524641" w:rsidTr="00701DF0">
        <w:trPr>
          <w:trHeight w:val="255"/>
        </w:trPr>
        <w:tc>
          <w:tcPr>
            <w:tcW w:w="2678"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     Telefon                               </w:t>
            </w:r>
          </w:p>
        </w:tc>
        <w:tc>
          <w:tcPr>
            <w:tcW w:w="6879" w:type="dxa"/>
            <w:gridSpan w:val="4"/>
            <w:tcBorders>
              <w:top w:val="single" w:sz="4" w:space="0" w:color="auto"/>
              <w:left w:val="nil"/>
              <w:bottom w:val="nil"/>
              <w:right w:val="single" w:sz="8" w:space="0" w:color="000000"/>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r>
      <w:tr w:rsidR="00481D03" w:rsidRPr="00524641" w:rsidTr="00701DF0">
        <w:trPr>
          <w:trHeight w:val="255"/>
        </w:trPr>
        <w:tc>
          <w:tcPr>
            <w:tcW w:w="2678"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xml:space="preserve">     e-mail                             </w:t>
            </w:r>
          </w:p>
        </w:tc>
        <w:tc>
          <w:tcPr>
            <w:tcW w:w="6879"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E20417" w:rsidTr="00701DF0">
        <w:trPr>
          <w:trHeight w:val="255"/>
        </w:trPr>
        <w:tc>
          <w:tcPr>
            <w:tcW w:w="995" w:type="dxa"/>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w:t>
            </w:r>
          </w:p>
        </w:tc>
        <w:tc>
          <w:tcPr>
            <w:tcW w:w="841" w:type="dxa"/>
            <w:tcBorders>
              <w:top w:val="nil"/>
              <w:left w:val="nil"/>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w:t>
            </w:r>
          </w:p>
        </w:tc>
        <w:tc>
          <w:tcPr>
            <w:tcW w:w="842" w:type="dxa"/>
            <w:tcBorders>
              <w:top w:val="nil"/>
              <w:left w:val="nil"/>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w:t>
            </w:r>
          </w:p>
        </w:tc>
        <w:tc>
          <w:tcPr>
            <w:tcW w:w="4412" w:type="dxa"/>
            <w:tcBorders>
              <w:top w:val="nil"/>
              <w:left w:val="nil"/>
              <w:bottom w:val="nil"/>
              <w:right w:val="nil"/>
            </w:tcBorders>
            <w:shd w:val="clear" w:color="auto" w:fill="auto"/>
            <w:noWrap/>
            <w:hideMark/>
          </w:tcPr>
          <w:p w:rsidR="00481D03" w:rsidRPr="00524641" w:rsidRDefault="00481D03" w:rsidP="00701DF0">
            <w:pPr>
              <w:jc w:val="center"/>
              <w:rPr>
                <w:b/>
                <w:bCs/>
                <w:i/>
                <w:iCs/>
                <w:sz w:val="14"/>
                <w:szCs w:val="14"/>
                <w:lang w:val="ro-RO"/>
              </w:rPr>
            </w:pPr>
            <w:r w:rsidRPr="00524641">
              <w:rPr>
                <w:b/>
                <w:bCs/>
                <w:i/>
                <w:iCs/>
                <w:sz w:val="14"/>
                <w:szCs w:val="14"/>
                <w:lang w:val="ro-RO"/>
              </w:rPr>
              <w:t>Sunteţi de acord să primiţi email privind apropierea termenilor de prezentare a raportului?</w:t>
            </w:r>
          </w:p>
        </w:tc>
        <w:tc>
          <w:tcPr>
            <w:tcW w:w="684" w:type="dxa"/>
            <w:tcBorders>
              <w:top w:val="nil"/>
              <w:left w:val="nil"/>
              <w:bottom w:val="nil"/>
              <w:right w:val="nil"/>
            </w:tcBorders>
            <w:shd w:val="clear" w:color="auto" w:fill="auto"/>
            <w:noWrap/>
            <w:hideMark/>
          </w:tcPr>
          <w:p w:rsidR="00481D03" w:rsidRPr="00524641" w:rsidRDefault="00481D03" w:rsidP="00701DF0">
            <w:pPr>
              <w:jc w:val="center"/>
              <w:rPr>
                <w:b/>
                <w:bCs/>
                <w:i/>
                <w:iCs/>
                <w:sz w:val="14"/>
                <w:szCs w:val="14"/>
                <w:lang w:val="ro-RO"/>
              </w:rPr>
            </w:pPr>
            <w:r w:rsidRPr="00524641">
              <w:rPr>
                <w:b/>
                <w:bCs/>
                <w:i/>
                <w:iCs/>
                <w:sz w:val="14"/>
                <w:szCs w:val="14"/>
                <w:lang w:val="ro-RO"/>
              </w:rPr>
              <w:t> </w:t>
            </w:r>
          </w:p>
        </w:tc>
        <w:tc>
          <w:tcPr>
            <w:tcW w:w="1336" w:type="dxa"/>
            <w:tcBorders>
              <w:top w:val="nil"/>
              <w:left w:val="nil"/>
              <w:bottom w:val="single" w:sz="4" w:space="0" w:color="auto"/>
              <w:right w:val="nil"/>
            </w:tcBorders>
            <w:shd w:val="clear" w:color="auto" w:fill="auto"/>
            <w:noWrap/>
            <w:vAlign w:val="bottom"/>
            <w:hideMark/>
          </w:tcPr>
          <w:p w:rsidR="00481D03" w:rsidRPr="00524641" w:rsidRDefault="00481D03" w:rsidP="00701DF0">
            <w:pPr>
              <w:jc w:val="right"/>
              <w:rPr>
                <w:b/>
                <w:bCs/>
                <w:sz w:val="24"/>
                <w:szCs w:val="24"/>
                <w:lang w:val="ro-RO"/>
              </w:rPr>
            </w:pPr>
            <w:r w:rsidRPr="00524641">
              <w:rPr>
                <w:b/>
                <w:bCs/>
                <w:sz w:val="24"/>
                <w:szCs w:val="24"/>
                <w:lang w:val="ro-RO"/>
              </w:rPr>
              <w:t> </w:t>
            </w:r>
          </w:p>
        </w:tc>
        <w:tc>
          <w:tcPr>
            <w:tcW w:w="447" w:type="dxa"/>
            <w:tcBorders>
              <w:top w:val="nil"/>
              <w:left w:val="single" w:sz="4" w:space="0" w:color="auto"/>
              <w:bottom w:val="single" w:sz="4" w:space="0" w:color="auto"/>
              <w:right w:val="single" w:sz="8" w:space="0" w:color="auto"/>
            </w:tcBorders>
            <w:shd w:val="clear" w:color="auto" w:fill="auto"/>
            <w:noWrap/>
            <w:vAlign w:val="bottom"/>
            <w:hideMark/>
          </w:tcPr>
          <w:p w:rsidR="00481D03" w:rsidRPr="00524641" w:rsidRDefault="00481D03" w:rsidP="00701DF0">
            <w:pPr>
              <w:jc w:val="center"/>
              <w:rPr>
                <w:b/>
                <w:bCs/>
                <w:sz w:val="22"/>
                <w:szCs w:val="22"/>
                <w:lang w:val="ro-RO"/>
              </w:rPr>
            </w:pPr>
          </w:p>
        </w:tc>
      </w:tr>
      <w:tr w:rsidR="00481D03" w:rsidRPr="00E20417" w:rsidTr="00701DF0">
        <w:trPr>
          <w:trHeight w:val="285"/>
        </w:trPr>
        <w:tc>
          <w:tcPr>
            <w:tcW w:w="2678"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xml:space="preserve">Adresa de contact a  furnizorului              </w:t>
            </w:r>
          </w:p>
        </w:tc>
        <w:tc>
          <w:tcPr>
            <w:tcW w:w="6879"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E20417" w:rsidTr="00701DF0">
        <w:trPr>
          <w:trHeight w:val="255"/>
        </w:trPr>
        <w:tc>
          <w:tcPr>
            <w:tcW w:w="2678"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xml:space="preserve">                     </w:t>
            </w:r>
          </w:p>
        </w:tc>
        <w:tc>
          <w:tcPr>
            <w:tcW w:w="6879"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524641" w:rsidTr="00701DF0">
        <w:trPr>
          <w:trHeight w:val="255"/>
        </w:trPr>
        <w:tc>
          <w:tcPr>
            <w:tcW w:w="2678"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xml:space="preserve">     fax                                </w:t>
            </w:r>
          </w:p>
        </w:tc>
        <w:tc>
          <w:tcPr>
            <w:tcW w:w="6879"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524641" w:rsidTr="00701DF0">
        <w:trPr>
          <w:trHeight w:val="255"/>
        </w:trPr>
        <w:tc>
          <w:tcPr>
            <w:tcW w:w="2678"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xml:space="preserve">     telefon                           </w:t>
            </w:r>
          </w:p>
        </w:tc>
        <w:tc>
          <w:tcPr>
            <w:tcW w:w="6879"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524641" w:rsidTr="00701DF0">
        <w:trPr>
          <w:trHeight w:val="255"/>
        </w:trPr>
        <w:tc>
          <w:tcPr>
            <w:tcW w:w="2678"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xml:space="preserve">     e-mail                             </w:t>
            </w:r>
          </w:p>
        </w:tc>
        <w:tc>
          <w:tcPr>
            <w:tcW w:w="6879"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E20417" w:rsidTr="00701DF0">
        <w:trPr>
          <w:trHeight w:val="255"/>
        </w:trPr>
        <w:tc>
          <w:tcPr>
            <w:tcW w:w="995" w:type="dxa"/>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w:t>
            </w:r>
          </w:p>
        </w:tc>
        <w:tc>
          <w:tcPr>
            <w:tcW w:w="841" w:type="dxa"/>
            <w:tcBorders>
              <w:top w:val="nil"/>
              <w:left w:val="nil"/>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w:t>
            </w:r>
          </w:p>
        </w:tc>
        <w:tc>
          <w:tcPr>
            <w:tcW w:w="842" w:type="dxa"/>
            <w:tcBorders>
              <w:top w:val="nil"/>
              <w:left w:val="nil"/>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w:t>
            </w:r>
          </w:p>
        </w:tc>
        <w:tc>
          <w:tcPr>
            <w:tcW w:w="4412" w:type="dxa"/>
            <w:tcBorders>
              <w:top w:val="nil"/>
              <w:left w:val="nil"/>
              <w:bottom w:val="nil"/>
              <w:right w:val="nil"/>
            </w:tcBorders>
            <w:shd w:val="clear" w:color="auto" w:fill="auto"/>
            <w:noWrap/>
            <w:hideMark/>
          </w:tcPr>
          <w:p w:rsidR="00481D03" w:rsidRPr="00524641" w:rsidRDefault="00481D03" w:rsidP="00701DF0">
            <w:pPr>
              <w:jc w:val="center"/>
              <w:rPr>
                <w:b/>
                <w:bCs/>
                <w:i/>
                <w:iCs/>
                <w:sz w:val="14"/>
                <w:szCs w:val="14"/>
                <w:lang w:val="ro-RO"/>
              </w:rPr>
            </w:pPr>
            <w:r w:rsidRPr="00524641">
              <w:rPr>
                <w:b/>
                <w:bCs/>
                <w:i/>
                <w:iCs/>
                <w:sz w:val="14"/>
                <w:szCs w:val="14"/>
                <w:lang w:val="ro-RO"/>
              </w:rPr>
              <w:t>Sunteţi de acord să primiţi email privind apropierea termenilor de prezentare a raportului?</w:t>
            </w:r>
          </w:p>
        </w:tc>
        <w:tc>
          <w:tcPr>
            <w:tcW w:w="684" w:type="dxa"/>
            <w:tcBorders>
              <w:top w:val="nil"/>
              <w:left w:val="nil"/>
              <w:bottom w:val="nil"/>
              <w:right w:val="nil"/>
            </w:tcBorders>
            <w:shd w:val="clear" w:color="auto" w:fill="auto"/>
            <w:noWrap/>
            <w:hideMark/>
          </w:tcPr>
          <w:p w:rsidR="00481D03" w:rsidRPr="00524641" w:rsidRDefault="00481D03" w:rsidP="00701DF0">
            <w:pPr>
              <w:jc w:val="center"/>
              <w:rPr>
                <w:b/>
                <w:bCs/>
                <w:i/>
                <w:iCs/>
                <w:sz w:val="14"/>
                <w:szCs w:val="14"/>
                <w:lang w:val="ro-RO"/>
              </w:rPr>
            </w:pPr>
            <w:r w:rsidRPr="00524641">
              <w:rPr>
                <w:b/>
                <w:bCs/>
                <w:i/>
                <w:iCs/>
                <w:sz w:val="14"/>
                <w:szCs w:val="14"/>
                <w:lang w:val="ro-RO"/>
              </w:rPr>
              <w:t> </w:t>
            </w:r>
          </w:p>
        </w:tc>
        <w:tc>
          <w:tcPr>
            <w:tcW w:w="1336" w:type="dxa"/>
            <w:tcBorders>
              <w:top w:val="nil"/>
              <w:left w:val="nil"/>
              <w:bottom w:val="nil"/>
              <w:right w:val="nil"/>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c>
          <w:tcPr>
            <w:tcW w:w="447" w:type="dxa"/>
            <w:tcBorders>
              <w:top w:val="nil"/>
              <w:left w:val="single" w:sz="4" w:space="0" w:color="auto"/>
              <w:bottom w:val="single" w:sz="4" w:space="0" w:color="auto"/>
              <w:right w:val="single" w:sz="8" w:space="0" w:color="auto"/>
            </w:tcBorders>
            <w:shd w:val="clear" w:color="auto" w:fill="auto"/>
            <w:noWrap/>
            <w:vAlign w:val="bottom"/>
            <w:hideMark/>
          </w:tcPr>
          <w:p w:rsidR="00481D03" w:rsidRPr="00524641" w:rsidRDefault="00481D03" w:rsidP="00701DF0">
            <w:pPr>
              <w:jc w:val="center"/>
              <w:rPr>
                <w:b/>
                <w:bCs/>
                <w:sz w:val="22"/>
                <w:szCs w:val="22"/>
                <w:lang w:val="ro-RO"/>
              </w:rPr>
            </w:pPr>
          </w:p>
        </w:tc>
      </w:tr>
      <w:tr w:rsidR="00481D03" w:rsidRPr="00524641" w:rsidTr="00701DF0">
        <w:trPr>
          <w:trHeight w:val="255"/>
        </w:trPr>
        <w:tc>
          <w:tcPr>
            <w:tcW w:w="2678" w:type="dxa"/>
            <w:gridSpan w:val="3"/>
            <w:tcBorders>
              <w:top w:val="nil"/>
              <w:left w:val="single" w:sz="8" w:space="0" w:color="auto"/>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 xml:space="preserve">     web-page                       </w:t>
            </w:r>
          </w:p>
        </w:tc>
        <w:tc>
          <w:tcPr>
            <w:tcW w:w="6879" w:type="dxa"/>
            <w:gridSpan w:val="4"/>
            <w:tcBorders>
              <w:top w:val="nil"/>
              <w:left w:val="nil"/>
              <w:bottom w:val="single" w:sz="4" w:space="0" w:color="auto"/>
              <w:right w:val="single" w:sz="8" w:space="0" w:color="000000"/>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 </w:t>
            </w:r>
          </w:p>
        </w:tc>
      </w:tr>
      <w:tr w:rsidR="00481D03" w:rsidRPr="00524641" w:rsidTr="00701DF0">
        <w:trPr>
          <w:trHeight w:val="285"/>
        </w:trPr>
        <w:tc>
          <w:tcPr>
            <w:tcW w:w="995" w:type="dxa"/>
            <w:tcBorders>
              <w:top w:val="nil"/>
              <w:left w:val="single" w:sz="8" w:space="0" w:color="auto"/>
              <w:bottom w:val="single" w:sz="8"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w:t>
            </w:r>
          </w:p>
        </w:tc>
        <w:tc>
          <w:tcPr>
            <w:tcW w:w="841" w:type="dxa"/>
            <w:tcBorders>
              <w:top w:val="nil"/>
              <w:left w:val="nil"/>
              <w:bottom w:val="single" w:sz="8"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w:t>
            </w:r>
          </w:p>
        </w:tc>
        <w:tc>
          <w:tcPr>
            <w:tcW w:w="842" w:type="dxa"/>
            <w:tcBorders>
              <w:top w:val="nil"/>
              <w:left w:val="nil"/>
              <w:bottom w:val="single" w:sz="8"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 </w:t>
            </w:r>
          </w:p>
        </w:tc>
        <w:tc>
          <w:tcPr>
            <w:tcW w:w="6879" w:type="dxa"/>
            <w:gridSpan w:val="4"/>
            <w:tcBorders>
              <w:top w:val="single" w:sz="4" w:space="0" w:color="auto"/>
              <w:left w:val="nil"/>
              <w:bottom w:val="single" w:sz="8" w:space="0" w:color="auto"/>
              <w:right w:val="single" w:sz="8" w:space="0" w:color="000000"/>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r>
    </w:tbl>
    <w:p w:rsidR="00481D03" w:rsidRPr="00524641" w:rsidRDefault="00481D03" w:rsidP="00481D03">
      <w:pPr>
        <w:autoSpaceDE w:val="0"/>
        <w:autoSpaceDN w:val="0"/>
        <w:adjustRightInd w:val="0"/>
        <w:rPr>
          <w:lang w:val="ro-RO"/>
        </w:rPr>
      </w:pPr>
    </w:p>
    <w:p w:rsidR="00481D03" w:rsidRPr="00524641" w:rsidRDefault="00481D03" w:rsidP="00481D03">
      <w:pPr>
        <w:pStyle w:val="ListParagraph"/>
        <w:numPr>
          <w:ilvl w:val="0"/>
          <w:numId w:val="17"/>
        </w:numPr>
        <w:autoSpaceDE w:val="0"/>
        <w:autoSpaceDN w:val="0"/>
        <w:adjustRightInd w:val="0"/>
        <w:rPr>
          <w:rFonts w:ascii="Times New Roman" w:hAnsi="Times New Roman"/>
          <w:b/>
          <w:lang w:val="ro-RO"/>
        </w:rPr>
      </w:pPr>
      <w:r w:rsidRPr="00524641">
        <w:rPr>
          <w:rFonts w:ascii="Times New Roman" w:hAnsi="Times New Roman"/>
          <w:b/>
          <w:lang w:val="ro-RO"/>
        </w:rPr>
        <w:t>Date generale despre furnizor</w:t>
      </w:r>
    </w:p>
    <w:tbl>
      <w:tblPr>
        <w:tblW w:w="9995" w:type="dxa"/>
        <w:tblInd w:w="-342" w:type="dxa"/>
        <w:tblLook w:val="04A0" w:firstRow="1" w:lastRow="0" w:firstColumn="1" w:lastColumn="0" w:noHBand="0" w:noVBand="1"/>
      </w:tblPr>
      <w:tblGrid>
        <w:gridCol w:w="1141"/>
        <w:gridCol w:w="5908"/>
        <w:gridCol w:w="1583"/>
        <w:gridCol w:w="1363"/>
      </w:tblGrid>
      <w:tr w:rsidR="00481D03" w:rsidRPr="00524641" w:rsidTr="00701DF0">
        <w:trPr>
          <w:trHeight w:val="300"/>
        </w:trPr>
        <w:tc>
          <w:tcPr>
            <w:tcW w:w="1141"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ID</w:t>
            </w:r>
          </w:p>
        </w:tc>
        <w:tc>
          <w:tcPr>
            <w:tcW w:w="5908" w:type="dxa"/>
            <w:tcBorders>
              <w:top w:val="single" w:sz="8" w:space="0" w:color="auto"/>
              <w:left w:val="nil"/>
              <w:bottom w:val="single" w:sz="4" w:space="0" w:color="auto"/>
              <w:right w:val="single" w:sz="4" w:space="0" w:color="auto"/>
            </w:tcBorders>
            <w:shd w:val="clear" w:color="auto" w:fill="auto"/>
            <w:noWrap/>
            <w:vAlign w:val="center"/>
            <w:hideMark/>
          </w:tcPr>
          <w:p w:rsidR="00481D03" w:rsidRPr="00524641" w:rsidRDefault="00481D03" w:rsidP="00701DF0">
            <w:pPr>
              <w:jc w:val="center"/>
              <w:rPr>
                <w:b/>
                <w:bCs/>
                <w:sz w:val="20"/>
                <w:lang w:val="ro-RO"/>
              </w:rPr>
            </w:pPr>
            <w:r w:rsidRPr="00524641">
              <w:rPr>
                <w:b/>
                <w:bCs/>
                <w:sz w:val="20"/>
                <w:lang w:val="ro-RO"/>
              </w:rPr>
              <w:t>INDICATORI</w:t>
            </w:r>
          </w:p>
        </w:tc>
        <w:tc>
          <w:tcPr>
            <w:tcW w:w="1583" w:type="dxa"/>
            <w:tcBorders>
              <w:top w:val="single" w:sz="8" w:space="0" w:color="auto"/>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b/>
                <w:bCs/>
                <w:sz w:val="20"/>
                <w:lang w:val="ro-RO"/>
              </w:rPr>
            </w:pPr>
            <w:r w:rsidRPr="00524641">
              <w:rPr>
                <w:b/>
                <w:bCs/>
                <w:sz w:val="20"/>
                <w:lang w:val="ro-RO"/>
              </w:rPr>
              <w:t>unitate de măsură</w:t>
            </w:r>
          </w:p>
        </w:tc>
        <w:tc>
          <w:tcPr>
            <w:tcW w:w="1363" w:type="dxa"/>
            <w:tcBorders>
              <w:top w:val="single" w:sz="8" w:space="0" w:color="auto"/>
              <w:left w:val="nil"/>
              <w:bottom w:val="single" w:sz="4" w:space="0" w:color="auto"/>
              <w:right w:val="single" w:sz="8" w:space="0" w:color="auto"/>
            </w:tcBorders>
            <w:shd w:val="clear" w:color="auto" w:fill="auto"/>
            <w:vAlign w:val="center"/>
            <w:hideMark/>
          </w:tcPr>
          <w:p w:rsidR="00481D03" w:rsidRPr="00524641" w:rsidRDefault="00481D03" w:rsidP="00701DF0">
            <w:pPr>
              <w:jc w:val="center"/>
              <w:rPr>
                <w:b/>
                <w:bCs/>
                <w:sz w:val="20"/>
                <w:lang w:val="ro-RO"/>
              </w:rPr>
            </w:pPr>
            <w:r w:rsidRPr="00524641">
              <w:rPr>
                <w:b/>
                <w:bCs/>
                <w:sz w:val="20"/>
                <w:lang w:val="ro-RO"/>
              </w:rPr>
              <w:t>valoarea indicatorului</w:t>
            </w:r>
          </w:p>
        </w:tc>
      </w:tr>
      <w:tr w:rsidR="00481D03" w:rsidRPr="00524641" w:rsidTr="00701DF0">
        <w:trPr>
          <w:trHeight w:val="300"/>
        </w:trPr>
        <w:tc>
          <w:tcPr>
            <w:tcW w:w="1141" w:type="dxa"/>
            <w:tcBorders>
              <w:top w:val="nil"/>
              <w:left w:val="single" w:sz="8" w:space="0" w:color="auto"/>
              <w:bottom w:val="single" w:sz="4" w:space="0" w:color="auto"/>
              <w:right w:val="single" w:sz="8" w:space="0" w:color="auto"/>
            </w:tcBorders>
            <w:shd w:val="clear" w:color="auto" w:fill="auto"/>
            <w:noWrap/>
            <w:vAlign w:val="bottom"/>
            <w:hideMark/>
          </w:tcPr>
          <w:p w:rsidR="00481D03" w:rsidRPr="00FF700B" w:rsidRDefault="00481D03" w:rsidP="00701DF0">
            <w:pPr>
              <w:jc w:val="center"/>
              <w:rPr>
                <w:b/>
                <w:sz w:val="22"/>
                <w:szCs w:val="22"/>
                <w:lang w:val="ro-RO"/>
              </w:rPr>
            </w:pPr>
          </w:p>
        </w:tc>
        <w:tc>
          <w:tcPr>
            <w:tcW w:w="5908" w:type="dxa"/>
            <w:tcBorders>
              <w:top w:val="nil"/>
              <w:left w:val="nil"/>
              <w:bottom w:val="nil"/>
              <w:right w:val="nil"/>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Date privind venitul furnizorului</w:t>
            </w:r>
          </w:p>
        </w:tc>
        <w:tc>
          <w:tcPr>
            <w:tcW w:w="1583" w:type="dxa"/>
            <w:tcBorders>
              <w:top w:val="nil"/>
              <w:left w:val="single" w:sz="4" w:space="0" w:color="auto"/>
              <w:bottom w:val="single" w:sz="4" w:space="0" w:color="auto"/>
              <w:right w:val="single" w:sz="8" w:space="0" w:color="auto"/>
            </w:tcBorders>
            <w:shd w:val="clear" w:color="auto" w:fill="auto"/>
            <w:noWrap/>
            <w:vAlign w:val="bottom"/>
            <w:hideMark/>
          </w:tcPr>
          <w:p w:rsidR="00481D03" w:rsidRPr="00524641" w:rsidRDefault="00481D03" w:rsidP="00701DF0">
            <w:pPr>
              <w:rPr>
                <w:sz w:val="22"/>
                <w:szCs w:val="22"/>
                <w:lang w:val="ro-RO"/>
              </w:rPr>
            </w:pPr>
            <w:r w:rsidRPr="00524641">
              <w:rPr>
                <w:sz w:val="22"/>
                <w:szCs w:val="22"/>
                <w:lang w:val="ro-RO"/>
              </w:rPr>
              <w:t> </w:t>
            </w:r>
          </w:p>
        </w:tc>
        <w:tc>
          <w:tcPr>
            <w:tcW w:w="1363" w:type="dxa"/>
            <w:tcBorders>
              <w:top w:val="nil"/>
              <w:left w:val="single" w:sz="4" w:space="0" w:color="auto"/>
              <w:bottom w:val="single" w:sz="4" w:space="0" w:color="auto"/>
              <w:right w:val="single" w:sz="8" w:space="0" w:color="auto"/>
            </w:tcBorders>
            <w:shd w:val="clear" w:color="auto" w:fill="auto"/>
            <w:noWrap/>
            <w:vAlign w:val="bottom"/>
            <w:hideMark/>
          </w:tcPr>
          <w:p w:rsidR="00481D03" w:rsidRPr="00524641" w:rsidRDefault="00481D03" w:rsidP="00701DF0">
            <w:pPr>
              <w:rPr>
                <w:sz w:val="22"/>
                <w:szCs w:val="22"/>
                <w:lang w:val="ro-RO"/>
              </w:rPr>
            </w:pPr>
            <w:r w:rsidRPr="00524641">
              <w:rPr>
                <w:sz w:val="22"/>
                <w:szCs w:val="22"/>
                <w:lang w:val="ro-RO"/>
              </w:rPr>
              <w:t> </w:t>
            </w: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1</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Pr>
                <w:b/>
                <w:bCs/>
                <w:sz w:val="20"/>
                <w:lang w:val="ro-RO"/>
              </w:rPr>
              <w:t>Venit total din v</w:t>
            </w:r>
            <w:r w:rsidRPr="00524641">
              <w:rPr>
                <w:b/>
                <w:bCs/>
                <w:sz w:val="20"/>
                <w:lang w:val="ro-RO"/>
              </w:rPr>
              <w:t>ânzări de servicii de comunicații electronice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85"/>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2</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Venit din furnizare de reţele fixe, din care: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85"/>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3</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  Vânzare servicii cu amănuntul de reţele fixe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3</w:t>
            </w:r>
            <w:r w:rsidRPr="00524641">
              <w:rPr>
                <w:sz w:val="22"/>
                <w:szCs w:val="22"/>
                <w:lang w:val="ro-RO"/>
              </w:rPr>
              <w:t>.1</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servicii de telefonie fixă</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3</w:t>
            </w:r>
            <w:r w:rsidRPr="00524641">
              <w:rPr>
                <w:sz w:val="22"/>
                <w:szCs w:val="22"/>
                <w:lang w:val="ro-RO"/>
              </w:rPr>
              <w:t>.2</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servicii de acces în bandă largă şi Internet</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lastRenderedPageBreak/>
              <w:t>1.</w:t>
            </w:r>
            <w:r>
              <w:rPr>
                <w:sz w:val="22"/>
                <w:szCs w:val="22"/>
                <w:lang w:val="ro-RO"/>
              </w:rPr>
              <w:t>3</w:t>
            </w:r>
            <w:r w:rsidRPr="00524641">
              <w:rPr>
                <w:sz w:val="22"/>
                <w:szCs w:val="22"/>
                <w:lang w:val="ro-RO"/>
              </w:rPr>
              <w:t>.3</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servicii de linii închiriate cu amănuntul</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3</w:t>
            </w:r>
            <w:r w:rsidRPr="00524641">
              <w:rPr>
                <w:sz w:val="22"/>
                <w:szCs w:val="22"/>
                <w:lang w:val="ro-RO"/>
              </w:rPr>
              <w:t>.4</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alte servicii cu amănuntul asociate cu reţele fixe </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4</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  Vânzare de servicii cu ridicata de reţele fixe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4.</w:t>
            </w:r>
            <w:r w:rsidRPr="00524641">
              <w:rPr>
                <w:sz w:val="22"/>
                <w:szCs w:val="22"/>
                <w:lang w:val="ro-RO"/>
              </w:rPr>
              <w:t>1</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servicii de terminare de apeluri în proprie reţea</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285"/>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4</w:t>
            </w:r>
            <w:r w:rsidRPr="00524641">
              <w:rPr>
                <w:sz w:val="22"/>
                <w:szCs w:val="22"/>
                <w:lang w:val="ro-RO"/>
              </w:rPr>
              <w:t>.2</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alte servicii de interconectare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285"/>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4</w:t>
            </w:r>
            <w:r w:rsidRPr="00524641">
              <w:rPr>
                <w:sz w:val="22"/>
                <w:szCs w:val="22"/>
                <w:lang w:val="ro-RO"/>
              </w:rPr>
              <w:t>.3</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acces la bucla/subbucla locală</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4</w:t>
            </w:r>
            <w:r w:rsidRPr="00524641">
              <w:rPr>
                <w:sz w:val="22"/>
                <w:szCs w:val="22"/>
                <w:lang w:val="ro-RO"/>
              </w:rPr>
              <w:t>.4</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alte servicii de acces la infrastructura de reţea fixă</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4</w:t>
            </w:r>
            <w:r w:rsidRPr="00524641">
              <w:rPr>
                <w:sz w:val="22"/>
                <w:szCs w:val="22"/>
                <w:lang w:val="ro-RO"/>
              </w:rPr>
              <w:t>.5</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servicii de linii închiriate cu ridicata</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4</w:t>
            </w:r>
            <w:r w:rsidRPr="00524641">
              <w:rPr>
                <w:sz w:val="22"/>
                <w:szCs w:val="22"/>
                <w:lang w:val="ro-RO"/>
              </w:rPr>
              <w:t>.6</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alte servicii de reţele fixe furnizorilor</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5</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  Venit din alte servicii asociate cu reţele fixe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6</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Venit din furnizare de reţele mobile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7</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  Vânzare servicii cu amănuntul de reţele mobile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7.</w:t>
            </w:r>
            <w:r w:rsidRPr="00524641">
              <w:rPr>
                <w:sz w:val="22"/>
                <w:szCs w:val="22"/>
                <w:lang w:val="ro-RO"/>
              </w:rPr>
              <w:t>1</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servicii de telefonie mobilă</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7</w:t>
            </w:r>
            <w:r w:rsidRPr="00524641">
              <w:rPr>
                <w:sz w:val="22"/>
                <w:szCs w:val="22"/>
                <w:lang w:val="ro-RO"/>
              </w:rPr>
              <w:t>.2</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servicii dedicate pentru acces mobil la Internet </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7</w:t>
            </w:r>
            <w:r w:rsidRPr="00524641">
              <w:rPr>
                <w:sz w:val="22"/>
                <w:szCs w:val="22"/>
                <w:lang w:val="ro-RO"/>
              </w:rPr>
              <w:t>.3</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alte servicii cu amănuntul mobile prestate abonaților</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7</w:t>
            </w:r>
            <w:r w:rsidRPr="00524641">
              <w:rPr>
                <w:sz w:val="22"/>
                <w:szCs w:val="22"/>
                <w:lang w:val="ro-RO"/>
              </w:rPr>
              <w:t>.4</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alte servicii cu amănuntul mobile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8</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  Vânzare de servicii cu ridicata de reţele mobile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8</w:t>
            </w:r>
            <w:r w:rsidRPr="00524641">
              <w:rPr>
                <w:sz w:val="22"/>
                <w:szCs w:val="22"/>
                <w:lang w:val="ro-RO"/>
              </w:rPr>
              <w:t>.1</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servicii de terminare de apeluri în proprie reţea</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8</w:t>
            </w:r>
            <w:r w:rsidRPr="00524641">
              <w:rPr>
                <w:sz w:val="22"/>
                <w:szCs w:val="22"/>
                <w:lang w:val="ro-RO"/>
              </w:rPr>
              <w:t>.2</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alte servicii de interconectare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255"/>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8</w:t>
            </w:r>
            <w:r w:rsidRPr="00524641">
              <w:rPr>
                <w:sz w:val="22"/>
                <w:szCs w:val="22"/>
                <w:lang w:val="ro-RO"/>
              </w:rPr>
              <w:t>.3</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servicii </w:t>
            </w:r>
            <w:r w:rsidRPr="00524641">
              <w:rPr>
                <w:sz w:val="20"/>
                <w:lang w:val="en-US"/>
              </w:rPr>
              <w:t>inbound</w:t>
            </w:r>
            <w:r w:rsidRPr="00524641">
              <w:rPr>
                <w:sz w:val="20"/>
                <w:lang w:val="ro-RO"/>
              </w:rPr>
              <w:t xml:space="preserve"> roaming </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285"/>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8</w:t>
            </w:r>
            <w:r w:rsidRPr="00524641">
              <w:rPr>
                <w:sz w:val="22"/>
                <w:szCs w:val="22"/>
                <w:lang w:val="ro-RO"/>
              </w:rPr>
              <w:t>.4</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servicii de găzduire furnizori MVNO</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8</w:t>
            </w:r>
            <w:r w:rsidRPr="00524641">
              <w:rPr>
                <w:sz w:val="22"/>
                <w:szCs w:val="22"/>
                <w:lang w:val="ro-RO"/>
              </w:rPr>
              <w:t>.5</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servicii de acces la infrastructura de reţea mobilă</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8</w:t>
            </w:r>
            <w:r w:rsidRPr="00524641">
              <w:rPr>
                <w:sz w:val="22"/>
                <w:szCs w:val="22"/>
                <w:lang w:val="ro-RO"/>
              </w:rPr>
              <w:t>.6</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de servicii de linii închiriate cu ridicata prin reţea mobilă</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27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w:t>
            </w:r>
            <w:r>
              <w:rPr>
                <w:sz w:val="22"/>
                <w:szCs w:val="22"/>
                <w:lang w:val="ro-RO"/>
              </w:rPr>
              <w:t>8</w:t>
            </w:r>
            <w:r w:rsidRPr="00524641">
              <w:rPr>
                <w:sz w:val="22"/>
                <w:szCs w:val="22"/>
                <w:lang w:val="ro-RO"/>
              </w:rPr>
              <w:t>.7</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Vânzare alte servicii de reţele mobile furnizorilor</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9</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  Venit din alte servicii asociate cu reţele mobile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10</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Venit din comunicaţii audiovizuale: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525"/>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1.1</w:t>
            </w:r>
            <w:r>
              <w:rPr>
                <w:b/>
                <w:bCs/>
                <w:sz w:val="22"/>
                <w:szCs w:val="22"/>
                <w:lang w:val="ro-RO"/>
              </w:rPr>
              <w:t>1</w:t>
            </w:r>
          </w:p>
        </w:tc>
        <w:tc>
          <w:tcPr>
            <w:tcW w:w="5908"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Pr>
                <w:b/>
                <w:bCs/>
                <w:sz w:val="20"/>
                <w:lang w:val="ro-RO"/>
              </w:rPr>
              <w:t>Venit din furnizarea serviciilor TV contra plată</w:t>
            </w:r>
            <w:r w:rsidRPr="00524641">
              <w:rPr>
                <w:b/>
                <w:bCs/>
                <w:sz w:val="20"/>
                <w:lang w:val="ro-RO"/>
              </w:rPr>
              <w:t>, din care: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1.1</w:t>
            </w:r>
            <w:r>
              <w:rPr>
                <w:sz w:val="22"/>
                <w:szCs w:val="22"/>
                <w:lang w:val="ro-RO"/>
              </w:rPr>
              <w:t>1</w:t>
            </w:r>
            <w:r w:rsidRPr="00524641">
              <w:rPr>
                <w:sz w:val="22"/>
                <w:szCs w:val="22"/>
                <w:lang w:val="ro-RO"/>
              </w:rPr>
              <w:t>.</w:t>
            </w:r>
            <w:r>
              <w:rPr>
                <w:sz w:val="22"/>
                <w:szCs w:val="22"/>
                <w:lang w:val="ro-RO"/>
              </w:rPr>
              <w:t>1</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servicii Televiziune prin cablu:</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1.1</w:t>
            </w:r>
            <w:r>
              <w:rPr>
                <w:sz w:val="22"/>
                <w:szCs w:val="22"/>
                <w:lang w:val="ro-RO"/>
              </w:rPr>
              <w:t>1</w:t>
            </w:r>
            <w:r w:rsidRPr="00524641">
              <w:rPr>
                <w:sz w:val="22"/>
                <w:szCs w:val="22"/>
                <w:lang w:val="ro-RO"/>
              </w:rPr>
              <w:t>.</w:t>
            </w:r>
            <w:r>
              <w:rPr>
                <w:sz w:val="22"/>
                <w:szCs w:val="22"/>
                <w:lang w:val="ro-RO"/>
              </w:rPr>
              <w:t>1.1</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din servicii de televiziune în format analog</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b/>
                <w:bCs/>
                <w:sz w:val="20"/>
                <w:lang w:val="ro-RO"/>
              </w:rPr>
            </w:pPr>
          </w:p>
        </w:tc>
      </w:tr>
      <w:tr w:rsidR="00481D03" w:rsidRPr="00E20417" w:rsidTr="00701DF0">
        <w:trPr>
          <w:trHeight w:val="30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Pr>
                <w:sz w:val="22"/>
                <w:szCs w:val="22"/>
                <w:lang w:val="ro-RO"/>
              </w:rPr>
              <w:t>1.11.1.2</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Pr>
                <w:sz w:val="20"/>
                <w:lang w:val="ro-RO"/>
              </w:rPr>
              <w:t xml:space="preserve">             </w:t>
            </w:r>
            <w:r w:rsidRPr="00524641">
              <w:rPr>
                <w:sz w:val="20"/>
                <w:lang w:val="ro-RO"/>
              </w:rPr>
              <w:t>din servicii de televiziune în format analog</w:t>
            </w:r>
            <w:r>
              <w:rPr>
                <w:sz w:val="20"/>
                <w:lang w:val="ro-RO"/>
              </w:rPr>
              <w:t xml:space="preserve"> și digital</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sz w:val="20"/>
                <w:lang w:val="ro-RO"/>
              </w:rPr>
            </w:pPr>
          </w:p>
        </w:tc>
      </w:tr>
      <w:tr w:rsidR="00481D03" w:rsidRPr="00524641" w:rsidTr="00701DF0">
        <w:trPr>
          <w:trHeight w:val="300"/>
        </w:trPr>
        <w:tc>
          <w:tcPr>
            <w:tcW w:w="1141"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1.1</w:t>
            </w:r>
            <w:r>
              <w:rPr>
                <w:sz w:val="22"/>
                <w:szCs w:val="22"/>
                <w:lang w:val="ro-RO"/>
              </w:rPr>
              <w:t>1</w:t>
            </w:r>
            <w:r w:rsidRPr="00524641">
              <w:rPr>
                <w:sz w:val="22"/>
                <w:szCs w:val="22"/>
                <w:lang w:val="ro-RO"/>
              </w:rPr>
              <w:t>.</w:t>
            </w:r>
            <w:r>
              <w:rPr>
                <w:sz w:val="22"/>
                <w:szCs w:val="22"/>
                <w:lang w:val="ro-RO"/>
              </w:rPr>
              <w:t>1.3</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din servicii de televiziune în format digital</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1.1</w:t>
            </w:r>
            <w:r>
              <w:rPr>
                <w:sz w:val="22"/>
                <w:szCs w:val="22"/>
                <w:lang w:val="ro-RO"/>
              </w:rPr>
              <w:t>1</w:t>
            </w:r>
            <w:r w:rsidRPr="00524641">
              <w:rPr>
                <w:sz w:val="22"/>
                <w:szCs w:val="22"/>
                <w:lang w:val="ro-RO"/>
              </w:rPr>
              <w:t>.</w:t>
            </w:r>
            <w:r>
              <w:rPr>
                <w:sz w:val="22"/>
                <w:szCs w:val="22"/>
                <w:lang w:val="ro-RO"/>
              </w:rPr>
              <w:t>1.4</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w:t>
            </w:r>
            <w:r>
              <w:rPr>
                <w:sz w:val="20"/>
                <w:lang w:val="ro-RO"/>
              </w:rPr>
              <w:t xml:space="preserve">         </w:t>
            </w:r>
            <w:r w:rsidRPr="00524641">
              <w:rPr>
                <w:sz w:val="20"/>
                <w:lang w:val="ro-RO"/>
              </w:rPr>
              <w:t xml:space="preserve">din servicii </w:t>
            </w:r>
            <w:r>
              <w:rPr>
                <w:sz w:val="20"/>
                <w:lang w:val="ro-RO"/>
              </w:rPr>
              <w:t>IP TV</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sz w:val="20"/>
                <w:lang w:val="ro-RO"/>
              </w:rPr>
            </w:pPr>
          </w:p>
        </w:tc>
      </w:tr>
      <w:tr w:rsidR="00481D03" w:rsidRPr="002D759B"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2D759B" w:rsidRDefault="00481D03" w:rsidP="00701DF0">
            <w:pPr>
              <w:jc w:val="center"/>
              <w:rPr>
                <w:sz w:val="22"/>
                <w:szCs w:val="22"/>
                <w:lang w:val="ro-RO"/>
              </w:rPr>
            </w:pPr>
            <w:r w:rsidRPr="002D759B">
              <w:rPr>
                <w:sz w:val="22"/>
                <w:szCs w:val="22"/>
                <w:lang w:val="ro-RO"/>
              </w:rPr>
              <w:t>1.1</w:t>
            </w:r>
            <w:r>
              <w:rPr>
                <w:sz w:val="22"/>
                <w:szCs w:val="22"/>
                <w:lang w:val="ro-RO"/>
              </w:rPr>
              <w:t>1</w:t>
            </w:r>
            <w:r w:rsidRPr="002D759B">
              <w:rPr>
                <w:sz w:val="22"/>
                <w:szCs w:val="22"/>
                <w:lang w:val="ro-RO"/>
              </w:rPr>
              <w:t>.</w:t>
            </w:r>
            <w:r>
              <w:rPr>
                <w:sz w:val="22"/>
                <w:szCs w:val="22"/>
                <w:lang w:val="ro-RO"/>
              </w:rPr>
              <w:t>2</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2D759B" w:rsidRDefault="00481D03" w:rsidP="00701DF0">
            <w:pPr>
              <w:rPr>
                <w:sz w:val="20"/>
                <w:lang w:val="ro-RO"/>
              </w:rPr>
            </w:pPr>
            <w:r>
              <w:rPr>
                <w:sz w:val="20"/>
                <w:lang w:val="ro-RO"/>
              </w:rPr>
              <w:t xml:space="preserve">    </w:t>
            </w:r>
            <w:r w:rsidRPr="002D759B">
              <w:rPr>
                <w:sz w:val="20"/>
                <w:lang w:val="ro-RO"/>
              </w:rPr>
              <w:t>Venit din servicii  Televiziune prin eter:</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2D759B" w:rsidRDefault="00481D03" w:rsidP="00701DF0">
            <w:pPr>
              <w:jc w:val="center"/>
              <w:rPr>
                <w:sz w:val="20"/>
                <w:lang w:val="ro-RO"/>
              </w:rPr>
            </w:pPr>
            <w:r w:rsidRPr="002D759B">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2D759B" w:rsidRDefault="00481D03" w:rsidP="00701DF0">
            <w:pPr>
              <w:jc w:val="right"/>
              <w:rPr>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Pr>
                <w:sz w:val="22"/>
                <w:szCs w:val="22"/>
                <w:lang w:val="ro-RO"/>
              </w:rPr>
              <w:t>1.11.2.1</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831CD9">
              <w:rPr>
                <w:sz w:val="20"/>
                <w:lang w:val="ro-RO"/>
              </w:rPr>
              <w:t xml:space="preserve">             din servicii Televiziune în sistemul MMDS</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831CD9">
              <w:rPr>
                <w:sz w:val="20"/>
                <w:lang w:val="ro-RO"/>
              </w:rPr>
              <w:t>lei</w:t>
            </w:r>
          </w:p>
        </w:tc>
        <w:tc>
          <w:tcPr>
            <w:tcW w:w="1363"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F76BB">
              <w:rPr>
                <w:sz w:val="20"/>
                <w:lang w:val="ro-RO"/>
              </w:rPr>
              <w:t>1.1</w:t>
            </w:r>
            <w:r>
              <w:rPr>
                <w:sz w:val="20"/>
                <w:lang w:val="ro-RO"/>
              </w:rPr>
              <w:t>1</w:t>
            </w:r>
            <w:r w:rsidRPr="005F76BB">
              <w:rPr>
                <w:sz w:val="20"/>
                <w:lang w:val="ro-RO"/>
              </w:rPr>
              <w:t>.</w:t>
            </w:r>
            <w:r>
              <w:rPr>
                <w:sz w:val="20"/>
                <w:lang w:val="ro-RO"/>
              </w:rPr>
              <w:t>2.2</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831CD9">
              <w:rPr>
                <w:sz w:val="20"/>
                <w:lang w:val="ro-RO"/>
              </w:rPr>
              <w:t xml:space="preserve">             din servicii de televiziune DVB-T</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874CBA">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sz w:val="20"/>
                <w:lang w:val="ro-RO"/>
              </w:rPr>
            </w:pPr>
          </w:p>
        </w:tc>
      </w:tr>
      <w:tr w:rsidR="00481D03" w:rsidRPr="00524641" w:rsidTr="00701DF0">
        <w:trPr>
          <w:trHeight w:val="296"/>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F76BB">
              <w:rPr>
                <w:sz w:val="20"/>
                <w:lang w:val="ro-RO"/>
              </w:rPr>
              <w:t>1.1</w:t>
            </w:r>
            <w:r>
              <w:rPr>
                <w:sz w:val="20"/>
                <w:lang w:val="ro-RO"/>
              </w:rPr>
              <w:t>1</w:t>
            </w:r>
            <w:r w:rsidRPr="005F76BB">
              <w:rPr>
                <w:sz w:val="20"/>
                <w:lang w:val="ro-RO"/>
              </w:rPr>
              <w:t>.</w:t>
            </w:r>
            <w:r>
              <w:rPr>
                <w:sz w:val="20"/>
                <w:lang w:val="ro-RO"/>
              </w:rPr>
              <w:t>2.3</w:t>
            </w:r>
          </w:p>
        </w:tc>
        <w:tc>
          <w:tcPr>
            <w:tcW w:w="5908"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831CD9">
              <w:rPr>
                <w:sz w:val="20"/>
                <w:lang w:val="ro-RO"/>
              </w:rPr>
              <w:t xml:space="preserve">             din servicii mobile DVB-H</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874CBA">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F76BB">
              <w:rPr>
                <w:sz w:val="20"/>
                <w:lang w:val="ro-RO"/>
              </w:rPr>
              <w:t>1.1</w:t>
            </w:r>
            <w:r>
              <w:rPr>
                <w:sz w:val="20"/>
                <w:lang w:val="ro-RO"/>
              </w:rPr>
              <w:t>1</w:t>
            </w:r>
            <w:r w:rsidRPr="005F76BB">
              <w:rPr>
                <w:sz w:val="20"/>
                <w:lang w:val="ro-RO"/>
              </w:rPr>
              <w:t>.</w:t>
            </w:r>
            <w:r>
              <w:rPr>
                <w:sz w:val="20"/>
                <w:lang w:val="ro-RO"/>
              </w:rPr>
              <w:t>2.4</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Pr>
                <w:sz w:val="20"/>
                <w:lang w:val="ro-RO"/>
              </w:rPr>
              <w:t xml:space="preserve">             </w:t>
            </w:r>
            <w:r w:rsidRPr="00831CD9">
              <w:rPr>
                <w:sz w:val="20"/>
                <w:lang w:val="ro-RO"/>
              </w:rPr>
              <w:t>din servicii Televiziune prin satelit DTH</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831CD9">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525"/>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481D03" w:rsidRPr="00524641" w:rsidRDefault="00481D03" w:rsidP="00701DF0">
            <w:pPr>
              <w:jc w:val="center"/>
              <w:rPr>
                <w:b/>
                <w:bCs/>
                <w:sz w:val="22"/>
                <w:szCs w:val="22"/>
                <w:lang w:val="ro-RO"/>
              </w:rPr>
            </w:pPr>
            <w:r w:rsidRPr="00524641">
              <w:rPr>
                <w:b/>
                <w:bCs/>
                <w:sz w:val="22"/>
                <w:szCs w:val="22"/>
                <w:lang w:val="ro-RO"/>
              </w:rPr>
              <w:t>1.1</w:t>
            </w:r>
            <w:r>
              <w:rPr>
                <w:b/>
                <w:bCs/>
                <w:sz w:val="22"/>
                <w:szCs w:val="22"/>
                <w:lang w:val="ro-RO"/>
              </w:rPr>
              <w:t>2</w:t>
            </w:r>
          </w:p>
        </w:tc>
        <w:tc>
          <w:tcPr>
            <w:tcW w:w="5908"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Venit rezultat din furnizarea serviciilor de transport şi difuzare a programelor audiovizuale prin reţele de comunicaţii electronice</w:t>
            </w:r>
          </w:p>
        </w:tc>
        <w:tc>
          <w:tcPr>
            <w:tcW w:w="1583"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525"/>
        </w:trPr>
        <w:tc>
          <w:tcPr>
            <w:tcW w:w="1141" w:type="dxa"/>
            <w:tcBorders>
              <w:top w:val="nil"/>
              <w:left w:val="single" w:sz="4" w:space="0" w:color="auto"/>
              <w:bottom w:val="single" w:sz="4" w:space="0" w:color="auto"/>
              <w:right w:val="single" w:sz="4" w:space="0" w:color="auto"/>
            </w:tcBorders>
            <w:shd w:val="clear" w:color="auto" w:fill="auto"/>
            <w:vAlign w:val="bottom"/>
          </w:tcPr>
          <w:p w:rsidR="00481D03" w:rsidRPr="00524641" w:rsidRDefault="00481D03" w:rsidP="00701DF0">
            <w:pPr>
              <w:jc w:val="center"/>
              <w:rPr>
                <w:b/>
                <w:bCs/>
                <w:sz w:val="22"/>
                <w:szCs w:val="22"/>
                <w:lang w:val="ro-RO"/>
              </w:rPr>
            </w:pPr>
            <w:r w:rsidRPr="00524641">
              <w:rPr>
                <w:b/>
                <w:bCs/>
                <w:sz w:val="22"/>
                <w:szCs w:val="22"/>
                <w:lang w:val="ro-RO"/>
              </w:rPr>
              <w:t>1.1</w:t>
            </w:r>
            <w:r>
              <w:rPr>
                <w:b/>
                <w:bCs/>
                <w:sz w:val="22"/>
                <w:szCs w:val="22"/>
                <w:lang w:val="ro-RO"/>
              </w:rPr>
              <w:t>3</w:t>
            </w:r>
          </w:p>
        </w:tc>
        <w:tc>
          <w:tcPr>
            <w:tcW w:w="5908" w:type="dxa"/>
            <w:tcBorders>
              <w:top w:val="nil"/>
              <w:left w:val="nil"/>
              <w:bottom w:val="single" w:sz="4" w:space="0" w:color="auto"/>
              <w:right w:val="single" w:sz="4" w:space="0" w:color="auto"/>
            </w:tcBorders>
            <w:shd w:val="clear" w:color="auto" w:fill="auto"/>
            <w:vAlign w:val="bottom"/>
          </w:tcPr>
          <w:p w:rsidR="00481D03" w:rsidRPr="00524641" w:rsidRDefault="00481D03" w:rsidP="00701DF0">
            <w:pPr>
              <w:rPr>
                <w:b/>
                <w:bCs/>
                <w:sz w:val="20"/>
                <w:lang w:val="ro-RO"/>
              </w:rPr>
            </w:pPr>
            <w:r w:rsidRPr="00524641">
              <w:rPr>
                <w:b/>
                <w:bCs/>
                <w:sz w:val="20"/>
                <w:lang w:val="ro-RO"/>
              </w:rPr>
              <w:t>Alt venit din servicii audiovizuale</w:t>
            </w:r>
          </w:p>
        </w:tc>
        <w:tc>
          <w:tcPr>
            <w:tcW w:w="1583" w:type="dxa"/>
            <w:tcBorders>
              <w:top w:val="nil"/>
              <w:left w:val="nil"/>
              <w:bottom w:val="single" w:sz="4" w:space="0" w:color="auto"/>
              <w:right w:val="single" w:sz="4" w:space="0" w:color="auto"/>
            </w:tcBorders>
            <w:shd w:val="clear" w:color="auto" w:fill="auto"/>
            <w:vAlign w:val="bottom"/>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525"/>
        </w:trPr>
        <w:tc>
          <w:tcPr>
            <w:tcW w:w="1141" w:type="dxa"/>
            <w:tcBorders>
              <w:top w:val="nil"/>
              <w:left w:val="single" w:sz="4" w:space="0" w:color="auto"/>
              <w:bottom w:val="single" w:sz="4" w:space="0" w:color="auto"/>
              <w:right w:val="single" w:sz="4" w:space="0" w:color="auto"/>
            </w:tcBorders>
            <w:shd w:val="clear" w:color="auto" w:fill="auto"/>
            <w:vAlign w:val="bottom"/>
          </w:tcPr>
          <w:p w:rsidR="00481D03" w:rsidRPr="00524641" w:rsidRDefault="00481D03" w:rsidP="00701DF0">
            <w:pPr>
              <w:jc w:val="center"/>
              <w:rPr>
                <w:b/>
                <w:bCs/>
                <w:sz w:val="22"/>
                <w:szCs w:val="22"/>
                <w:lang w:val="ro-RO"/>
              </w:rPr>
            </w:pPr>
            <w:r w:rsidRPr="00524641">
              <w:rPr>
                <w:b/>
                <w:bCs/>
                <w:sz w:val="22"/>
                <w:szCs w:val="22"/>
                <w:lang w:val="ro-RO"/>
              </w:rPr>
              <w:t>1.1</w:t>
            </w:r>
            <w:r>
              <w:rPr>
                <w:b/>
                <w:bCs/>
                <w:sz w:val="22"/>
                <w:szCs w:val="22"/>
                <w:lang w:val="ro-RO"/>
              </w:rPr>
              <w:t>4</w:t>
            </w:r>
          </w:p>
        </w:tc>
        <w:tc>
          <w:tcPr>
            <w:tcW w:w="5908" w:type="dxa"/>
            <w:tcBorders>
              <w:top w:val="nil"/>
              <w:left w:val="nil"/>
              <w:bottom w:val="single" w:sz="4" w:space="0" w:color="auto"/>
              <w:right w:val="single" w:sz="4" w:space="0" w:color="auto"/>
            </w:tcBorders>
            <w:shd w:val="clear" w:color="auto" w:fill="auto"/>
            <w:vAlign w:val="bottom"/>
          </w:tcPr>
          <w:p w:rsidR="00481D03" w:rsidRPr="00524641" w:rsidRDefault="00481D03" w:rsidP="00701DF0">
            <w:pPr>
              <w:rPr>
                <w:b/>
                <w:bCs/>
                <w:sz w:val="20"/>
                <w:lang w:val="ro-RO"/>
              </w:rPr>
            </w:pPr>
            <w:r w:rsidRPr="00524641">
              <w:rPr>
                <w:b/>
                <w:bCs/>
                <w:sz w:val="20"/>
                <w:lang w:val="ro-RO"/>
              </w:rPr>
              <w:t>Venit din activități de instalare, operare/gestionare a rețelelor de comunicaţii electronice</w:t>
            </w:r>
          </w:p>
        </w:tc>
        <w:tc>
          <w:tcPr>
            <w:tcW w:w="1583" w:type="dxa"/>
            <w:tcBorders>
              <w:top w:val="nil"/>
              <w:left w:val="nil"/>
              <w:bottom w:val="single" w:sz="4" w:space="0" w:color="auto"/>
              <w:right w:val="single" w:sz="4" w:space="0" w:color="auto"/>
            </w:tcBorders>
            <w:shd w:val="clear" w:color="auto" w:fill="auto"/>
            <w:vAlign w:val="bottom"/>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4" w:space="0" w:color="auto"/>
              <w:bottom w:val="single" w:sz="4" w:space="0" w:color="auto"/>
              <w:right w:val="single" w:sz="4" w:space="0" w:color="auto"/>
            </w:tcBorders>
            <w:shd w:val="clear" w:color="auto" w:fill="auto"/>
            <w:vAlign w:val="bottom"/>
            <w:hideMark/>
          </w:tcPr>
          <w:p w:rsidR="00481D03" w:rsidRPr="00524641" w:rsidRDefault="00481D03" w:rsidP="00701DF0">
            <w:pPr>
              <w:jc w:val="center"/>
              <w:rPr>
                <w:b/>
                <w:bCs/>
                <w:sz w:val="22"/>
                <w:szCs w:val="22"/>
                <w:lang w:val="ro-RO"/>
              </w:rPr>
            </w:pPr>
            <w:r w:rsidRPr="00524641">
              <w:rPr>
                <w:b/>
                <w:bCs/>
                <w:sz w:val="22"/>
                <w:szCs w:val="22"/>
                <w:lang w:val="ro-RO"/>
              </w:rPr>
              <w:t>1.1</w:t>
            </w:r>
            <w:r>
              <w:rPr>
                <w:b/>
                <w:bCs/>
                <w:sz w:val="22"/>
                <w:szCs w:val="22"/>
                <w:lang w:val="ro-RO"/>
              </w:rPr>
              <w:t>5</w:t>
            </w:r>
          </w:p>
        </w:tc>
        <w:tc>
          <w:tcPr>
            <w:tcW w:w="5908"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Alt venit din activități de comunicații electronice</w:t>
            </w:r>
          </w:p>
        </w:tc>
        <w:tc>
          <w:tcPr>
            <w:tcW w:w="1583"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rPr>
                <w:sz w:val="22"/>
                <w:szCs w:val="22"/>
                <w:lang w:val="ro-RO"/>
              </w:rPr>
            </w:pPr>
            <w:r w:rsidRPr="00524641">
              <w:rPr>
                <w:sz w:val="22"/>
                <w:szCs w:val="22"/>
                <w:lang w:val="ro-RO"/>
              </w:rPr>
              <w:t> </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2"/>
                <w:szCs w:val="22"/>
                <w:lang w:val="ro-RO"/>
              </w:rPr>
            </w:pPr>
            <w:r>
              <w:rPr>
                <w:b/>
                <w:bCs/>
                <w:sz w:val="22"/>
                <w:szCs w:val="22"/>
                <w:lang w:val="ro-RO"/>
              </w:rPr>
              <w:t>1.2.</w:t>
            </w:r>
            <w:r w:rsidRPr="00524641">
              <w:rPr>
                <w:b/>
                <w:bCs/>
                <w:sz w:val="22"/>
                <w:szCs w:val="22"/>
                <w:lang w:val="ro-RO"/>
              </w:rPr>
              <w:t xml:space="preserve"> Date privind investiţiile</w:t>
            </w:r>
          </w:p>
        </w:tc>
        <w:tc>
          <w:tcPr>
            <w:tcW w:w="1583"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rPr>
                <w:sz w:val="22"/>
                <w:szCs w:val="22"/>
                <w:lang w:val="ro-RO"/>
              </w:rPr>
            </w:pPr>
            <w:r w:rsidRPr="00524641">
              <w:rPr>
                <w:sz w:val="22"/>
                <w:szCs w:val="22"/>
                <w:lang w:val="ro-RO"/>
              </w:rPr>
              <w:t> </w:t>
            </w:r>
          </w:p>
        </w:tc>
        <w:tc>
          <w:tcPr>
            <w:tcW w:w="1363" w:type="dxa"/>
            <w:tcBorders>
              <w:top w:val="nil"/>
              <w:left w:val="single" w:sz="4"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sz w:val="22"/>
                <w:szCs w:val="22"/>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16</w:t>
            </w:r>
          </w:p>
        </w:tc>
        <w:tc>
          <w:tcPr>
            <w:tcW w:w="5908"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Investiţii directe totale în activităţi legate de comunicaţii electronice, din care: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63"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772959"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772959" w:rsidRDefault="00481D03" w:rsidP="00701DF0">
            <w:pPr>
              <w:jc w:val="center"/>
              <w:rPr>
                <w:bCs/>
                <w:sz w:val="22"/>
                <w:szCs w:val="22"/>
                <w:lang w:val="ro-RO"/>
              </w:rPr>
            </w:pPr>
            <w:r w:rsidRPr="00772959">
              <w:rPr>
                <w:bCs/>
                <w:sz w:val="22"/>
                <w:szCs w:val="22"/>
                <w:lang w:val="ro-RO"/>
              </w:rPr>
              <w:t>1.16.1</w:t>
            </w:r>
          </w:p>
        </w:tc>
        <w:tc>
          <w:tcPr>
            <w:tcW w:w="5908" w:type="dxa"/>
            <w:tcBorders>
              <w:top w:val="nil"/>
              <w:left w:val="nil"/>
              <w:bottom w:val="single" w:sz="4" w:space="0" w:color="auto"/>
              <w:right w:val="single" w:sz="4" w:space="0" w:color="auto"/>
            </w:tcBorders>
            <w:shd w:val="clear" w:color="auto" w:fill="auto"/>
            <w:vAlign w:val="bottom"/>
            <w:hideMark/>
          </w:tcPr>
          <w:p w:rsidR="00481D03" w:rsidRPr="00772959" w:rsidRDefault="00481D03" w:rsidP="00701DF0">
            <w:pPr>
              <w:rPr>
                <w:bCs/>
                <w:sz w:val="20"/>
                <w:lang w:val="ro-RO"/>
              </w:rPr>
            </w:pPr>
            <w:r>
              <w:rPr>
                <w:bCs/>
                <w:sz w:val="20"/>
                <w:lang w:val="ro-RO"/>
              </w:rPr>
              <w:t xml:space="preserve">    </w:t>
            </w:r>
            <w:r w:rsidRPr="00772959">
              <w:rPr>
                <w:bCs/>
                <w:sz w:val="20"/>
                <w:lang w:val="ro-RO"/>
              </w:rPr>
              <w:t>În reţele și servicii de telefonie fixă</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772959" w:rsidRDefault="00481D03" w:rsidP="00701DF0">
            <w:pPr>
              <w:jc w:val="center"/>
              <w:rPr>
                <w:sz w:val="20"/>
                <w:lang w:val="ro-RO"/>
              </w:rPr>
            </w:pPr>
            <w:r w:rsidRPr="00772959">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772959" w:rsidRDefault="00481D03" w:rsidP="00701DF0">
            <w:pPr>
              <w:jc w:val="right"/>
              <w:rPr>
                <w:bCs/>
                <w:sz w:val="20"/>
                <w:lang w:val="ro-RO"/>
              </w:rPr>
            </w:pPr>
          </w:p>
        </w:tc>
      </w:tr>
      <w:tr w:rsidR="00481D03" w:rsidRPr="00772959"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772959" w:rsidRDefault="00481D03" w:rsidP="00701DF0">
            <w:pPr>
              <w:jc w:val="center"/>
              <w:rPr>
                <w:bCs/>
                <w:sz w:val="22"/>
                <w:szCs w:val="22"/>
                <w:lang w:val="ro-RO"/>
              </w:rPr>
            </w:pPr>
            <w:r w:rsidRPr="00772959">
              <w:rPr>
                <w:bCs/>
                <w:sz w:val="22"/>
                <w:szCs w:val="22"/>
                <w:lang w:val="ro-RO"/>
              </w:rPr>
              <w:t>1.16.2</w:t>
            </w:r>
          </w:p>
        </w:tc>
        <w:tc>
          <w:tcPr>
            <w:tcW w:w="5908" w:type="dxa"/>
            <w:tcBorders>
              <w:top w:val="nil"/>
              <w:left w:val="nil"/>
              <w:bottom w:val="single" w:sz="4" w:space="0" w:color="auto"/>
              <w:right w:val="single" w:sz="4" w:space="0" w:color="auto"/>
            </w:tcBorders>
            <w:shd w:val="clear" w:color="auto" w:fill="auto"/>
            <w:vAlign w:val="bottom"/>
            <w:hideMark/>
          </w:tcPr>
          <w:p w:rsidR="00481D03" w:rsidRPr="00772959" w:rsidRDefault="00481D03" w:rsidP="00701DF0">
            <w:pPr>
              <w:rPr>
                <w:bCs/>
                <w:sz w:val="20"/>
                <w:lang w:val="ro-RO"/>
              </w:rPr>
            </w:pPr>
            <w:r>
              <w:rPr>
                <w:bCs/>
                <w:sz w:val="20"/>
                <w:lang w:val="ro-RO"/>
              </w:rPr>
              <w:t xml:space="preserve">    </w:t>
            </w:r>
            <w:r w:rsidRPr="00772959">
              <w:rPr>
                <w:bCs/>
                <w:sz w:val="20"/>
                <w:lang w:val="ro-RO"/>
              </w:rPr>
              <w:t>În reţele și servicii de transport date şi Internet</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772959" w:rsidRDefault="00481D03" w:rsidP="00701DF0">
            <w:pPr>
              <w:jc w:val="center"/>
              <w:rPr>
                <w:sz w:val="20"/>
                <w:lang w:val="ro-RO"/>
              </w:rPr>
            </w:pPr>
            <w:r w:rsidRPr="00772959">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772959" w:rsidRDefault="00481D03" w:rsidP="00701DF0">
            <w:pPr>
              <w:jc w:val="right"/>
              <w:rPr>
                <w:bCs/>
                <w:sz w:val="20"/>
                <w:lang w:val="ro-RO"/>
              </w:rPr>
            </w:pPr>
          </w:p>
        </w:tc>
      </w:tr>
      <w:tr w:rsidR="00481D03" w:rsidRPr="00772959"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772959" w:rsidRDefault="00481D03" w:rsidP="00701DF0">
            <w:pPr>
              <w:jc w:val="center"/>
              <w:rPr>
                <w:bCs/>
                <w:sz w:val="22"/>
                <w:szCs w:val="22"/>
                <w:lang w:val="ro-RO"/>
              </w:rPr>
            </w:pPr>
            <w:r w:rsidRPr="00772959">
              <w:rPr>
                <w:bCs/>
                <w:sz w:val="22"/>
                <w:szCs w:val="22"/>
                <w:lang w:val="ro-RO"/>
              </w:rPr>
              <w:lastRenderedPageBreak/>
              <w:t>1.16.3</w:t>
            </w:r>
          </w:p>
        </w:tc>
        <w:tc>
          <w:tcPr>
            <w:tcW w:w="5908" w:type="dxa"/>
            <w:tcBorders>
              <w:top w:val="nil"/>
              <w:left w:val="nil"/>
              <w:bottom w:val="single" w:sz="4" w:space="0" w:color="auto"/>
              <w:right w:val="single" w:sz="4" w:space="0" w:color="auto"/>
            </w:tcBorders>
            <w:shd w:val="clear" w:color="auto" w:fill="auto"/>
            <w:vAlign w:val="bottom"/>
            <w:hideMark/>
          </w:tcPr>
          <w:p w:rsidR="00481D03" w:rsidRPr="00772959" w:rsidRDefault="00481D03" w:rsidP="00701DF0">
            <w:pPr>
              <w:rPr>
                <w:bCs/>
                <w:sz w:val="20"/>
                <w:lang w:val="ro-RO"/>
              </w:rPr>
            </w:pPr>
            <w:r>
              <w:rPr>
                <w:bCs/>
                <w:sz w:val="20"/>
                <w:lang w:val="ro-RO"/>
              </w:rPr>
              <w:t xml:space="preserve">    </w:t>
            </w:r>
            <w:r w:rsidRPr="00772959">
              <w:rPr>
                <w:bCs/>
                <w:sz w:val="20"/>
                <w:lang w:val="ro-RO"/>
              </w:rPr>
              <w:t>În reţele și servicii de comunicaţii mobile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772959" w:rsidRDefault="00481D03" w:rsidP="00701DF0">
            <w:pPr>
              <w:jc w:val="center"/>
              <w:rPr>
                <w:sz w:val="20"/>
                <w:lang w:val="ro-RO"/>
              </w:rPr>
            </w:pPr>
            <w:r w:rsidRPr="00772959">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772959" w:rsidRDefault="00481D03" w:rsidP="00701DF0">
            <w:pPr>
              <w:jc w:val="right"/>
              <w:rPr>
                <w:bCs/>
                <w:sz w:val="20"/>
                <w:lang w:val="ro-RO"/>
              </w:rPr>
            </w:pPr>
          </w:p>
        </w:tc>
      </w:tr>
      <w:tr w:rsidR="00481D03" w:rsidRPr="00772959"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772959" w:rsidRDefault="00481D03" w:rsidP="00701DF0">
            <w:pPr>
              <w:jc w:val="center"/>
              <w:rPr>
                <w:bCs/>
                <w:sz w:val="22"/>
                <w:szCs w:val="22"/>
                <w:lang w:val="ro-RO"/>
              </w:rPr>
            </w:pPr>
            <w:r w:rsidRPr="00772959">
              <w:rPr>
                <w:bCs/>
                <w:sz w:val="22"/>
                <w:szCs w:val="22"/>
                <w:lang w:val="ro-RO"/>
              </w:rPr>
              <w:t>1.16.4</w:t>
            </w:r>
          </w:p>
        </w:tc>
        <w:tc>
          <w:tcPr>
            <w:tcW w:w="5908" w:type="dxa"/>
            <w:tcBorders>
              <w:top w:val="nil"/>
              <w:left w:val="nil"/>
              <w:bottom w:val="single" w:sz="4" w:space="0" w:color="auto"/>
              <w:right w:val="single" w:sz="4" w:space="0" w:color="auto"/>
            </w:tcBorders>
            <w:shd w:val="clear" w:color="auto" w:fill="auto"/>
            <w:vAlign w:val="bottom"/>
            <w:hideMark/>
          </w:tcPr>
          <w:p w:rsidR="00481D03" w:rsidRPr="00772959" w:rsidRDefault="00481D03" w:rsidP="00701DF0">
            <w:pPr>
              <w:rPr>
                <w:bCs/>
                <w:sz w:val="20"/>
                <w:lang w:val="ro-RO"/>
              </w:rPr>
            </w:pPr>
            <w:r>
              <w:rPr>
                <w:bCs/>
                <w:sz w:val="20"/>
                <w:lang w:val="ro-RO"/>
              </w:rPr>
              <w:t xml:space="preserve">    </w:t>
            </w:r>
            <w:r w:rsidRPr="00772959">
              <w:rPr>
                <w:bCs/>
                <w:sz w:val="20"/>
                <w:lang w:val="ro-RO"/>
              </w:rPr>
              <w:t>În reţele și servicii audiovizuale</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772959" w:rsidRDefault="00481D03" w:rsidP="00701DF0">
            <w:pPr>
              <w:jc w:val="center"/>
              <w:rPr>
                <w:sz w:val="20"/>
                <w:lang w:val="ro-RO"/>
              </w:rPr>
            </w:pPr>
            <w:r w:rsidRPr="00772959">
              <w:rPr>
                <w:sz w:val="20"/>
                <w:lang w:val="ro-RO"/>
              </w:rPr>
              <w:t>lei</w:t>
            </w:r>
          </w:p>
        </w:tc>
        <w:tc>
          <w:tcPr>
            <w:tcW w:w="1363" w:type="dxa"/>
            <w:tcBorders>
              <w:top w:val="nil"/>
              <w:left w:val="nil"/>
              <w:bottom w:val="single" w:sz="4" w:space="0" w:color="auto"/>
              <w:right w:val="single" w:sz="8" w:space="0" w:color="auto"/>
            </w:tcBorders>
            <w:shd w:val="clear" w:color="auto" w:fill="auto"/>
            <w:noWrap/>
            <w:vAlign w:val="center"/>
          </w:tcPr>
          <w:p w:rsidR="00481D03" w:rsidRPr="00772959" w:rsidRDefault="00481D03" w:rsidP="00701DF0">
            <w:pPr>
              <w:jc w:val="right"/>
              <w:rPr>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rPr>
                <w:sz w:val="22"/>
                <w:szCs w:val="22"/>
                <w:lang w:val="ro-RO"/>
              </w:rPr>
            </w:pPr>
            <w:r w:rsidRPr="00524641">
              <w:rPr>
                <w:sz w:val="22"/>
                <w:szCs w:val="22"/>
                <w:lang w:val="ro-RO"/>
              </w:rPr>
              <w:t> </w:t>
            </w:r>
          </w:p>
        </w:tc>
        <w:tc>
          <w:tcPr>
            <w:tcW w:w="590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2"/>
                <w:szCs w:val="22"/>
                <w:lang w:val="ro-RO"/>
              </w:rPr>
            </w:pPr>
            <w:r w:rsidRPr="00524641">
              <w:rPr>
                <w:b/>
                <w:bCs/>
                <w:sz w:val="22"/>
                <w:szCs w:val="22"/>
                <w:lang w:val="ro-RO"/>
              </w:rPr>
              <w:t>1.</w:t>
            </w:r>
            <w:r>
              <w:rPr>
                <w:b/>
                <w:bCs/>
                <w:sz w:val="22"/>
                <w:szCs w:val="22"/>
                <w:lang w:val="ro-RO"/>
              </w:rPr>
              <w:t>3</w:t>
            </w:r>
            <w:r w:rsidRPr="00524641">
              <w:rPr>
                <w:b/>
                <w:bCs/>
                <w:sz w:val="22"/>
                <w:szCs w:val="22"/>
                <w:lang w:val="ro-RO"/>
              </w:rPr>
              <w:t>. Date privind personalul</w:t>
            </w:r>
          </w:p>
        </w:tc>
        <w:tc>
          <w:tcPr>
            <w:tcW w:w="1583"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rPr>
                <w:sz w:val="22"/>
                <w:szCs w:val="22"/>
                <w:lang w:val="ro-RO"/>
              </w:rPr>
            </w:pPr>
            <w:r w:rsidRPr="00524641">
              <w:rPr>
                <w:sz w:val="22"/>
                <w:szCs w:val="22"/>
                <w:lang w:val="ro-RO"/>
              </w:rPr>
              <w:t> </w:t>
            </w:r>
          </w:p>
        </w:tc>
        <w:tc>
          <w:tcPr>
            <w:tcW w:w="1363" w:type="dxa"/>
            <w:tcBorders>
              <w:top w:val="nil"/>
              <w:left w:val="single" w:sz="4"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sz w:val="22"/>
                <w:szCs w:val="22"/>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17</w:t>
            </w:r>
          </w:p>
        </w:tc>
        <w:tc>
          <w:tcPr>
            <w:tcW w:w="5908"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personalului, inclusiv:</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persoane</w:t>
            </w:r>
          </w:p>
        </w:tc>
        <w:tc>
          <w:tcPr>
            <w:tcW w:w="1363"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1141"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1</w:t>
            </w:r>
            <w:r w:rsidRPr="00524641">
              <w:rPr>
                <w:b/>
                <w:bCs/>
                <w:sz w:val="22"/>
                <w:szCs w:val="22"/>
                <w:lang w:val="ro-RO"/>
              </w:rPr>
              <w:t>7</w:t>
            </w:r>
            <w:r>
              <w:rPr>
                <w:b/>
                <w:bCs/>
                <w:sz w:val="22"/>
                <w:szCs w:val="22"/>
                <w:lang w:val="ro-RO"/>
              </w:rPr>
              <w:t>.1</w:t>
            </w:r>
          </w:p>
        </w:tc>
        <w:tc>
          <w:tcPr>
            <w:tcW w:w="5908"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bărbaţi</w:t>
            </w:r>
          </w:p>
        </w:tc>
        <w:tc>
          <w:tcPr>
            <w:tcW w:w="1583"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persoane</w:t>
            </w:r>
          </w:p>
        </w:tc>
        <w:tc>
          <w:tcPr>
            <w:tcW w:w="1363" w:type="dxa"/>
            <w:tcBorders>
              <w:top w:val="nil"/>
              <w:left w:val="nil"/>
              <w:bottom w:val="single" w:sz="4"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r w:rsidR="00481D03" w:rsidRPr="00524641" w:rsidTr="00701DF0">
        <w:trPr>
          <w:trHeight w:val="315"/>
        </w:trPr>
        <w:tc>
          <w:tcPr>
            <w:tcW w:w="1141"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b/>
                <w:bCs/>
                <w:sz w:val="22"/>
                <w:szCs w:val="22"/>
                <w:lang w:val="ro-RO"/>
              </w:rPr>
            </w:pPr>
            <w:r w:rsidRPr="00524641">
              <w:rPr>
                <w:b/>
                <w:bCs/>
                <w:sz w:val="22"/>
                <w:szCs w:val="22"/>
                <w:lang w:val="ro-RO"/>
              </w:rPr>
              <w:t>1.</w:t>
            </w:r>
            <w:r>
              <w:rPr>
                <w:b/>
                <w:bCs/>
                <w:sz w:val="22"/>
                <w:szCs w:val="22"/>
                <w:lang w:val="ro-RO"/>
              </w:rPr>
              <w:t>17.2</w:t>
            </w:r>
          </w:p>
        </w:tc>
        <w:tc>
          <w:tcPr>
            <w:tcW w:w="5908" w:type="dxa"/>
            <w:tcBorders>
              <w:top w:val="nil"/>
              <w:left w:val="nil"/>
              <w:bottom w:val="single" w:sz="8"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femei</w:t>
            </w:r>
          </w:p>
        </w:tc>
        <w:tc>
          <w:tcPr>
            <w:tcW w:w="1583"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persoane</w:t>
            </w:r>
          </w:p>
        </w:tc>
        <w:tc>
          <w:tcPr>
            <w:tcW w:w="1363" w:type="dxa"/>
            <w:tcBorders>
              <w:top w:val="nil"/>
              <w:left w:val="nil"/>
              <w:bottom w:val="single" w:sz="8" w:space="0" w:color="auto"/>
              <w:right w:val="single" w:sz="8" w:space="0" w:color="auto"/>
            </w:tcBorders>
            <w:shd w:val="clear" w:color="auto" w:fill="auto"/>
            <w:noWrap/>
            <w:vAlign w:val="center"/>
          </w:tcPr>
          <w:p w:rsidR="00481D03" w:rsidRPr="00524641" w:rsidRDefault="00481D03" w:rsidP="00701DF0">
            <w:pPr>
              <w:jc w:val="right"/>
              <w:rPr>
                <w:b/>
                <w:bCs/>
                <w:sz w:val="20"/>
                <w:lang w:val="ro-RO"/>
              </w:rPr>
            </w:pPr>
          </w:p>
        </w:tc>
      </w:tr>
    </w:tbl>
    <w:p w:rsidR="00481D03" w:rsidRDefault="00481D03" w:rsidP="00481D03">
      <w:pPr>
        <w:pStyle w:val="ListParagraph"/>
        <w:autoSpaceDE w:val="0"/>
        <w:autoSpaceDN w:val="0"/>
        <w:adjustRightInd w:val="0"/>
        <w:rPr>
          <w:rFonts w:ascii="Times New Roman" w:hAnsi="Times New Roman"/>
          <w:lang w:val="ro-RO"/>
        </w:rPr>
      </w:pPr>
    </w:p>
    <w:p w:rsidR="00481D03" w:rsidRPr="00524641" w:rsidRDefault="00481D03" w:rsidP="00481D03">
      <w:pPr>
        <w:pStyle w:val="ListParagraph"/>
        <w:autoSpaceDE w:val="0"/>
        <w:autoSpaceDN w:val="0"/>
        <w:adjustRightInd w:val="0"/>
        <w:rPr>
          <w:rFonts w:ascii="Times New Roman" w:hAnsi="Times New Roman"/>
          <w:lang w:val="ro-RO"/>
        </w:rPr>
      </w:pPr>
    </w:p>
    <w:p w:rsidR="00481D03" w:rsidRPr="00524641" w:rsidRDefault="00481D03" w:rsidP="00481D03">
      <w:pPr>
        <w:pStyle w:val="ListParagraph"/>
        <w:numPr>
          <w:ilvl w:val="0"/>
          <w:numId w:val="17"/>
        </w:numPr>
        <w:autoSpaceDE w:val="0"/>
        <w:autoSpaceDN w:val="0"/>
        <w:adjustRightInd w:val="0"/>
        <w:rPr>
          <w:rFonts w:ascii="Times New Roman" w:hAnsi="Times New Roman"/>
          <w:b/>
          <w:lang w:val="ro-RO"/>
        </w:rPr>
      </w:pPr>
      <w:r w:rsidRPr="00524641">
        <w:rPr>
          <w:rFonts w:ascii="Times New Roman" w:hAnsi="Times New Roman"/>
          <w:b/>
          <w:lang w:val="ro-RO"/>
        </w:rPr>
        <w:t>Abonați și utilizatori mobili</w:t>
      </w:r>
    </w:p>
    <w:tbl>
      <w:tblPr>
        <w:tblW w:w="10085" w:type="dxa"/>
        <w:tblInd w:w="-432" w:type="dxa"/>
        <w:tblLook w:val="04A0" w:firstRow="1" w:lastRow="0" w:firstColumn="1" w:lastColumn="0" w:noHBand="0" w:noVBand="1"/>
      </w:tblPr>
      <w:tblGrid>
        <w:gridCol w:w="898"/>
        <w:gridCol w:w="6021"/>
        <w:gridCol w:w="1838"/>
        <w:gridCol w:w="1328"/>
      </w:tblGrid>
      <w:tr w:rsidR="00481D03" w:rsidRPr="00524641" w:rsidTr="00701DF0">
        <w:trPr>
          <w:trHeight w:val="300"/>
        </w:trPr>
        <w:tc>
          <w:tcPr>
            <w:tcW w:w="89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6022"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INDICATORI</w:t>
            </w:r>
          </w:p>
        </w:tc>
        <w:tc>
          <w:tcPr>
            <w:tcW w:w="1838"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unitatea de măsură</w:t>
            </w:r>
          </w:p>
        </w:tc>
        <w:tc>
          <w:tcPr>
            <w:tcW w:w="1326" w:type="dxa"/>
            <w:tcBorders>
              <w:top w:val="single" w:sz="8" w:space="0" w:color="auto"/>
              <w:left w:val="nil"/>
              <w:bottom w:val="single" w:sz="4" w:space="0" w:color="auto"/>
              <w:right w:val="single" w:sz="8"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valoarea indicatorului</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2.1</w:t>
            </w:r>
          </w:p>
        </w:tc>
        <w:tc>
          <w:tcPr>
            <w:tcW w:w="602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NUMĂRUL TOTAL DE ABONAŢI LA SERVICII MOBILE, inclusiv:</w:t>
            </w:r>
          </w:p>
        </w:tc>
        <w:tc>
          <w:tcPr>
            <w:tcW w:w="1838" w:type="dxa"/>
            <w:tcBorders>
              <w:top w:val="nil"/>
              <w:left w:val="single" w:sz="4" w:space="0" w:color="auto"/>
              <w:bottom w:val="single" w:sz="4" w:space="0" w:color="auto"/>
              <w:right w:val="single" w:sz="8"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utilizatori</w:t>
            </w:r>
          </w:p>
        </w:tc>
        <w:tc>
          <w:tcPr>
            <w:tcW w:w="1326" w:type="dxa"/>
            <w:tcBorders>
              <w:top w:val="nil"/>
              <w:left w:val="single" w:sz="4"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2.2</w:t>
            </w:r>
          </w:p>
        </w:tc>
        <w:tc>
          <w:tcPr>
            <w:tcW w:w="602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Numărul abonaţilor la servicii de telefonie mobilă</w:t>
            </w:r>
          </w:p>
        </w:tc>
        <w:tc>
          <w:tcPr>
            <w:tcW w:w="1838" w:type="dxa"/>
            <w:tcBorders>
              <w:top w:val="nil"/>
              <w:left w:val="single" w:sz="4" w:space="0" w:color="auto"/>
              <w:bottom w:val="single" w:sz="4" w:space="0" w:color="auto"/>
              <w:right w:val="single" w:sz="8"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utilizatori</w:t>
            </w:r>
          </w:p>
        </w:tc>
        <w:tc>
          <w:tcPr>
            <w:tcW w:w="1326" w:type="dxa"/>
            <w:tcBorders>
              <w:top w:val="nil"/>
              <w:left w:val="single" w:sz="4"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2.3</w:t>
            </w:r>
          </w:p>
        </w:tc>
        <w:tc>
          <w:tcPr>
            <w:tcW w:w="602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Numărul abonaţilor la servicii de acces la Internet mobil dedicat</w:t>
            </w:r>
          </w:p>
        </w:tc>
        <w:tc>
          <w:tcPr>
            <w:tcW w:w="1838" w:type="dxa"/>
            <w:tcBorders>
              <w:top w:val="nil"/>
              <w:left w:val="single" w:sz="4" w:space="0" w:color="auto"/>
              <w:bottom w:val="single" w:sz="4" w:space="0" w:color="auto"/>
              <w:right w:val="single" w:sz="8"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utilizatori</w:t>
            </w:r>
          </w:p>
        </w:tc>
        <w:tc>
          <w:tcPr>
            <w:tcW w:w="1326" w:type="dxa"/>
            <w:tcBorders>
              <w:top w:val="nil"/>
              <w:left w:val="single" w:sz="4"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15"/>
        </w:trPr>
        <w:tc>
          <w:tcPr>
            <w:tcW w:w="899" w:type="dxa"/>
            <w:tcBorders>
              <w:top w:val="nil"/>
              <w:left w:val="single" w:sz="8" w:space="0" w:color="auto"/>
              <w:bottom w:val="nil"/>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2.3a</w:t>
            </w:r>
          </w:p>
        </w:tc>
        <w:tc>
          <w:tcPr>
            <w:tcW w:w="6022" w:type="dxa"/>
            <w:tcBorders>
              <w:top w:val="nil"/>
              <w:left w:val="nil"/>
              <w:bottom w:val="nil"/>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Numărul abonaţilor M2M</w:t>
            </w:r>
          </w:p>
        </w:tc>
        <w:tc>
          <w:tcPr>
            <w:tcW w:w="1838"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2.4</w:t>
            </w:r>
          </w:p>
        </w:tc>
        <w:tc>
          <w:tcPr>
            <w:tcW w:w="6022" w:type="dxa"/>
            <w:tcBorders>
              <w:top w:val="single" w:sz="4" w:space="0" w:color="auto"/>
              <w:left w:val="nil"/>
              <w:bottom w:val="single" w:sz="8"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Numărul de alţi abonaţi</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single" w:sz="4" w:space="0" w:color="auto"/>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300"/>
        </w:trPr>
        <w:tc>
          <w:tcPr>
            <w:tcW w:w="899"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7860" w:type="dxa"/>
            <w:gridSpan w:val="2"/>
            <w:tcBorders>
              <w:top w:val="nil"/>
              <w:left w:val="nil"/>
              <w:bottom w:val="nil"/>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Descrierea bazei de abonaţi la telefonie mobilă</w:t>
            </w:r>
          </w:p>
        </w:tc>
        <w:tc>
          <w:tcPr>
            <w:tcW w:w="1326"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300"/>
        </w:trPr>
        <w:tc>
          <w:tcPr>
            <w:tcW w:w="89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2.2.1</w:t>
            </w:r>
          </w:p>
        </w:tc>
        <w:tc>
          <w:tcPr>
            <w:tcW w:w="6022" w:type="dxa"/>
            <w:tcBorders>
              <w:top w:val="single" w:sz="4"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Abonaţi mobili activi cu abonament </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single" w:sz="4" w:space="0" w:color="auto"/>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2.2.2</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Abonaţi mobili activi pe bază de cartele preplătite </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2.2.3</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Abonaţi mobili neactivi</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957C5E" w:rsidTr="00701DF0">
        <w:trPr>
          <w:trHeight w:val="300"/>
        </w:trPr>
        <w:tc>
          <w:tcPr>
            <w:tcW w:w="899"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7860" w:type="dxa"/>
            <w:gridSpan w:val="2"/>
            <w:tcBorders>
              <w:top w:val="nil"/>
              <w:left w:val="nil"/>
              <w:bottom w:val="nil"/>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de abonaţi activi la telefonie mobilă, după tipul lor</w:t>
            </w:r>
          </w:p>
        </w:tc>
        <w:tc>
          <w:tcPr>
            <w:tcW w:w="1326"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300"/>
        </w:trPr>
        <w:tc>
          <w:tcPr>
            <w:tcW w:w="89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2.2.4</w:t>
            </w:r>
          </w:p>
        </w:tc>
        <w:tc>
          <w:tcPr>
            <w:tcW w:w="6022" w:type="dxa"/>
            <w:tcBorders>
              <w:top w:val="single" w:sz="4"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Abonaţi-agenţi economici, din ei</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single" w:sz="4" w:space="0" w:color="auto"/>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2.2.4a</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abonați </w:t>
            </w:r>
            <w:proofErr w:type="spellStart"/>
            <w:r w:rsidRPr="00524641">
              <w:rPr>
                <w:sz w:val="20"/>
                <w:lang w:val="ro-RO"/>
              </w:rPr>
              <w:t>prepay</w:t>
            </w:r>
            <w:proofErr w:type="spellEnd"/>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2.2.4b</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abonați </w:t>
            </w:r>
            <w:proofErr w:type="spellStart"/>
            <w:r w:rsidRPr="00524641">
              <w:rPr>
                <w:sz w:val="20"/>
                <w:lang w:val="ro-RO"/>
              </w:rPr>
              <w:t>postpaid</w:t>
            </w:r>
            <w:proofErr w:type="spellEnd"/>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2.2.5</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Abonaţi - persoane individuale </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2.2.5a</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abonați </w:t>
            </w:r>
            <w:proofErr w:type="spellStart"/>
            <w:r w:rsidRPr="00524641">
              <w:rPr>
                <w:sz w:val="20"/>
                <w:lang w:val="ro-RO"/>
              </w:rPr>
              <w:t>prepay</w:t>
            </w:r>
            <w:proofErr w:type="spellEnd"/>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2.2.5b</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abonați </w:t>
            </w:r>
            <w:proofErr w:type="spellStart"/>
            <w:r w:rsidRPr="00524641">
              <w:rPr>
                <w:sz w:val="20"/>
                <w:lang w:val="ro-RO"/>
              </w:rPr>
              <w:t>postpaid</w:t>
            </w:r>
            <w:proofErr w:type="spellEnd"/>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957C5E" w:rsidTr="00701DF0">
        <w:trPr>
          <w:trHeight w:val="300"/>
        </w:trPr>
        <w:tc>
          <w:tcPr>
            <w:tcW w:w="899"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7860" w:type="dxa"/>
            <w:gridSpan w:val="2"/>
            <w:tcBorders>
              <w:top w:val="nil"/>
              <w:left w:val="nil"/>
              <w:bottom w:val="nil"/>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de utilizatori de telefonie mobilă, în funcţie de tipul reţelei de radioacces</w:t>
            </w:r>
          </w:p>
        </w:tc>
        <w:tc>
          <w:tcPr>
            <w:tcW w:w="1326"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285"/>
        </w:trPr>
        <w:tc>
          <w:tcPr>
            <w:tcW w:w="89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2.2.6</w:t>
            </w:r>
          </w:p>
        </w:tc>
        <w:tc>
          <w:tcPr>
            <w:tcW w:w="6022" w:type="dxa"/>
            <w:tcBorders>
              <w:top w:val="single" w:sz="4"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Număr total utilizatori telefonie mobilă GSM</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single" w:sz="4" w:space="0" w:color="auto"/>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2.2.7</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Număr total utilizatori telefonie mobilă CDMA</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2.2.8</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Număr total utilizatori telefonie mobilă UMTS/HSPA</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2.2.9</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Număr total utilizatori telefonie mobilă LTE</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85"/>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2.2.10</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Număr total utilizatori telefonie mobilă prin alte rețele de radioacces</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300"/>
        </w:trPr>
        <w:tc>
          <w:tcPr>
            <w:tcW w:w="899"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7860" w:type="dxa"/>
            <w:gridSpan w:val="2"/>
            <w:tcBorders>
              <w:top w:val="nil"/>
              <w:left w:val="nil"/>
              <w:bottom w:val="nil"/>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total de abonați la telefonie mobilă ce au utilizat servicii de acces mobil la Internet</w:t>
            </w:r>
          </w:p>
        </w:tc>
        <w:tc>
          <w:tcPr>
            <w:tcW w:w="1326"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300"/>
        </w:trPr>
        <w:tc>
          <w:tcPr>
            <w:tcW w:w="89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2.2.11</w:t>
            </w:r>
          </w:p>
        </w:tc>
        <w:tc>
          <w:tcPr>
            <w:tcW w:w="6022" w:type="dxa"/>
            <w:tcBorders>
              <w:top w:val="single" w:sz="4"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Numărul de abonați care au utilizat servicii de acces la Internet prin rețea mobilă, inclusiv:</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single" w:sz="4" w:space="0" w:color="auto"/>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2.2.12</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w:t>
            </w:r>
            <w:r>
              <w:rPr>
                <w:sz w:val="20"/>
                <w:lang w:val="ro-RO"/>
              </w:rPr>
              <w:t>numărul de abonați care au utilizat servicii de acces la Internet în bandă largă (3G și 4G)</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2.2.13</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prin rețea 2G (GSM/GPRS/EDGE</w:t>
            </w:r>
            <w:r>
              <w:rPr>
                <w:sz w:val="20"/>
                <w:lang w:val="ro-RO"/>
              </w:rPr>
              <w:t>/</w:t>
            </w:r>
            <w:r w:rsidRPr="00524641">
              <w:rPr>
                <w:sz w:val="20"/>
                <w:lang w:val="ro-RO"/>
              </w:rPr>
              <w:t>CDMA2000 1x)</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2.2.14</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prin rețea 3G (UMTS/HSPA/</w:t>
            </w:r>
            <w:proofErr w:type="spellStart"/>
            <w:r w:rsidRPr="00524641">
              <w:rPr>
                <w:sz w:val="20"/>
                <w:lang w:val="ro-RO"/>
              </w:rPr>
              <w:t>HSPA</w:t>
            </w:r>
            <w:proofErr w:type="spellEnd"/>
            <w:r w:rsidRPr="00524641">
              <w:rPr>
                <w:sz w:val="20"/>
                <w:lang w:val="ro-RO"/>
              </w:rPr>
              <w:t>+)</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2.2.15</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prin rețea 3G (CDMA2000 EV-DO/DV)</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2.2.16</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prin rețea 3G (WIMAX)</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2.2.17</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prin rețea 4G (LTE, </w:t>
            </w:r>
            <w:proofErr w:type="spellStart"/>
            <w:r w:rsidRPr="00524641">
              <w:rPr>
                <w:sz w:val="20"/>
                <w:lang w:val="ro-RO"/>
              </w:rPr>
              <w:t>LTE</w:t>
            </w:r>
            <w:proofErr w:type="spellEnd"/>
            <w:r w:rsidRPr="00524641">
              <w:rPr>
                <w:sz w:val="20"/>
                <w:lang w:val="ro-RO"/>
              </w:rPr>
              <w:t xml:space="preserve"> </w:t>
            </w:r>
            <w:proofErr w:type="spellStart"/>
            <w:r w:rsidRPr="00524641">
              <w:rPr>
                <w:sz w:val="20"/>
                <w:lang w:val="ro-RO"/>
              </w:rPr>
              <w:t>advanced</w:t>
            </w:r>
            <w:proofErr w:type="spellEnd"/>
            <w:r w:rsidRPr="00524641">
              <w:rPr>
                <w:sz w:val="20"/>
                <w:lang w:val="ro-RO"/>
              </w:rPr>
              <w:t>)</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2.2.18</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prin altă rețea mobilă</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300"/>
        </w:trPr>
        <w:tc>
          <w:tcPr>
            <w:tcW w:w="899"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7860" w:type="dxa"/>
            <w:gridSpan w:val="2"/>
            <w:tcBorders>
              <w:top w:val="nil"/>
              <w:left w:val="nil"/>
              <w:bottom w:val="nil"/>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de abonați ce utilizează servicii de rețea mobilă în bandă largă</w:t>
            </w:r>
          </w:p>
        </w:tc>
        <w:tc>
          <w:tcPr>
            <w:tcW w:w="1326"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525"/>
        </w:trPr>
        <w:tc>
          <w:tcPr>
            <w:tcW w:w="89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2.2.24</w:t>
            </w:r>
          </w:p>
        </w:tc>
        <w:tc>
          <w:tcPr>
            <w:tcW w:w="6022" w:type="dxa"/>
            <w:tcBorders>
              <w:top w:val="single" w:sz="4" w:space="0" w:color="auto"/>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Număr total de abonați care au consumat careva servicii prin rețea de radioacces 3G UMTS/HSPA, din care:</w:t>
            </w:r>
          </w:p>
        </w:tc>
        <w:tc>
          <w:tcPr>
            <w:tcW w:w="1838" w:type="dxa"/>
            <w:tcBorders>
              <w:top w:val="single" w:sz="4"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single" w:sz="4" w:space="0" w:color="auto"/>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2.2.25</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cei care au consumat servicii voce, SMS</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lastRenderedPageBreak/>
              <w:t>2.2.26</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cei care au consumat servicii apel video</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2.2.27</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cei care au consumat servicii TV mobil</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2.2.28</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cei care au consumat servicii Internet mobil</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2.2.29</w:t>
            </w:r>
          </w:p>
        </w:tc>
        <w:tc>
          <w:tcPr>
            <w:tcW w:w="6022"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Număr total de abonați care au consumat careva servicii  prin rețea de radioacces 4G LTE, din care:</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2.2.30</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cei care au consumat servicii voce, SMS</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2.2.31</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cei care au consumat servicii apel video</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2.2.32</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cei care au consumat servicii TV mobil</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2.2.33</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cei care au consumat servicii Internet mobil</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300"/>
        </w:trPr>
        <w:tc>
          <w:tcPr>
            <w:tcW w:w="899"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7860" w:type="dxa"/>
            <w:gridSpan w:val="2"/>
            <w:tcBorders>
              <w:top w:val="nil"/>
              <w:left w:val="nil"/>
              <w:bottom w:val="nil"/>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Utilizatori de servicii dedicate pentru acces mobil la Internet</w:t>
            </w:r>
          </w:p>
        </w:tc>
        <w:tc>
          <w:tcPr>
            <w:tcW w:w="1326"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300"/>
        </w:trPr>
        <w:tc>
          <w:tcPr>
            <w:tcW w:w="89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2.3.1</w:t>
            </w:r>
          </w:p>
        </w:tc>
        <w:tc>
          <w:tcPr>
            <w:tcW w:w="6022" w:type="dxa"/>
            <w:tcBorders>
              <w:top w:val="single" w:sz="4" w:space="0" w:color="auto"/>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utilizatorilor de servicii dedicate pentru Internet mobil, din aceştia:</w:t>
            </w:r>
          </w:p>
        </w:tc>
        <w:tc>
          <w:tcPr>
            <w:tcW w:w="1838" w:type="dxa"/>
            <w:tcBorders>
              <w:top w:val="single" w:sz="4" w:space="0" w:color="auto"/>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single" w:sz="4" w:space="0" w:color="auto"/>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2.3.1a</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Utilizatori activi de servicii dedicate pentru Internet cu abonament </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2.3.1b</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Utilizatori activi de servicii dedicate pentru Internet  pe bază de cartele preplătite </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2.3.2</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Agenţi economici </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2.3.3</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Persoane individuale</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45"/>
        </w:trPr>
        <w:tc>
          <w:tcPr>
            <w:tcW w:w="899" w:type="dxa"/>
            <w:tcBorders>
              <w:top w:val="nil"/>
              <w:left w:val="single" w:sz="8" w:space="0" w:color="auto"/>
              <w:bottom w:val="single" w:sz="4" w:space="0" w:color="auto"/>
              <w:right w:val="single" w:sz="4" w:space="0" w:color="auto"/>
            </w:tcBorders>
            <w:shd w:val="clear" w:color="auto" w:fill="auto"/>
            <w:noWrap/>
            <w:vAlign w:val="center"/>
            <w:hideMark/>
          </w:tcPr>
          <w:p w:rsidR="00481D03" w:rsidRPr="00524641" w:rsidRDefault="00481D03" w:rsidP="00701DF0">
            <w:pPr>
              <w:jc w:val="center"/>
              <w:rPr>
                <w:sz w:val="20"/>
                <w:lang w:val="ro-RO"/>
              </w:rPr>
            </w:pPr>
            <w:r w:rsidRPr="00524641">
              <w:rPr>
                <w:sz w:val="20"/>
                <w:lang w:val="ro-RO"/>
              </w:rPr>
              <w:t>2.3.4</w:t>
            </w:r>
          </w:p>
        </w:tc>
        <w:tc>
          <w:tcPr>
            <w:tcW w:w="6022"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rPr>
                <w:sz w:val="20"/>
                <w:lang w:val="ro-RO"/>
              </w:rPr>
            </w:pPr>
            <w:r w:rsidRPr="00524641">
              <w:rPr>
                <w:sz w:val="20"/>
                <w:lang w:val="ro-RO"/>
              </w:rPr>
              <w:t>Numărul utilizatorilor de la 2.3.1 care pot utiliza servicii de acces mobil în bandă largă, dintre care cei care:</w:t>
            </w:r>
          </w:p>
        </w:tc>
        <w:tc>
          <w:tcPr>
            <w:tcW w:w="1838"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right"/>
              <w:rPr>
                <w:b/>
                <w:bCs/>
                <w:sz w:val="20"/>
                <w:lang w:val="ro-RO"/>
              </w:rPr>
            </w:pP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2.3.5</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Utilizatori conectaţi la reţea UMTS/HSPA</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2.3.6</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Utilizatori conectaţi la reţea CDMA2000 </w:t>
            </w:r>
            <w:proofErr w:type="spellStart"/>
            <w:r w:rsidRPr="00524641">
              <w:rPr>
                <w:sz w:val="20"/>
                <w:lang w:val="ro-RO"/>
              </w:rPr>
              <w:t>EV-xx</w:t>
            </w:r>
            <w:proofErr w:type="spellEnd"/>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2.3.7</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Utilizatori conectaţi la reţea LTE</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2.3.8</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Utilizatori conectaţi la reţea WIMAX</w:t>
            </w:r>
          </w:p>
        </w:tc>
        <w:tc>
          <w:tcPr>
            <w:tcW w:w="1838"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15"/>
        </w:trPr>
        <w:tc>
          <w:tcPr>
            <w:tcW w:w="899"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2.3.9</w:t>
            </w:r>
          </w:p>
        </w:tc>
        <w:tc>
          <w:tcPr>
            <w:tcW w:w="6022"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Utilizatori conectaţi la alt tip de reţea mobilă în bandă largă</w:t>
            </w:r>
          </w:p>
        </w:tc>
        <w:tc>
          <w:tcPr>
            <w:tcW w:w="1838"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utilizatori</w:t>
            </w:r>
          </w:p>
        </w:tc>
        <w:tc>
          <w:tcPr>
            <w:tcW w:w="1326"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270"/>
        </w:trPr>
        <w:tc>
          <w:tcPr>
            <w:tcW w:w="899"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6022"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Abonaţi la servicii mobile în funcţie de  tipul abonamentului</w:t>
            </w:r>
          </w:p>
        </w:tc>
        <w:tc>
          <w:tcPr>
            <w:tcW w:w="1838" w:type="dxa"/>
            <w:tcBorders>
              <w:top w:val="nil"/>
              <w:left w:val="nil"/>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1326" w:type="dxa"/>
            <w:tcBorders>
              <w:top w:val="nil"/>
              <w:left w:val="nil"/>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r>
      <w:tr w:rsidR="00481D03" w:rsidRPr="00524641" w:rsidTr="00701DF0">
        <w:trPr>
          <w:trHeight w:val="255"/>
        </w:trPr>
        <w:tc>
          <w:tcPr>
            <w:tcW w:w="899"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6022"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Abonați - persoane individuale</w:t>
            </w:r>
          </w:p>
        </w:tc>
        <w:tc>
          <w:tcPr>
            <w:tcW w:w="1838" w:type="dxa"/>
            <w:tcBorders>
              <w:top w:val="nil"/>
              <w:left w:val="nil"/>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1326" w:type="dxa"/>
            <w:tcBorders>
              <w:top w:val="nil"/>
              <w:left w:val="nil"/>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r>
      <w:tr w:rsidR="00481D03" w:rsidRPr="00524641" w:rsidTr="00701DF0">
        <w:trPr>
          <w:trHeight w:val="255"/>
        </w:trPr>
        <w:tc>
          <w:tcPr>
            <w:tcW w:w="899"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6022"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 </w:t>
            </w:r>
          </w:p>
        </w:tc>
        <w:tc>
          <w:tcPr>
            <w:tcW w:w="3164"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valoarea indicatorului</w:t>
            </w:r>
          </w:p>
        </w:tc>
      </w:tr>
      <w:tr w:rsidR="00481D03" w:rsidRPr="00524641" w:rsidTr="00701DF0">
        <w:trPr>
          <w:trHeight w:val="255"/>
        </w:trPr>
        <w:tc>
          <w:tcPr>
            <w:tcW w:w="899"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6022"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 </w:t>
            </w:r>
          </w:p>
        </w:tc>
        <w:tc>
          <w:tcPr>
            <w:tcW w:w="1838" w:type="dxa"/>
            <w:tcBorders>
              <w:top w:val="nil"/>
              <w:left w:val="single" w:sz="4" w:space="0" w:color="auto"/>
              <w:bottom w:val="single" w:sz="4" w:space="0" w:color="auto"/>
              <w:right w:val="single" w:sz="4" w:space="0" w:color="auto"/>
            </w:tcBorders>
            <w:shd w:val="clear" w:color="auto" w:fill="auto"/>
            <w:vAlign w:val="center"/>
            <w:hideMark/>
          </w:tcPr>
          <w:p w:rsidR="00481D03" w:rsidRPr="00524641" w:rsidRDefault="00481D03" w:rsidP="00701DF0">
            <w:pPr>
              <w:jc w:val="center"/>
              <w:rPr>
                <w:b/>
                <w:bCs/>
                <w:sz w:val="20"/>
                <w:lang w:val="ro-RO"/>
              </w:rPr>
            </w:pPr>
            <w:r w:rsidRPr="00524641">
              <w:rPr>
                <w:b/>
                <w:bCs/>
                <w:sz w:val="20"/>
                <w:lang w:val="ro-RO"/>
              </w:rPr>
              <w:t>unităţi</w:t>
            </w:r>
          </w:p>
        </w:tc>
        <w:tc>
          <w:tcPr>
            <w:tcW w:w="1326" w:type="dxa"/>
            <w:tcBorders>
              <w:top w:val="nil"/>
              <w:left w:val="nil"/>
              <w:bottom w:val="single" w:sz="4" w:space="0" w:color="auto"/>
              <w:right w:val="single" w:sz="4" w:space="0" w:color="auto"/>
            </w:tcBorders>
            <w:shd w:val="clear" w:color="auto" w:fill="auto"/>
            <w:vAlign w:val="center"/>
            <w:hideMark/>
          </w:tcPr>
          <w:p w:rsidR="00481D03" w:rsidRPr="00524641" w:rsidRDefault="00481D03" w:rsidP="00701DF0">
            <w:pPr>
              <w:jc w:val="center"/>
              <w:rPr>
                <w:b/>
                <w:bCs/>
                <w:sz w:val="20"/>
                <w:lang w:val="ro-RO"/>
              </w:rPr>
            </w:pPr>
            <w:r w:rsidRPr="00524641">
              <w:rPr>
                <w:b/>
                <w:bCs/>
                <w:sz w:val="20"/>
                <w:lang w:val="ro-RO"/>
              </w:rPr>
              <w:t>linii</w:t>
            </w:r>
          </w:p>
        </w:tc>
      </w:tr>
      <w:tr w:rsidR="00481D03" w:rsidRPr="00524641" w:rsidTr="00701DF0">
        <w:trPr>
          <w:trHeight w:val="285"/>
        </w:trPr>
        <w:tc>
          <w:tcPr>
            <w:tcW w:w="89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2.5</w:t>
            </w:r>
          </w:p>
        </w:tc>
        <w:tc>
          <w:tcPr>
            <w:tcW w:w="6022" w:type="dxa"/>
            <w:tcBorders>
              <w:top w:val="single" w:sz="4" w:space="0" w:color="auto"/>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total de abonaţi :</w:t>
            </w:r>
          </w:p>
        </w:tc>
        <w:tc>
          <w:tcPr>
            <w:tcW w:w="183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2"/>
                <w:szCs w:val="22"/>
                <w:lang w:val="ro-RO"/>
              </w:rPr>
            </w:pPr>
          </w:p>
        </w:tc>
        <w:tc>
          <w:tcPr>
            <w:tcW w:w="1326" w:type="dxa"/>
            <w:tcBorders>
              <w:top w:val="nil"/>
              <w:left w:val="single" w:sz="4"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2"/>
                <w:szCs w:val="22"/>
                <w:lang w:val="ro-RO"/>
              </w:rPr>
            </w:pPr>
          </w:p>
        </w:tc>
      </w:tr>
      <w:tr w:rsidR="00481D03" w:rsidRPr="00524641" w:rsidTr="00701DF0">
        <w:trPr>
          <w:trHeight w:val="255"/>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2.5.1</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Abonamente simple</w:t>
            </w:r>
          </w:p>
        </w:tc>
        <w:tc>
          <w:tcPr>
            <w:tcW w:w="1838"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right"/>
              <w:rPr>
                <w:sz w:val="20"/>
                <w:lang w:val="ro-RO"/>
              </w:rPr>
            </w:pPr>
          </w:p>
        </w:tc>
        <w:tc>
          <w:tcPr>
            <w:tcW w:w="1326"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2.5.2</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Abonamente </w:t>
            </w:r>
            <w:proofErr w:type="spellStart"/>
            <w:r w:rsidRPr="00524641">
              <w:rPr>
                <w:sz w:val="20"/>
                <w:lang w:val="ro-RO"/>
              </w:rPr>
              <w:t>Double-play</w:t>
            </w:r>
            <w:proofErr w:type="spellEnd"/>
          </w:p>
        </w:tc>
        <w:tc>
          <w:tcPr>
            <w:tcW w:w="1838"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right"/>
              <w:rPr>
                <w:sz w:val="20"/>
                <w:lang w:val="ro-RO"/>
              </w:rPr>
            </w:pPr>
          </w:p>
        </w:tc>
        <w:tc>
          <w:tcPr>
            <w:tcW w:w="1326"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2.5.3</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Abonamente Triple-play</w:t>
            </w:r>
          </w:p>
        </w:tc>
        <w:tc>
          <w:tcPr>
            <w:tcW w:w="1838"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right"/>
              <w:rPr>
                <w:sz w:val="20"/>
                <w:lang w:val="ro-RO"/>
              </w:rPr>
            </w:pPr>
          </w:p>
        </w:tc>
        <w:tc>
          <w:tcPr>
            <w:tcW w:w="1326"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2.5.4</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Abonamente Quadruple-play</w:t>
            </w:r>
          </w:p>
        </w:tc>
        <w:tc>
          <w:tcPr>
            <w:tcW w:w="1838"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right"/>
              <w:rPr>
                <w:sz w:val="20"/>
                <w:lang w:val="ro-RO"/>
              </w:rPr>
            </w:pPr>
          </w:p>
        </w:tc>
        <w:tc>
          <w:tcPr>
            <w:tcW w:w="1326"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2.5.5</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Alte combinații de servicii</w:t>
            </w:r>
          </w:p>
        </w:tc>
        <w:tc>
          <w:tcPr>
            <w:tcW w:w="1838"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right"/>
              <w:rPr>
                <w:sz w:val="20"/>
                <w:lang w:val="ro-RO"/>
              </w:rPr>
            </w:pPr>
          </w:p>
        </w:tc>
        <w:tc>
          <w:tcPr>
            <w:tcW w:w="1326"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899"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6022" w:type="dxa"/>
            <w:tcBorders>
              <w:top w:val="nil"/>
              <w:left w:val="nil"/>
              <w:bottom w:val="nil"/>
              <w:right w:val="nil"/>
            </w:tcBorders>
            <w:shd w:val="clear" w:color="auto" w:fill="auto"/>
            <w:vAlign w:val="center"/>
            <w:hideMark/>
          </w:tcPr>
          <w:p w:rsidR="00481D03" w:rsidRPr="00524641" w:rsidRDefault="00481D03" w:rsidP="00701DF0">
            <w:pPr>
              <w:rPr>
                <w:b/>
                <w:bCs/>
                <w:sz w:val="20"/>
                <w:lang w:val="ro-RO"/>
              </w:rPr>
            </w:pPr>
            <w:r w:rsidRPr="00524641">
              <w:rPr>
                <w:b/>
                <w:bCs/>
                <w:sz w:val="20"/>
                <w:lang w:val="ro-RO"/>
              </w:rPr>
              <w:t>Abonați - Persoane juridice</w:t>
            </w:r>
          </w:p>
        </w:tc>
        <w:tc>
          <w:tcPr>
            <w:tcW w:w="1838" w:type="dxa"/>
            <w:tcBorders>
              <w:top w:val="nil"/>
              <w:left w:val="nil"/>
              <w:bottom w:val="nil"/>
              <w:right w:val="nil"/>
            </w:tcBorders>
            <w:shd w:val="clear" w:color="auto" w:fill="auto"/>
            <w:noWrap/>
            <w:vAlign w:val="bottom"/>
          </w:tcPr>
          <w:p w:rsidR="00481D03" w:rsidRPr="00524641" w:rsidRDefault="00481D03" w:rsidP="00701DF0">
            <w:pPr>
              <w:jc w:val="center"/>
              <w:rPr>
                <w:sz w:val="20"/>
                <w:lang w:val="ro-RO"/>
              </w:rPr>
            </w:pPr>
          </w:p>
        </w:tc>
        <w:tc>
          <w:tcPr>
            <w:tcW w:w="1326"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85"/>
        </w:trPr>
        <w:tc>
          <w:tcPr>
            <w:tcW w:w="899"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2.6</w:t>
            </w:r>
          </w:p>
        </w:tc>
        <w:tc>
          <w:tcPr>
            <w:tcW w:w="6022" w:type="dxa"/>
            <w:tcBorders>
              <w:top w:val="single" w:sz="4" w:space="0" w:color="auto"/>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Numărul total de abonaţi :</w:t>
            </w:r>
          </w:p>
        </w:tc>
        <w:tc>
          <w:tcPr>
            <w:tcW w:w="1838" w:type="dxa"/>
            <w:tcBorders>
              <w:top w:val="single" w:sz="4"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2"/>
                <w:szCs w:val="22"/>
                <w:lang w:val="ro-RO"/>
              </w:rPr>
            </w:pPr>
          </w:p>
        </w:tc>
        <w:tc>
          <w:tcPr>
            <w:tcW w:w="1326" w:type="dxa"/>
            <w:tcBorders>
              <w:top w:val="single" w:sz="4" w:space="0" w:color="auto"/>
              <w:left w:val="single" w:sz="4"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2"/>
                <w:szCs w:val="22"/>
                <w:lang w:val="ro-RO"/>
              </w:rPr>
            </w:pPr>
          </w:p>
        </w:tc>
      </w:tr>
      <w:tr w:rsidR="00481D03" w:rsidRPr="00524641" w:rsidTr="00701DF0">
        <w:trPr>
          <w:trHeight w:val="255"/>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2.6.1</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Abonamente simple</w:t>
            </w:r>
          </w:p>
        </w:tc>
        <w:tc>
          <w:tcPr>
            <w:tcW w:w="1838"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right"/>
              <w:rPr>
                <w:sz w:val="20"/>
                <w:lang w:val="ro-RO"/>
              </w:rPr>
            </w:pPr>
          </w:p>
        </w:tc>
        <w:tc>
          <w:tcPr>
            <w:tcW w:w="1326"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2.6.2</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Abonamente </w:t>
            </w:r>
            <w:proofErr w:type="spellStart"/>
            <w:r w:rsidRPr="00524641">
              <w:rPr>
                <w:sz w:val="20"/>
                <w:lang w:val="ro-RO"/>
              </w:rPr>
              <w:t>Double-play</w:t>
            </w:r>
            <w:proofErr w:type="spellEnd"/>
          </w:p>
        </w:tc>
        <w:tc>
          <w:tcPr>
            <w:tcW w:w="1838"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right"/>
              <w:rPr>
                <w:sz w:val="20"/>
                <w:lang w:val="ro-RO"/>
              </w:rPr>
            </w:pPr>
          </w:p>
        </w:tc>
        <w:tc>
          <w:tcPr>
            <w:tcW w:w="1326"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2.6.3</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Abonamente Triple-play</w:t>
            </w:r>
          </w:p>
        </w:tc>
        <w:tc>
          <w:tcPr>
            <w:tcW w:w="1838"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right"/>
              <w:rPr>
                <w:sz w:val="20"/>
                <w:lang w:val="ro-RO"/>
              </w:rPr>
            </w:pPr>
          </w:p>
        </w:tc>
        <w:tc>
          <w:tcPr>
            <w:tcW w:w="1326"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55"/>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2.6.4</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Abonamente Quadruple-play</w:t>
            </w:r>
          </w:p>
        </w:tc>
        <w:tc>
          <w:tcPr>
            <w:tcW w:w="1838"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right"/>
              <w:rPr>
                <w:sz w:val="20"/>
                <w:lang w:val="ro-RO"/>
              </w:rPr>
            </w:pPr>
          </w:p>
        </w:tc>
        <w:tc>
          <w:tcPr>
            <w:tcW w:w="1326" w:type="dxa"/>
            <w:tcBorders>
              <w:top w:val="nil"/>
              <w:left w:val="nil"/>
              <w:bottom w:val="single" w:sz="4" w:space="0" w:color="auto"/>
              <w:right w:val="single" w:sz="8" w:space="0" w:color="auto"/>
            </w:tcBorders>
            <w:shd w:val="clear" w:color="auto" w:fill="auto"/>
            <w:vAlign w:val="center"/>
          </w:tcPr>
          <w:p w:rsidR="00481D03" w:rsidRPr="00524641" w:rsidRDefault="00481D03" w:rsidP="00701DF0">
            <w:pPr>
              <w:jc w:val="right"/>
              <w:rPr>
                <w:sz w:val="20"/>
                <w:lang w:val="ro-RO"/>
              </w:rPr>
            </w:pPr>
          </w:p>
        </w:tc>
      </w:tr>
      <w:tr w:rsidR="00481D03" w:rsidRPr="00524641" w:rsidTr="00701DF0">
        <w:trPr>
          <w:trHeight w:val="270"/>
        </w:trPr>
        <w:tc>
          <w:tcPr>
            <w:tcW w:w="899"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2.6.5</w:t>
            </w:r>
          </w:p>
        </w:tc>
        <w:tc>
          <w:tcPr>
            <w:tcW w:w="6022"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Alte combinații de servicii</w:t>
            </w:r>
          </w:p>
        </w:tc>
        <w:tc>
          <w:tcPr>
            <w:tcW w:w="1838"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right"/>
              <w:rPr>
                <w:sz w:val="20"/>
                <w:lang w:val="ro-RO"/>
              </w:rPr>
            </w:pPr>
          </w:p>
        </w:tc>
        <w:tc>
          <w:tcPr>
            <w:tcW w:w="1326" w:type="dxa"/>
            <w:tcBorders>
              <w:top w:val="nil"/>
              <w:left w:val="nil"/>
              <w:bottom w:val="single" w:sz="8" w:space="0" w:color="auto"/>
              <w:right w:val="single" w:sz="8" w:space="0" w:color="auto"/>
            </w:tcBorders>
            <w:shd w:val="clear" w:color="auto" w:fill="auto"/>
            <w:vAlign w:val="center"/>
          </w:tcPr>
          <w:p w:rsidR="00481D03" w:rsidRPr="00524641" w:rsidRDefault="00481D03" w:rsidP="00701DF0">
            <w:pPr>
              <w:jc w:val="right"/>
              <w:rPr>
                <w:sz w:val="20"/>
                <w:lang w:val="ro-RO"/>
              </w:rPr>
            </w:pPr>
          </w:p>
        </w:tc>
      </w:tr>
    </w:tbl>
    <w:p w:rsidR="00481D03" w:rsidRPr="00524641" w:rsidRDefault="00481D03" w:rsidP="00481D03">
      <w:pPr>
        <w:pStyle w:val="ListParagraph"/>
        <w:autoSpaceDE w:val="0"/>
        <w:autoSpaceDN w:val="0"/>
        <w:adjustRightInd w:val="0"/>
        <w:rPr>
          <w:rFonts w:ascii="Times New Roman" w:hAnsi="Times New Roman"/>
          <w:lang w:val="ro-RO"/>
        </w:rPr>
      </w:pPr>
    </w:p>
    <w:p w:rsidR="00481D03" w:rsidRPr="00524641" w:rsidRDefault="00481D03" w:rsidP="00481D03">
      <w:pPr>
        <w:pStyle w:val="ListParagraph"/>
        <w:numPr>
          <w:ilvl w:val="0"/>
          <w:numId w:val="17"/>
        </w:numPr>
        <w:autoSpaceDE w:val="0"/>
        <w:autoSpaceDN w:val="0"/>
        <w:adjustRightInd w:val="0"/>
        <w:rPr>
          <w:rFonts w:ascii="Times New Roman" w:hAnsi="Times New Roman"/>
          <w:b/>
          <w:lang w:val="ro-RO"/>
        </w:rPr>
      </w:pPr>
      <w:r w:rsidRPr="00524641">
        <w:rPr>
          <w:rFonts w:ascii="Times New Roman" w:hAnsi="Times New Roman"/>
          <w:b/>
          <w:lang w:val="ro-RO"/>
        </w:rPr>
        <w:t>Trafic</w:t>
      </w:r>
    </w:p>
    <w:tbl>
      <w:tblPr>
        <w:tblW w:w="9922" w:type="dxa"/>
        <w:tblInd w:w="-432" w:type="dxa"/>
        <w:tblLook w:val="04A0" w:firstRow="1" w:lastRow="0" w:firstColumn="1" w:lastColumn="0" w:noHBand="0" w:noVBand="1"/>
      </w:tblPr>
      <w:tblGrid>
        <w:gridCol w:w="900"/>
        <w:gridCol w:w="6030"/>
        <w:gridCol w:w="1530"/>
        <w:gridCol w:w="1462"/>
      </w:tblGrid>
      <w:tr w:rsidR="00481D03" w:rsidRPr="00524641" w:rsidTr="00701DF0">
        <w:trPr>
          <w:trHeight w:val="255"/>
        </w:trPr>
        <w:tc>
          <w:tcPr>
            <w:tcW w:w="900" w:type="dxa"/>
            <w:vMerge w:val="restart"/>
            <w:tcBorders>
              <w:top w:val="single" w:sz="8" w:space="0" w:color="auto"/>
              <w:left w:val="single" w:sz="8" w:space="0" w:color="auto"/>
              <w:bottom w:val="single" w:sz="8" w:space="0" w:color="000000"/>
              <w:right w:val="nil"/>
            </w:tcBorders>
            <w:shd w:val="clear" w:color="auto" w:fill="auto"/>
            <w:noWrap/>
            <w:vAlign w:val="center"/>
            <w:hideMark/>
          </w:tcPr>
          <w:p w:rsidR="00481D03" w:rsidRPr="00524641" w:rsidRDefault="00481D03" w:rsidP="00701DF0">
            <w:pPr>
              <w:jc w:val="center"/>
              <w:rPr>
                <w:b/>
                <w:bCs/>
                <w:sz w:val="20"/>
                <w:lang w:val="ro-RO"/>
              </w:rPr>
            </w:pPr>
            <w:r w:rsidRPr="00524641">
              <w:rPr>
                <w:b/>
                <w:bCs/>
                <w:sz w:val="20"/>
                <w:lang w:val="ro-RO"/>
              </w:rPr>
              <w:t>ID</w:t>
            </w:r>
          </w:p>
        </w:tc>
        <w:tc>
          <w:tcPr>
            <w:tcW w:w="6030" w:type="dxa"/>
            <w:vMerge w:val="restart"/>
            <w:tcBorders>
              <w:top w:val="single" w:sz="8" w:space="0" w:color="auto"/>
              <w:left w:val="single" w:sz="4" w:space="0" w:color="auto"/>
              <w:bottom w:val="single" w:sz="8" w:space="0" w:color="000000"/>
              <w:right w:val="single" w:sz="4" w:space="0" w:color="auto"/>
            </w:tcBorders>
            <w:shd w:val="clear" w:color="auto" w:fill="auto"/>
            <w:noWrap/>
            <w:vAlign w:val="center"/>
            <w:hideMark/>
          </w:tcPr>
          <w:p w:rsidR="00481D03" w:rsidRPr="00524641" w:rsidRDefault="00481D03" w:rsidP="00701DF0">
            <w:pPr>
              <w:jc w:val="center"/>
              <w:rPr>
                <w:b/>
                <w:bCs/>
                <w:sz w:val="20"/>
                <w:lang w:val="ro-RO"/>
              </w:rPr>
            </w:pPr>
            <w:r w:rsidRPr="00524641">
              <w:rPr>
                <w:b/>
                <w:bCs/>
                <w:sz w:val="20"/>
                <w:lang w:val="ro-RO"/>
              </w:rPr>
              <w:t>INDICATORI</w:t>
            </w:r>
          </w:p>
        </w:tc>
        <w:tc>
          <w:tcPr>
            <w:tcW w:w="2992" w:type="dxa"/>
            <w:gridSpan w:val="2"/>
            <w:tcBorders>
              <w:top w:val="single" w:sz="8" w:space="0" w:color="auto"/>
              <w:left w:val="nil"/>
              <w:bottom w:val="single" w:sz="4" w:space="0" w:color="auto"/>
              <w:right w:val="single" w:sz="8" w:space="0" w:color="000000"/>
            </w:tcBorders>
            <w:shd w:val="clear" w:color="auto" w:fill="auto"/>
            <w:vAlign w:val="bottom"/>
            <w:hideMark/>
          </w:tcPr>
          <w:p w:rsidR="00481D03" w:rsidRPr="00524641" w:rsidRDefault="00481D03" w:rsidP="00701DF0">
            <w:pPr>
              <w:jc w:val="center"/>
              <w:rPr>
                <w:b/>
                <w:bCs/>
                <w:sz w:val="20"/>
                <w:lang w:val="ro-RO"/>
              </w:rPr>
            </w:pPr>
            <w:r w:rsidRPr="00524641">
              <w:rPr>
                <w:b/>
                <w:bCs/>
                <w:sz w:val="20"/>
                <w:lang w:val="ro-RO"/>
              </w:rPr>
              <w:t>valoarea indicatorului</w:t>
            </w:r>
          </w:p>
        </w:tc>
      </w:tr>
      <w:tr w:rsidR="00481D03" w:rsidRPr="00524641" w:rsidTr="00701DF0">
        <w:trPr>
          <w:trHeight w:val="315"/>
        </w:trPr>
        <w:tc>
          <w:tcPr>
            <w:tcW w:w="900" w:type="dxa"/>
            <w:vMerge/>
            <w:tcBorders>
              <w:top w:val="single" w:sz="8" w:space="0" w:color="auto"/>
              <w:left w:val="single" w:sz="8" w:space="0" w:color="auto"/>
              <w:bottom w:val="single" w:sz="8" w:space="0" w:color="000000"/>
              <w:right w:val="nil"/>
            </w:tcBorders>
            <w:shd w:val="clear" w:color="auto" w:fill="auto"/>
            <w:vAlign w:val="center"/>
            <w:hideMark/>
          </w:tcPr>
          <w:p w:rsidR="00481D03" w:rsidRPr="00524641" w:rsidRDefault="00481D03" w:rsidP="00701DF0">
            <w:pPr>
              <w:rPr>
                <w:b/>
                <w:bCs/>
                <w:sz w:val="20"/>
                <w:lang w:val="ro-RO"/>
              </w:rPr>
            </w:pPr>
          </w:p>
        </w:tc>
        <w:tc>
          <w:tcPr>
            <w:tcW w:w="6030"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481D03" w:rsidRPr="00524641" w:rsidRDefault="00481D03" w:rsidP="00701DF0">
            <w:pPr>
              <w:rPr>
                <w:b/>
                <w:bCs/>
                <w:sz w:val="20"/>
                <w:lang w:val="ro-RO"/>
              </w:rPr>
            </w:pPr>
          </w:p>
        </w:tc>
        <w:tc>
          <w:tcPr>
            <w:tcW w:w="15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mii apeluri</w:t>
            </w:r>
          </w:p>
        </w:tc>
        <w:tc>
          <w:tcPr>
            <w:tcW w:w="1462"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mii minute</w:t>
            </w:r>
          </w:p>
        </w:tc>
      </w:tr>
      <w:tr w:rsidR="00481D03" w:rsidRPr="00E20417" w:rsidTr="00701DF0">
        <w:trPr>
          <w:trHeight w:val="285"/>
        </w:trPr>
        <w:tc>
          <w:tcPr>
            <w:tcW w:w="900" w:type="dxa"/>
            <w:tcBorders>
              <w:top w:val="nil"/>
              <w:left w:val="single" w:sz="8" w:space="0" w:color="auto"/>
              <w:bottom w:val="single" w:sz="4" w:space="0" w:color="auto"/>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w:t>
            </w:r>
          </w:p>
        </w:tc>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TOTAL TRAFIC VOCE DESERVIT PRIN REȚEA MOBILĂ, inclusiv:</w:t>
            </w:r>
          </w:p>
        </w:tc>
        <w:tc>
          <w:tcPr>
            <w:tcW w:w="1530"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right"/>
              <w:rPr>
                <w:b/>
                <w:bCs/>
                <w:sz w:val="20"/>
                <w:lang w:val="ro-RO"/>
              </w:rPr>
            </w:pPr>
          </w:p>
        </w:tc>
        <w:tc>
          <w:tcPr>
            <w:tcW w:w="1462"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w:t>
            </w:r>
          </w:p>
        </w:tc>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Trafic originat de abonaţi la telefonie mobilă</w:t>
            </w:r>
          </w:p>
        </w:tc>
        <w:tc>
          <w:tcPr>
            <w:tcW w:w="1530"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right"/>
              <w:rPr>
                <w:b/>
                <w:bCs/>
                <w:sz w:val="20"/>
                <w:lang w:val="ro-RO"/>
              </w:rPr>
            </w:pPr>
          </w:p>
        </w:tc>
        <w:tc>
          <w:tcPr>
            <w:tcW w:w="1462"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957C5E" w:rsidTr="00701DF0">
        <w:trPr>
          <w:trHeight w:val="255"/>
        </w:trPr>
        <w:tc>
          <w:tcPr>
            <w:tcW w:w="900" w:type="dxa"/>
            <w:tcBorders>
              <w:top w:val="nil"/>
              <w:left w:val="single" w:sz="8" w:space="0" w:color="auto"/>
              <w:bottom w:val="single" w:sz="4" w:space="0" w:color="auto"/>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3.3</w:t>
            </w:r>
          </w:p>
        </w:tc>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Trafic originat în proprie rețea de alte surse</w:t>
            </w:r>
          </w:p>
        </w:tc>
        <w:tc>
          <w:tcPr>
            <w:tcW w:w="1530"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right"/>
              <w:rPr>
                <w:b/>
                <w:bCs/>
                <w:sz w:val="20"/>
                <w:lang w:val="ro-RO"/>
              </w:rPr>
            </w:pPr>
          </w:p>
        </w:tc>
        <w:tc>
          <w:tcPr>
            <w:tcW w:w="1462"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3.4</w:t>
            </w:r>
          </w:p>
        </w:tc>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Trafic terminat în proprie rețea mobilă</w:t>
            </w:r>
          </w:p>
        </w:tc>
        <w:tc>
          <w:tcPr>
            <w:tcW w:w="1530"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right"/>
              <w:rPr>
                <w:b/>
                <w:bCs/>
                <w:sz w:val="20"/>
                <w:lang w:val="ro-RO"/>
              </w:rPr>
            </w:pPr>
          </w:p>
        </w:tc>
        <w:tc>
          <w:tcPr>
            <w:tcW w:w="1462"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FB5270" w:rsidTr="00701DF0">
        <w:trPr>
          <w:trHeight w:val="255"/>
        </w:trPr>
        <w:tc>
          <w:tcPr>
            <w:tcW w:w="900" w:type="dxa"/>
            <w:tcBorders>
              <w:top w:val="nil"/>
              <w:left w:val="single" w:sz="8" w:space="0" w:color="auto"/>
              <w:bottom w:val="single" w:sz="4" w:space="0" w:color="auto"/>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3.5</w:t>
            </w:r>
          </w:p>
        </w:tc>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Trafic tranzitat prin rețeaua mobilă</w:t>
            </w:r>
          </w:p>
        </w:tc>
        <w:tc>
          <w:tcPr>
            <w:tcW w:w="1530"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right"/>
              <w:rPr>
                <w:b/>
                <w:bCs/>
                <w:sz w:val="20"/>
                <w:lang w:val="ro-RO"/>
              </w:rPr>
            </w:pPr>
          </w:p>
        </w:tc>
        <w:tc>
          <w:tcPr>
            <w:tcW w:w="1462"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3.6</w:t>
            </w:r>
          </w:p>
        </w:tc>
        <w:tc>
          <w:tcPr>
            <w:tcW w:w="603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Trafic voce inițiat de clienți</w:t>
            </w:r>
            <w:r>
              <w:rPr>
                <w:sz w:val="20"/>
                <w:lang w:val="ro-RO"/>
              </w:rPr>
              <w:t>i aflați în</w:t>
            </w:r>
            <w:r w:rsidRPr="00524641">
              <w:rPr>
                <w:sz w:val="20"/>
                <w:lang w:val="ro-RO"/>
              </w:rPr>
              <w:t xml:space="preserve"> </w:t>
            </w:r>
            <w:proofErr w:type="spellStart"/>
            <w:r w:rsidRPr="00524641">
              <w:rPr>
                <w:sz w:val="20"/>
                <w:lang w:val="ro-RO"/>
              </w:rPr>
              <w:t>inbound</w:t>
            </w:r>
            <w:proofErr w:type="spellEnd"/>
            <w:r w:rsidRPr="00524641">
              <w:rPr>
                <w:sz w:val="20"/>
                <w:lang w:val="ro-RO"/>
              </w:rPr>
              <w:t xml:space="preserve"> roaming</w:t>
            </w:r>
          </w:p>
        </w:tc>
        <w:tc>
          <w:tcPr>
            <w:tcW w:w="1530"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right"/>
              <w:rPr>
                <w:b/>
                <w:bCs/>
                <w:sz w:val="20"/>
                <w:lang w:val="ro-RO"/>
              </w:rPr>
            </w:pPr>
          </w:p>
        </w:tc>
        <w:tc>
          <w:tcPr>
            <w:tcW w:w="1462"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70"/>
        </w:trPr>
        <w:tc>
          <w:tcPr>
            <w:tcW w:w="900" w:type="dxa"/>
            <w:tcBorders>
              <w:top w:val="single" w:sz="4" w:space="0" w:color="auto"/>
              <w:left w:val="single" w:sz="4" w:space="0" w:color="auto"/>
              <w:bottom w:val="single" w:sz="4" w:space="0" w:color="auto"/>
              <w:right w:val="nil"/>
            </w:tcBorders>
            <w:shd w:val="clear" w:color="auto" w:fill="auto"/>
            <w:noWrap/>
            <w:vAlign w:val="bottom"/>
          </w:tcPr>
          <w:p w:rsidR="00481D03" w:rsidRPr="00524641" w:rsidRDefault="00481D03" w:rsidP="00701DF0">
            <w:pPr>
              <w:jc w:val="center"/>
              <w:rPr>
                <w:sz w:val="20"/>
                <w:lang w:val="ro-RO"/>
              </w:rPr>
            </w:pPr>
            <w:r>
              <w:rPr>
                <w:sz w:val="20"/>
                <w:lang w:val="ro-RO"/>
              </w:rPr>
              <w:t>3.7</w:t>
            </w:r>
          </w:p>
        </w:tc>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D03" w:rsidRPr="00524641" w:rsidRDefault="00481D03" w:rsidP="00701DF0">
            <w:pPr>
              <w:rPr>
                <w:sz w:val="20"/>
                <w:lang w:val="ro-RO"/>
              </w:rPr>
            </w:pPr>
            <w:r w:rsidRPr="00524641">
              <w:rPr>
                <w:sz w:val="20"/>
                <w:lang w:val="ro-RO"/>
              </w:rPr>
              <w:t xml:space="preserve">Trafic voce </w:t>
            </w:r>
            <w:r>
              <w:rPr>
                <w:sz w:val="20"/>
                <w:lang w:val="ro-RO"/>
              </w:rPr>
              <w:t>de intrare</w:t>
            </w:r>
            <w:r w:rsidRPr="00524641">
              <w:rPr>
                <w:sz w:val="20"/>
                <w:lang w:val="ro-RO"/>
              </w:rPr>
              <w:t xml:space="preserve"> </w:t>
            </w:r>
            <w:r>
              <w:rPr>
                <w:sz w:val="20"/>
                <w:lang w:val="ro-RO"/>
              </w:rPr>
              <w:t>al</w:t>
            </w:r>
            <w:r w:rsidRPr="00524641">
              <w:rPr>
                <w:sz w:val="20"/>
                <w:lang w:val="ro-RO"/>
              </w:rPr>
              <w:t xml:space="preserve"> clienți</w:t>
            </w:r>
            <w:r>
              <w:rPr>
                <w:sz w:val="20"/>
                <w:lang w:val="ro-RO"/>
              </w:rPr>
              <w:t>lor aflați în</w:t>
            </w:r>
            <w:r w:rsidRPr="00524641">
              <w:rPr>
                <w:sz w:val="20"/>
                <w:lang w:val="ro-RO"/>
              </w:rPr>
              <w:t xml:space="preserve"> </w:t>
            </w:r>
            <w:proofErr w:type="spellStart"/>
            <w:r w:rsidRPr="00524641">
              <w:rPr>
                <w:sz w:val="20"/>
                <w:lang w:val="ro-RO"/>
              </w:rPr>
              <w:t>inbound</w:t>
            </w:r>
            <w:proofErr w:type="spellEnd"/>
            <w:r w:rsidRPr="00524641">
              <w:rPr>
                <w:sz w:val="20"/>
                <w:lang w:val="ro-RO"/>
              </w:rPr>
              <w:t xml:space="preserve"> roaming</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RDefault="00481D03" w:rsidP="00701DF0">
            <w:pPr>
              <w:jc w:val="right"/>
              <w:rPr>
                <w:b/>
                <w:bCs/>
                <w:sz w:val="20"/>
                <w:lang w:val="ro-RO"/>
              </w:rPr>
            </w:pPr>
          </w:p>
        </w:tc>
        <w:tc>
          <w:tcPr>
            <w:tcW w:w="1462"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70"/>
        </w:trPr>
        <w:tc>
          <w:tcPr>
            <w:tcW w:w="900" w:type="dxa"/>
            <w:tcBorders>
              <w:top w:val="single" w:sz="4" w:space="0" w:color="auto"/>
              <w:left w:val="single" w:sz="4" w:space="0" w:color="auto"/>
              <w:bottom w:val="single" w:sz="4" w:space="0" w:color="auto"/>
              <w:right w:val="nil"/>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lastRenderedPageBreak/>
              <w:t>3.</w:t>
            </w:r>
            <w:r>
              <w:rPr>
                <w:sz w:val="20"/>
                <w:lang w:val="ro-RO"/>
              </w:rPr>
              <w:t>8</w:t>
            </w:r>
          </w:p>
        </w:tc>
        <w:tc>
          <w:tcPr>
            <w:tcW w:w="60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Trafic de găzduire MVNO</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RDefault="00481D03" w:rsidP="00701DF0">
            <w:pPr>
              <w:jc w:val="right"/>
              <w:rPr>
                <w:b/>
                <w:bCs/>
                <w:sz w:val="20"/>
                <w:lang w:val="ro-RO"/>
              </w:rPr>
            </w:pPr>
          </w:p>
        </w:tc>
        <w:tc>
          <w:tcPr>
            <w:tcW w:w="1462"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330"/>
        </w:trPr>
        <w:tc>
          <w:tcPr>
            <w:tcW w:w="900" w:type="dxa"/>
            <w:tcBorders>
              <w:top w:val="single" w:sz="4" w:space="0" w:color="auto"/>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single" w:sz="4" w:space="0" w:color="auto"/>
              <w:left w:val="nil"/>
              <w:bottom w:val="nil"/>
              <w:right w:val="nil"/>
            </w:tcBorders>
            <w:shd w:val="clear" w:color="auto" w:fill="auto"/>
            <w:vAlign w:val="bottom"/>
            <w:hideMark/>
          </w:tcPr>
          <w:p w:rsidR="00481D03" w:rsidRPr="00524641" w:rsidRDefault="00481D03" w:rsidP="00701DF0">
            <w:pPr>
              <w:rPr>
                <w:b/>
                <w:bCs/>
                <w:sz w:val="26"/>
                <w:szCs w:val="26"/>
                <w:lang w:val="ro-RO"/>
              </w:rPr>
            </w:pPr>
            <w:r w:rsidRPr="00524641">
              <w:rPr>
                <w:b/>
                <w:bCs/>
                <w:sz w:val="26"/>
                <w:szCs w:val="26"/>
                <w:lang w:val="ro-RO"/>
              </w:rPr>
              <w:t>Trafic inițiat de abonați în propria rețea mobilă</w:t>
            </w:r>
          </w:p>
        </w:tc>
        <w:tc>
          <w:tcPr>
            <w:tcW w:w="1530" w:type="dxa"/>
            <w:tcBorders>
              <w:top w:val="single" w:sz="4" w:space="0" w:color="auto"/>
              <w:left w:val="single" w:sz="4" w:space="0" w:color="auto"/>
              <w:bottom w:val="nil"/>
              <w:right w:val="single" w:sz="4" w:space="0" w:color="auto"/>
            </w:tcBorders>
            <w:shd w:val="clear" w:color="auto" w:fill="auto"/>
            <w:noWrap/>
            <w:vAlign w:val="bottom"/>
          </w:tcPr>
          <w:p w:rsidR="00481D03" w:rsidRPr="00524641" w:rsidRDefault="00481D03" w:rsidP="00701DF0">
            <w:pPr>
              <w:jc w:val="right"/>
              <w:rPr>
                <w:b/>
                <w:bCs/>
                <w:sz w:val="20"/>
                <w:lang w:val="ro-RO"/>
              </w:rPr>
            </w:pPr>
          </w:p>
        </w:tc>
        <w:tc>
          <w:tcPr>
            <w:tcW w:w="1462" w:type="dxa"/>
            <w:tcBorders>
              <w:top w:val="single" w:sz="4" w:space="0" w:color="auto"/>
              <w:left w:val="nil"/>
              <w:bottom w:val="nil"/>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70"/>
        </w:trPr>
        <w:tc>
          <w:tcPr>
            <w:tcW w:w="900" w:type="dxa"/>
            <w:tcBorders>
              <w:top w:val="nil"/>
              <w:left w:val="single" w:sz="8" w:space="0" w:color="auto"/>
              <w:bottom w:val="single" w:sz="8" w:space="0" w:color="auto"/>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single" w:sz="8" w:space="0" w:color="auto"/>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trafic voce originat de abonaţi după tipul lor</w:t>
            </w:r>
          </w:p>
        </w:tc>
        <w:tc>
          <w:tcPr>
            <w:tcW w:w="1530" w:type="dxa"/>
            <w:tcBorders>
              <w:top w:val="nil"/>
              <w:left w:val="single" w:sz="4" w:space="0" w:color="auto"/>
              <w:bottom w:val="single" w:sz="8" w:space="0" w:color="auto"/>
              <w:right w:val="single" w:sz="4" w:space="0" w:color="auto"/>
            </w:tcBorders>
            <w:shd w:val="clear" w:color="auto" w:fill="auto"/>
            <w:noWrap/>
            <w:vAlign w:val="bottom"/>
          </w:tcPr>
          <w:p w:rsidR="00481D03" w:rsidRPr="00524641" w:rsidRDefault="00481D03" w:rsidP="00701DF0">
            <w:pPr>
              <w:jc w:val="right"/>
              <w:rPr>
                <w:b/>
                <w:bCs/>
                <w:sz w:val="20"/>
                <w:lang w:val="ro-RO"/>
              </w:rPr>
            </w:pPr>
          </w:p>
        </w:tc>
        <w:tc>
          <w:tcPr>
            <w:tcW w:w="1462" w:type="dxa"/>
            <w:tcBorders>
              <w:top w:val="nil"/>
              <w:left w:val="nil"/>
              <w:bottom w:val="single" w:sz="8"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7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w:t>
            </w:r>
          </w:p>
        </w:tc>
        <w:tc>
          <w:tcPr>
            <w:tcW w:w="603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Total trafic voce inițiat de abonații proprii în rețea</w:t>
            </w:r>
          </w:p>
        </w:tc>
        <w:tc>
          <w:tcPr>
            <w:tcW w:w="1530" w:type="dxa"/>
            <w:tcBorders>
              <w:top w:val="nil"/>
              <w:left w:val="single" w:sz="4" w:space="0" w:color="auto"/>
              <w:bottom w:val="single" w:sz="4" w:space="0" w:color="auto"/>
              <w:right w:val="single" w:sz="4" w:space="0" w:color="auto"/>
            </w:tcBorders>
            <w:shd w:val="clear" w:color="auto" w:fill="auto"/>
            <w:noWrap/>
            <w:vAlign w:val="bottom"/>
          </w:tcPr>
          <w:p w:rsidR="00481D03" w:rsidRPr="00524641" w:rsidRDefault="00481D03" w:rsidP="00701DF0">
            <w:pPr>
              <w:jc w:val="right"/>
              <w:rPr>
                <w:b/>
                <w:bCs/>
                <w:sz w:val="20"/>
                <w:lang w:val="ro-RO"/>
              </w:rPr>
            </w:pPr>
          </w:p>
        </w:tc>
        <w:tc>
          <w:tcPr>
            <w:tcW w:w="1462"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3.2.1</w:t>
            </w:r>
          </w:p>
        </w:tc>
        <w:tc>
          <w:tcPr>
            <w:tcW w:w="6030" w:type="dxa"/>
            <w:tcBorders>
              <w:top w:val="single" w:sz="8" w:space="0" w:color="auto"/>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Trafic originat de utilizatori cu abonament</w:t>
            </w:r>
          </w:p>
        </w:tc>
        <w:tc>
          <w:tcPr>
            <w:tcW w:w="1530" w:type="dxa"/>
            <w:tcBorders>
              <w:top w:val="single" w:sz="8" w:space="0" w:color="auto"/>
              <w:left w:val="single" w:sz="4" w:space="0" w:color="auto"/>
              <w:bottom w:val="single" w:sz="4" w:space="0" w:color="auto"/>
              <w:right w:val="single" w:sz="4" w:space="0" w:color="auto"/>
            </w:tcBorders>
            <w:shd w:val="clear" w:color="auto" w:fill="auto"/>
            <w:noWrap/>
            <w:vAlign w:val="bottom"/>
          </w:tcPr>
          <w:p w:rsidR="00481D03" w:rsidRPr="00524641" w:rsidRDefault="00481D03" w:rsidP="00701DF0">
            <w:pPr>
              <w:jc w:val="right"/>
              <w:rPr>
                <w:sz w:val="20"/>
                <w:lang w:val="ro-RO"/>
              </w:rPr>
            </w:pPr>
          </w:p>
        </w:tc>
        <w:tc>
          <w:tcPr>
            <w:tcW w:w="1462" w:type="dxa"/>
            <w:tcBorders>
              <w:top w:val="single" w:sz="8"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E20417"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3.2.2</w:t>
            </w:r>
          </w:p>
        </w:tc>
        <w:tc>
          <w:tcPr>
            <w:tcW w:w="6030" w:type="dxa"/>
            <w:tcBorders>
              <w:top w:val="nil"/>
              <w:left w:val="nil"/>
              <w:bottom w:val="single" w:sz="8"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Trafic originat de utilizatori pe bază de cartele preplătite</w:t>
            </w:r>
          </w:p>
        </w:tc>
        <w:tc>
          <w:tcPr>
            <w:tcW w:w="1530" w:type="dxa"/>
            <w:tcBorders>
              <w:top w:val="nil"/>
              <w:left w:val="single" w:sz="4" w:space="0" w:color="auto"/>
              <w:bottom w:val="single" w:sz="8" w:space="0" w:color="auto"/>
              <w:right w:val="single" w:sz="4" w:space="0" w:color="auto"/>
            </w:tcBorders>
            <w:shd w:val="clear" w:color="auto" w:fill="auto"/>
            <w:noWrap/>
            <w:vAlign w:val="bottom"/>
          </w:tcPr>
          <w:p w:rsidR="00481D03" w:rsidRPr="00524641" w:rsidRDefault="00481D03" w:rsidP="00701DF0">
            <w:pPr>
              <w:jc w:val="right"/>
              <w:rPr>
                <w:sz w:val="20"/>
                <w:lang w:val="ro-RO"/>
              </w:rPr>
            </w:pPr>
          </w:p>
        </w:tc>
        <w:tc>
          <w:tcPr>
            <w:tcW w:w="1462" w:type="dxa"/>
            <w:tcBorders>
              <w:top w:val="nil"/>
              <w:left w:val="nil"/>
              <w:bottom w:val="single" w:sz="8"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E20417" w:rsidTr="00701DF0">
        <w:trPr>
          <w:trHeight w:val="27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trafic voce originat de abonaţi după tipul lor</w:t>
            </w:r>
          </w:p>
        </w:tc>
        <w:tc>
          <w:tcPr>
            <w:tcW w:w="1530" w:type="dxa"/>
            <w:tcBorders>
              <w:top w:val="nil"/>
              <w:left w:val="single" w:sz="4" w:space="0" w:color="auto"/>
              <w:bottom w:val="nil"/>
              <w:right w:val="single" w:sz="4" w:space="0" w:color="auto"/>
            </w:tcBorders>
            <w:shd w:val="clear" w:color="auto" w:fill="auto"/>
            <w:noWrap/>
            <w:vAlign w:val="bottom"/>
          </w:tcPr>
          <w:p w:rsidR="00481D03" w:rsidRPr="00524641" w:rsidRDefault="00481D03" w:rsidP="00701DF0">
            <w:pPr>
              <w:jc w:val="right"/>
              <w:rPr>
                <w:b/>
                <w:bCs/>
                <w:sz w:val="20"/>
                <w:lang w:val="ro-RO"/>
              </w:rPr>
            </w:pPr>
          </w:p>
        </w:tc>
        <w:tc>
          <w:tcPr>
            <w:tcW w:w="1462"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3.2.3</w:t>
            </w:r>
          </w:p>
        </w:tc>
        <w:tc>
          <w:tcPr>
            <w:tcW w:w="6030" w:type="dxa"/>
            <w:tcBorders>
              <w:top w:val="single" w:sz="8" w:space="0" w:color="auto"/>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Trafic originat de abonați - agenţi economici</w:t>
            </w:r>
          </w:p>
        </w:tc>
        <w:tc>
          <w:tcPr>
            <w:tcW w:w="153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c>
          <w:tcPr>
            <w:tcW w:w="1462" w:type="dxa"/>
            <w:tcBorders>
              <w:top w:val="single" w:sz="8" w:space="0" w:color="auto"/>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3.2.4</w:t>
            </w:r>
          </w:p>
        </w:tc>
        <w:tc>
          <w:tcPr>
            <w:tcW w:w="6030" w:type="dxa"/>
            <w:tcBorders>
              <w:top w:val="nil"/>
              <w:left w:val="nil"/>
              <w:bottom w:val="single" w:sz="8"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Trafic originat de abonați - persoane individuale</w:t>
            </w:r>
          </w:p>
        </w:tc>
        <w:tc>
          <w:tcPr>
            <w:tcW w:w="1530" w:type="dxa"/>
            <w:tcBorders>
              <w:top w:val="nil"/>
              <w:left w:val="single" w:sz="4"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c>
          <w:tcPr>
            <w:tcW w:w="1462"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27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trafic voce originat după tipul reţelei de acces</w:t>
            </w:r>
          </w:p>
        </w:tc>
        <w:tc>
          <w:tcPr>
            <w:tcW w:w="1530" w:type="dxa"/>
            <w:tcBorders>
              <w:top w:val="nil"/>
              <w:left w:val="single" w:sz="4" w:space="0" w:color="auto"/>
              <w:bottom w:val="nil"/>
              <w:right w:val="single" w:sz="4"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c>
          <w:tcPr>
            <w:tcW w:w="1462"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E20417"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3.2.5</w:t>
            </w:r>
          </w:p>
        </w:tc>
        <w:tc>
          <w:tcPr>
            <w:tcW w:w="6030" w:type="dxa"/>
            <w:tcBorders>
              <w:top w:val="single" w:sz="8" w:space="0" w:color="auto"/>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Trafic originat în reţea GSM</w:t>
            </w:r>
          </w:p>
        </w:tc>
        <w:tc>
          <w:tcPr>
            <w:tcW w:w="153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c>
          <w:tcPr>
            <w:tcW w:w="1462" w:type="dxa"/>
            <w:tcBorders>
              <w:top w:val="single" w:sz="8" w:space="0" w:color="auto"/>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FB5270"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3.2.6</w:t>
            </w:r>
          </w:p>
        </w:tc>
        <w:tc>
          <w:tcPr>
            <w:tcW w:w="603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Trafic originat în reţea UMTS</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3.2.7</w:t>
            </w:r>
          </w:p>
        </w:tc>
        <w:tc>
          <w:tcPr>
            <w:tcW w:w="603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Trafic originat în reţea CDMA</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FB5270"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3.2.8</w:t>
            </w:r>
          </w:p>
        </w:tc>
        <w:tc>
          <w:tcPr>
            <w:tcW w:w="603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Trafic originat în reţea LTE</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FB5270"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3.2.9</w:t>
            </w:r>
          </w:p>
        </w:tc>
        <w:tc>
          <w:tcPr>
            <w:tcW w:w="603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Trafic originat în reţea WIMAX</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3.2.10</w:t>
            </w:r>
          </w:p>
        </w:tc>
        <w:tc>
          <w:tcPr>
            <w:tcW w:w="6030" w:type="dxa"/>
            <w:tcBorders>
              <w:top w:val="nil"/>
              <w:left w:val="nil"/>
              <w:bottom w:val="single" w:sz="8"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Trafic originat în altă reţea mobilă</w:t>
            </w:r>
          </w:p>
        </w:tc>
        <w:tc>
          <w:tcPr>
            <w:tcW w:w="1530" w:type="dxa"/>
            <w:tcBorders>
              <w:top w:val="nil"/>
              <w:left w:val="single" w:sz="4"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c>
          <w:tcPr>
            <w:tcW w:w="1462"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27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trafic voce  originat de abonați după destinaţia apelurilor</w:t>
            </w:r>
          </w:p>
        </w:tc>
        <w:tc>
          <w:tcPr>
            <w:tcW w:w="1530" w:type="dxa"/>
            <w:tcBorders>
              <w:top w:val="nil"/>
              <w:left w:val="single" w:sz="4" w:space="0" w:color="auto"/>
              <w:bottom w:val="nil"/>
              <w:right w:val="single" w:sz="4"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c>
          <w:tcPr>
            <w:tcW w:w="1462"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E20417"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3.2.11</w:t>
            </w:r>
          </w:p>
        </w:tc>
        <w:tc>
          <w:tcPr>
            <w:tcW w:w="6030" w:type="dxa"/>
            <w:tcBorders>
              <w:top w:val="single" w:sz="8" w:space="0" w:color="auto"/>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Apeluri în reţeaua mobilă proprie</w:t>
            </w:r>
          </w:p>
        </w:tc>
        <w:tc>
          <w:tcPr>
            <w:tcW w:w="153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c>
          <w:tcPr>
            <w:tcW w:w="1462" w:type="dxa"/>
            <w:tcBorders>
              <w:top w:val="single" w:sz="8" w:space="0" w:color="auto"/>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3.2.12</w:t>
            </w:r>
          </w:p>
        </w:tc>
        <w:tc>
          <w:tcPr>
            <w:tcW w:w="6030" w:type="dxa"/>
            <w:tcBorders>
              <w:top w:val="nil"/>
              <w:left w:val="nil"/>
              <w:bottom w:val="single" w:sz="4" w:space="0" w:color="auto"/>
              <w:right w:val="nil"/>
            </w:tcBorders>
            <w:shd w:val="clear" w:color="auto" w:fill="auto"/>
            <w:hideMark/>
          </w:tcPr>
          <w:p w:rsidR="00481D03" w:rsidRPr="00524641" w:rsidRDefault="00481D03" w:rsidP="00701DF0">
            <w:pPr>
              <w:rPr>
                <w:sz w:val="20"/>
                <w:lang w:val="ro-RO"/>
              </w:rPr>
            </w:pPr>
            <w:r w:rsidRPr="00524641">
              <w:rPr>
                <w:sz w:val="20"/>
                <w:lang w:val="ro-RO"/>
              </w:rPr>
              <w:t>Apeluri către alte reţele mobile</w:t>
            </w:r>
          </w:p>
        </w:tc>
        <w:tc>
          <w:tcPr>
            <w:tcW w:w="1530" w:type="dxa"/>
            <w:tcBorders>
              <w:top w:val="nil"/>
              <w:left w:val="single" w:sz="4" w:space="0" w:color="auto"/>
              <w:bottom w:val="single" w:sz="4" w:space="0" w:color="auto"/>
              <w:right w:val="single" w:sz="4" w:space="0" w:color="auto"/>
            </w:tcBorders>
            <w:shd w:val="clear" w:color="auto" w:fill="auto"/>
            <w:hideMark/>
          </w:tcPr>
          <w:p w:rsidR="00481D03" w:rsidRPr="00524641" w:rsidRDefault="00481D03" w:rsidP="00701DF0">
            <w:pPr>
              <w:jc w:val="right"/>
              <w:rPr>
                <w:sz w:val="20"/>
                <w:lang w:val="ro-RO"/>
              </w:rPr>
            </w:pPr>
            <w:r w:rsidRPr="00524641">
              <w:rPr>
                <w:sz w:val="20"/>
                <w:lang w:val="ro-RO"/>
              </w:rPr>
              <w:t> </w:t>
            </w:r>
          </w:p>
        </w:tc>
        <w:tc>
          <w:tcPr>
            <w:tcW w:w="1462" w:type="dxa"/>
            <w:tcBorders>
              <w:top w:val="nil"/>
              <w:left w:val="nil"/>
              <w:bottom w:val="single" w:sz="4" w:space="0" w:color="auto"/>
              <w:right w:val="single" w:sz="8" w:space="0" w:color="auto"/>
            </w:tcBorders>
            <w:shd w:val="clear" w:color="auto" w:fill="auto"/>
            <w:hideMark/>
          </w:tcPr>
          <w:p w:rsidR="00481D03" w:rsidRPr="00524641" w:rsidRDefault="00481D03" w:rsidP="00701DF0">
            <w:pPr>
              <w:jc w:val="right"/>
              <w:rPr>
                <w:sz w:val="20"/>
                <w:lang w:val="ro-RO"/>
              </w:rPr>
            </w:pPr>
            <w:r w:rsidRPr="00524641">
              <w:rPr>
                <w:sz w:val="20"/>
                <w:lang w:val="ro-RO"/>
              </w:rPr>
              <w:t> </w:t>
            </w:r>
          </w:p>
        </w:tc>
      </w:tr>
      <w:tr w:rsidR="00481D03" w:rsidRPr="00FB5270"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3.2.13</w:t>
            </w:r>
          </w:p>
        </w:tc>
        <w:tc>
          <w:tcPr>
            <w:tcW w:w="6030" w:type="dxa"/>
            <w:tcBorders>
              <w:top w:val="nil"/>
              <w:left w:val="nil"/>
              <w:bottom w:val="single" w:sz="4" w:space="0" w:color="auto"/>
              <w:right w:val="nil"/>
            </w:tcBorders>
            <w:shd w:val="clear" w:color="auto" w:fill="auto"/>
            <w:hideMark/>
          </w:tcPr>
          <w:p w:rsidR="00481D03" w:rsidRPr="00524641" w:rsidRDefault="00481D03" w:rsidP="00701DF0">
            <w:pPr>
              <w:rPr>
                <w:sz w:val="20"/>
                <w:lang w:val="ro-RO"/>
              </w:rPr>
            </w:pPr>
            <w:r w:rsidRPr="00524641">
              <w:rPr>
                <w:sz w:val="20"/>
                <w:lang w:val="ro-RO"/>
              </w:rPr>
              <w:t>Apeluri către reţele fixe şi independente de locaţie</w:t>
            </w:r>
          </w:p>
        </w:tc>
        <w:tc>
          <w:tcPr>
            <w:tcW w:w="1530" w:type="dxa"/>
            <w:tcBorders>
              <w:top w:val="nil"/>
              <w:left w:val="single" w:sz="4" w:space="0" w:color="auto"/>
              <w:bottom w:val="single" w:sz="4" w:space="0" w:color="auto"/>
              <w:right w:val="single" w:sz="4" w:space="0" w:color="auto"/>
            </w:tcBorders>
            <w:shd w:val="clear" w:color="auto" w:fill="auto"/>
            <w:hideMark/>
          </w:tcPr>
          <w:p w:rsidR="00481D03" w:rsidRPr="00524641" w:rsidRDefault="00481D03" w:rsidP="00701DF0">
            <w:pPr>
              <w:jc w:val="right"/>
              <w:rPr>
                <w:sz w:val="20"/>
                <w:lang w:val="ro-RO"/>
              </w:rPr>
            </w:pPr>
            <w:r w:rsidRPr="00524641">
              <w:rPr>
                <w:sz w:val="20"/>
                <w:lang w:val="ro-RO"/>
              </w:rPr>
              <w:t> </w:t>
            </w:r>
          </w:p>
        </w:tc>
        <w:tc>
          <w:tcPr>
            <w:tcW w:w="1462" w:type="dxa"/>
            <w:tcBorders>
              <w:top w:val="nil"/>
              <w:left w:val="nil"/>
              <w:bottom w:val="single" w:sz="4" w:space="0" w:color="auto"/>
              <w:right w:val="single" w:sz="8" w:space="0" w:color="auto"/>
            </w:tcBorders>
            <w:shd w:val="clear" w:color="auto" w:fill="auto"/>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3.2.14</w:t>
            </w:r>
          </w:p>
        </w:tc>
        <w:tc>
          <w:tcPr>
            <w:tcW w:w="6030" w:type="dxa"/>
            <w:tcBorders>
              <w:top w:val="nil"/>
              <w:left w:val="nil"/>
              <w:bottom w:val="single" w:sz="4" w:space="0" w:color="auto"/>
              <w:right w:val="nil"/>
            </w:tcBorders>
            <w:shd w:val="clear" w:color="auto" w:fill="auto"/>
            <w:hideMark/>
          </w:tcPr>
          <w:p w:rsidR="00481D03" w:rsidRPr="00524641" w:rsidRDefault="00481D03" w:rsidP="00701DF0">
            <w:pPr>
              <w:rPr>
                <w:sz w:val="20"/>
                <w:lang w:val="ro-RO"/>
              </w:rPr>
            </w:pPr>
            <w:r w:rsidRPr="00524641">
              <w:rPr>
                <w:sz w:val="20"/>
                <w:lang w:val="ro-RO"/>
              </w:rPr>
              <w:t>Apeluri către reţele din afara Republicii Moldova</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3.2.15</w:t>
            </w:r>
          </w:p>
        </w:tc>
        <w:tc>
          <w:tcPr>
            <w:tcW w:w="6030" w:type="dxa"/>
            <w:tcBorders>
              <w:top w:val="nil"/>
              <w:left w:val="nil"/>
              <w:bottom w:val="single" w:sz="4" w:space="0" w:color="auto"/>
              <w:right w:val="nil"/>
            </w:tcBorders>
            <w:shd w:val="clear" w:color="auto" w:fill="auto"/>
            <w:hideMark/>
          </w:tcPr>
          <w:p w:rsidR="00481D03" w:rsidRPr="00524641" w:rsidRDefault="00481D03" w:rsidP="00701DF0">
            <w:pPr>
              <w:rPr>
                <w:sz w:val="20"/>
                <w:lang w:val="ro-RO"/>
              </w:rPr>
            </w:pPr>
            <w:r w:rsidRPr="00524641">
              <w:rPr>
                <w:sz w:val="20"/>
                <w:lang w:val="ro-RO"/>
              </w:rPr>
              <w:t xml:space="preserve">Apeluri către coduri scurte de acces indirect </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3.2.16</w:t>
            </w:r>
          </w:p>
        </w:tc>
        <w:tc>
          <w:tcPr>
            <w:tcW w:w="6030" w:type="dxa"/>
            <w:tcBorders>
              <w:top w:val="nil"/>
              <w:left w:val="nil"/>
              <w:bottom w:val="single" w:sz="4" w:space="0" w:color="auto"/>
              <w:right w:val="nil"/>
            </w:tcBorders>
            <w:shd w:val="clear" w:color="auto" w:fill="auto"/>
            <w:hideMark/>
          </w:tcPr>
          <w:p w:rsidR="00481D03" w:rsidRPr="00524641" w:rsidRDefault="00481D03" w:rsidP="00701DF0">
            <w:pPr>
              <w:rPr>
                <w:sz w:val="20"/>
                <w:lang w:val="ro-RO"/>
              </w:rPr>
            </w:pPr>
            <w:r w:rsidRPr="00524641">
              <w:rPr>
                <w:sz w:val="20"/>
                <w:lang w:val="ro-RO"/>
              </w:rPr>
              <w:t>Apeluri către servicii de deservire clienţi</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3.2.17</w:t>
            </w:r>
          </w:p>
        </w:tc>
        <w:tc>
          <w:tcPr>
            <w:tcW w:w="6030" w:type="dxa"/>
            <w:tcBorders>
              <w:top w:val="nil"/>
              <w:left w:val="nil"/>
              <w:bottom w:val="single" w:sz="4" w:space="0" w:color="auto"/>
              <w:right w:val="nil"/>
            </w:tcBorders>
            <w:shd w:val="clear" w:color="auto" w:fill="auto"/>
            <w:hideMark/>
          </w:tcPr>
          <w:p w:rsidR="00481D03" w:rsidRPr="00524641" w:rsidRDefault="00481D03" w:rsidP="00701DF0">
            <w:pPr>
              <w:rPr>
                <w:sz w:val="20"/>
                <w:lang w:val="ro-RO"/>
              </w:rPr>
            </w:pPr>
            <w:r w:rsidRPr="00524641">
              <w:rPr>
                <w:sz w:val="20"/>
                <w:lang w:val="ro-RO"/>
              </w:rPr>
              <w:t xml:space="preserve">Apeluri către servicii </w:t>
            </w:r>
            <w:proofErr w:type="spellStart"/>
            <w:r w:rsidRPr="00524641">
              <w:rPr>
                <w:sz w:val="20"/>
                <w:lang w:val="ro-RO"/>
              </w:rPr>
              <w:t>Freephone</w:t>
            </w:r>
            <w:proofErr w:type="spellEnd"/>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3.2.18</w:t>
            </w:r>
          </w:p>
        </w:tc>
        <w:tc>
          <w:tcPr>
            <w:tcW w:w="6030" w:type="dxa"/>
            <w:tcBorders>
              <w:top w:val="nil"/>
              <w:left w:val="nil"/>
              <w:bottom w:val="single" w:sz="4" w:space="0" w:color="auto"/>
              <w:right w:val="nil"/>
            </w:tcBorders>
            <w:shd w:val="clear" w:color="auto" w:fill="auto"/>
            <w:hideMark/>
          </w:tcPr>
          <w:p w:rsidR="00481D03" w:rsidRPr="00524641" w:rsidRDefault="00481D03" w:rsidP="00701DF0">
            <w:pPr>
              <w:rPr>
                <w:sz w:val="20"/>
                <w:lang w:val="ro-RO"/>
              </w:rPr>
            </w:pPr>
            <w:r w:rsidRPr="00524641">
              <w:rPr>
                <w:sz w:val="20"/>
                <w:lang w:val="ro-RO"/>
              </w:rPr>
              <w:t xml:space="preserve">Apeluri către numere cu tarif special de tip </w:t>
            </w:r>
            <w:r w:rsidRPr="00524641">
              <w:rPr>
                <w:i/>
                <w:iCs/>
                <w:sz w:val="20"/>
                <w:lang w:val="ro-RO"/>
              </w:rPr>
              <w:t>Premium Rate</w:t>
            </w:r>
            <w:r w:rsidRPr="00524641">
              <w:rPr>
                <w:sz w:val="20"/>
                <w:lang w:val="ro-RO"/>
              </w:rPr>
              <w:t xml:space="preserve"> </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3.2.19</w:t>
            </w:r>
          </w:p>
        </w:tc>
        <w:tc>
          <w:tcPr>
            <w:tcW w:w="6030" w:type="dxa"/>
            <w:tcBorders>
              <w:top w:val="nil"/>
              <w:left w:val="nil"/>
              <w:bottom w:val="single" w:sz="4" w:space="0" w:color="auto"/>
              <w:right w:val="nil"/>
            </w:tcBorders>
            <w:shd w:val="clear" w:color="auto" w:fill="auto"/>
            <w:hideMark/>
          </w:tcPr>
          <w:p w:rsidR="00481D03" w:rsidRPr="00524641" w:rsidRDefault="00481D03" w:rsidP="00701DF0">
            <w:pPr>
              <w:rPr>
                <w:sz w:val="20"/>
                <w:lang w:val="ro-RO"/>
              </w:rPr>
            </w:pPr>
            <w:r w:rsidRPr="00524641">
              <w:rPr>
                <w:sz w:val="20"/>
                <w:lang w:val="ro-RO"/>
              </w:rPr>
              <w:t>Apeluri către servicii de urgenţă</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30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3.2.20</w:t>
            </w:r>
          </w:p>
        </w:tc>
        <w:tc>
          <w:tcPr>
            <w:tcW w:w="6030" w:type="dxa"/>
            <w:tcBorders>
              <w:top w:val="nil"/>
              <w:left w:val="nil"/>
              <w:bottom w:val="single" w:sz="8" w:space="0" w:color="auto"/>
              <w:right w:val="nil"/>
            </w:tcBorders>
            <w:shd w:val="clear" w:color="auto" w:fill="auto"/>
            <w:hideMark/>
          </w:tcPr>
          <w:p w:rsidR="00481D03" w:rsidRPr="00524641" w:rsidRDefault="00481D03" w:rsidP="00701DF0">
            <w:pPr>
              <w:rPr>
                <w:sz w:val="20"/>
                <w:lang w:val="ro-RO"/>
              </w:rPr>
            </w:pPr>
            <w:r w:rsidRPr="00524641">
              <w:rPr>
                <w:sz w:val="20"/>
                <w:lang w:val="ro-RO"/>
              </w:rPr>
              <w:t>Alte apeluri inițiate de abonați</w:t>
            </w:r>
          </w:p>
        </w:tc>
        <w:tc>
          <w:tcPr>
            <w:tcW w:w="1530" w:type="dxa"/>
            <w:tcBorders>
              <w:top w:val="nil"/>
              <w:left w:val="single" w:sz="4"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c>
          <w:tcPr>
            <w:tcW w:w="1462"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33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vAlign w:val="bottom"/>
            <w:hideMark/>
          </w:tcPr>
          <w:p w:rsidR="00481D03" w:rsidRPr="00524641" w:rsidRDefault="00481D03" w:rsidP="00701DF0">
            <w:pPr>
              <w:rPr>
                <w:b/>
                <w:bCs/>
                <w:szCs w:val="28"/>
                <w:lang w:val="ro-RO"/>
              </w:rPr>
            </w:pPr>
            <w:r w:rsidRPr="00524641">
              <w:rPr>
                <w:b/>
                <w:bCs/>
                <w:szCs w:val="28"/>
                <w:lang w:val="ro-RO"/>
              </w:rPr>
              <w:t>Trafic terminat în proprie rețea mobilă</w:t>
            </w:r>
          </w:p>
        </w:tc>
        <w:tc>
          <w:tcPr>
            <w:tcW w:w="1530" w:type="dxa"/>
            <w:tcBorders>
              <w:top w:val="nil"/>
              <w:left w:val="single" w:sz="4" w:space="0" w:color="auto"/>
              <w:bottom w:val="nil"/>
              <w:right w:val="single" w:sz="4"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c>
          <w:tcPr>
            <w:tcW w:w="1462"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E20417" w:rsidTr="00701DF0">
        <w:trPr>
          <w:trHeight w:val="30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terminat în funcție de originea apelurilor</w:t>
            </w:r>
          </w:p>
        </w:tc>
        <w:tc>
          <w:tcPr>
            <w:tcW w:w="1530" w:type="dxa"/>
            <w:tcBorders>
              <w:top w:val="nil"/>
              <w:left w:val="single" w:sz="4" w:space="0" w:color="auto"/>
              <w:bottom w:val="nil"/>
              <w:right w:val="single" w:sz="4"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c>
          <w:tcPr>
            <w:tcW w:w="1462"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E20417"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3.4</w:t>
            </w:r>
          </w:p>
        </w:tc>
        <w:tc>
          <w:tcPr>
            <w:tcW w:w="6030" w:type="dxa"/>
            <w:tcBorders>
              <w:top w:val="single" w:sz="8" w:space="0" w:color="auto"/>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Total trafic voce terminat în rețea proprie</w:t>
            </w:r>
          </w:p>
        </w:tc>
        <w:tc>
          <w:tcPr>
            <w:tcW w:w="1530" w:type="dxa"/>
            <w:tcBorders>
              <w:top w:val="single" w:sz="8" w:space="0" w:color="auto"/>
              <w:left w:val="single" w:sz="4" w:space="0" w:color="auto"/>
              <w:bottom w:val="single" w:sz="4" w:space="0" w:color="auto"/>
              <w:right w:val="single" w:sz="4" w:space="0" w:color="auto"/>
            </w:tcBorders>
            <w:shd w:val="clear" w:color="auto" w:fill="auto"/>
            <w:noWrap/>
            <w:vAlign w:val="bottom"/>
          </w:tcPr>
          <w:p w:rsidR="00481D03" w:rsidRPr="00524641" w:rsidRDefault="00481D03" w:rsidP="00701DF0">
            <w:pPr>
              <w:jc w:val="right"/>
              <w:rPr>
                <w:b/>
                <w:bCs/>
                <w:sz w:val="20"/>
                <w:lang w:val="ro-RO"/>
              </w:rPr>
            </w:pPr>
          </w:p>
        </w:tc>
        <w:tc>
          <w:tcPr>
            <w:tcW w:w="1462" w:type="dxa"/>
            <w:tcBorders>
              <w:top w:val="single" w:sz="8"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3.4.1</w:t>
            </w:r>
          </w:p>
        </w:tc>
        <w:tc>
          <w:tcPr>
            <w:tcW w:w="603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Apeluri iniţiate în alte reţele mobile</w:t>
            </w:r>
          </w:p>
        </w:tc>
        <w:tc>
          <w:tcPr>
            <w:tcW w:w="1530" w:type="dxa"/>
            <w:tcBorders>
              <w:top w:val="nil"/>
              <w:left w:val="single" w:sz="4" w:space="0" w:color="auto"/>
              <w:bottom w:val="single" w:sz="4" w:space="0" w:color="auto"/>
              <w:right w:val="single" w:sz="4" w:space="0" w:color="auto"/>
            </w:tcBorders>
            <w:shd w:val="clear" w:color="auto" w:fill="auto"/>
            <w:noWrap/>
            <w:vAlign w:val="bottom"/>
          </w:tcPr>
          <w:p w:rsidR="00481D03" w:rsidRPr="00524641" w:rsidRDefault="00481D03" w:rsidP="00701DF0">
            <w:pPr>
              <w:jc w:val="right"/>
              <w:rPr>
                <w:sz w:val="20"/>
                <w:lang w:val="ro-RO"/>
              </w:rPr>
            </w:pPr>
          </w:p>
        </w:tc>
        <w:tc>
          <w:tcPr>
            <w:tcW w:w="1462"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FB5270"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3.4.2</w:t>
            </w:r>
          </w:p>
        </w:tc>
        <w:tc>
          <w:tcPr>
            <w:tcW w:w="603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Apeluri iniţiate în reţele fixe şi independente de locaţie</w:t>
            </w:r>
          </w:p>
        </w:tc>
        <w:tc>
          <w:tcPr>
            <w:tcW w:w="1530" w:type="dxa"/>
            <w:tcBorders>
              <w:top w:val="nil"/>
              <w:left w:val="single" w:sz="4" w:space="0" w:color="auto"/>
              <w:bottom w:val="single" w:sz="4" w:space="0" w:color="auto"/>
              <w:right w:val="single" w:sz="4" w:space="0" w:color="auto"/>
            </w:tcBorders>
            <w:shd w:val="clear" w:color="auto" w:fill="auto"/>
            <w:noWrap/>
            <w:vAlign w:val="bottom"/>
          </w:tcPr>
          <w:p w:rsidR="00481D03" w:rsidRPr="00524641" w:rsidRDefault="00481D03" w:rsidP="00701DF0">
            <w:pPr>
              <w:jc w:val="right"/>
              <w:rPr>
                <w:sz w:val="20"/>
                <w:lang w:val="ro-RO"/>
              </w:rPr>
            </w:pPr>
          </w:p>
        </w:tc>
        <w:tc>
          <w:tcPr>
            <w:tcW w:w="1462"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FB5270"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3.4.3</w:t>
            </w:r>
          </w:p>
        </w:tc>
        <w:tc>
          <w:tcPr>
            <w:tcW w:w="6030" w:type="dxa"/>
            <w:tcBorders>
              <w:top w:val="nil"/>
              <w:left w:val="nil"/>
              <w:bottom w:val="single" w:sz="4" w:space="0" w:color="auto"/>
              <w:right w:val="nil"/>
            </w:tcBorders>
            <w:shd w:val="clear" w:color="auto" w:fill="auto"/>
            <w:vAlign w:val="bottom"/>
            <w:hideMark/>
          </w:tcPr>
          <w:p w:rsidR="00481D03" w:rsidRPr="00524641" w:rsidRDefault="00481D03" w:rsidP="00701DF0">
            <w:pPr>
              <w:rPr>
                <w:sz w:val="20"/>
                <w:lang w:val="ro-RO"/>
              </w:rPr>
            </w:pPr>
            <w:r w:rsidRPr="00524641">
              <w:rPr>
                <w:sz w:val="20"/>
                <w:lang w:val="ro-RO"/>
              </w:rPr>
              <w:t>Alte apeluri ale furnizorilor naționali terminate</w:t>
            </w:r>
          </w:p>
        </w:tc>
        <w:tc>
          <w:tcPr>
            <w:tcW w:w="1530" w:type="dxa"/>
            <w:tcBorders>
              <w:top w:val="nil"/>
              <w:left w:val="single" w:sz="4" w:space="0" w:color="auto"/>
              <w:bottom w:val="nil"/>
              <w:right w:val="single" w:sz="4" w:space="0" w:color="auto"/>
            </w:tcBorders>
            <w:shd w:val="clear" w:color="auto" w:fill="auto"/>
            <w:vAlign w:val="bottom"/>
          </w:tcPr>
          <w:p w:rsidR="00481D03" w:rsidRPr="00524641" w:rsidRDefault="00481D03" w:rsidP="00701DF0">
            <w:pPr>
              <w:jc w:val="right"/>
              <w:rPr>
                <w:sz w:val="20"/>
                <w:lang w:val="ro-RO"/>
              </w:rPr>
            </w:pPr>
          </w:p>
        </w:tc>
        <w:tc>
          <w:tcPr>
            <w:tcW w:w="1462" w:type="dxa"/>
            <w:tcBorders>
              <w:top w:val="nil"/>
              <w:left w:val="nil"/>
              <w:bottom w:val="nil"/>
              <w:right w:val="single" w:sz="8" w:space="0" w:color="auto"/>
            </w:tcBorders>
            <w:shd w:val="clear" w:color="auto" w:fill="auto"/>
            <w:vAlign w:val="bottom"/>
          </w:tcPr>
          <w:p w:rsidR="00481D03" w:rsidRPr="00524641" w:rsidRDefault="00481D03" w:rsidP="00701DF0">
            <w:pPr>
              <w:jc w:val="right"/>
              <w:rPr>
                <w:sz w:val="20"/>
                <w:lang w:val="ro-RO"/>
              </w:rPr>
            </w:pPr>
          </w:p>
        </w:tc>
      </w:tr>
      <w:tr w:rsidR="00481D03" w:rsidRPr="00FB5270"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3.4.4</w:t>
            </w:r>
          </w:p>
        </w:tc>
        <w:tc>
          <w:tcPr>
            <w:tcW w:w="6030" w:type="dxa"/>
            <w:tcBorders>
              <w:top w:val="nil"/>
              <w:left w:val="nil"/>
              <w:bottom w:val="single" w:sz="4" w:space="0" w:color="auto"/>
              <w:right w:val="nil"/>
            </w:tcBorders>
            <w:shd w:val="clear" w:color="auto" w:fill="auto"/>
            <w:vAlign w:val="bottom"/>
            <w:hideMark/>
          </w:tcPr>
          <w:p w:rsidR="00481D03" w:rsidRPr="00524641" w:rsidRDefault="00481D03" w:rsidP="00701DF0">
            <w:pPr>
              <w:rPr>
                <w:sz w:val="20"/>
                <w:lang w:val="ro-RO"/>
              </w:rPr>
            </w:pPr>
            <w:r w:rsidRPr="00524641">
              <w:rPr>
                <w:sz w:val="20"/>
                <w:lang w:val="ro-RO"/>
              </w:rPr>
              <w:t>Apeluri originate în reţelele de telefonie străine, inclusiv:</w:t>
            </w: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D03" w:rsidRPr="00524641" w:rsidRDefault="00481D03" w:rsidP="00701DF0">
            <w:pPr>
              <w:jc w:val="right"/>
              <w:rPr>
                <w:b/>
                <w:bCs/>
                <w:sz w:val="20"/>
                <w:lang w:val="ro-RO"/>
              </w:rPr>
            </w:pPr>
          </w:p>
        </w:tc>
        <w:tc>
          <w:tcPr>
            <w:tcW w:w="1462" w:type="dxa"/>
            <w:tcBorders>
              <w:top w:val="single" w:sz="4"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3.4.5</w:t>
            </w:r>
          </w:p>
        </w:tc>
        <w:tc>
          <w:tcPr>
            <w:tcW w:w="6030" w:type="dxa"/>
            <w:tcBorders>
              <w:top w:val="nil"/>
              <w:left w:val="nil"/>
              <w:bottom w:val="single" w:sz="4" w:space="0" w:color="auto"/>
              <w:right w:val="nil"/>
            </w:tcBorders>
            <w:shd w:val="clear" w:color="auto" w:fill="auto"/>
            <w:vAlign w:val="bottom"/>
            <w:hideMark/>
          </w:tcPr>
          <w:p w:rsidR="00481D03" w:rsidRPr="00524641" w:rsidRDefault="00481D03" w:rsidP="00701DF0">
            <w:pPr>
              <w:rPr>
                <w:sz w:val="20"/>
                <w:lang w:val="ro-RO"/>
              </w:rPr>
            </w:pPr>
            <w:r w:rsidRPr="00524641">
              <w:rPr>
                <w:sz w:val="20"/>
                <w:lang w:val="ro-RO"/>
              </w:rPr>
              <w:t xml:space="preserve">     - terminare de apeluri furnizată operatorilor străini</w:t>
            </w:r>
          </w:p>
        </w:tc>
        <w:tc>
          <w:tcPr>
            <w:tcW w:w="1530" w:type="dxa"/>
            <w:tcBorders>
              <w:top w:val="nil"/>
              <w:left w:val="single" w:sz="4" w:space="0" w:color="auto"/>
              <w:bottom w:val="single" w:sz="4" w:space="0" w:color="auto"/>
              <w:right w:val="single" w:sz="4" w:space="0" w:color="auto"/>
            </w:tcBorders>
            <w:shd w:val="clear" w:color="auto" w:fill="auto"/>
            <w:noWrap/>
            <w:vAlign w:val="bottom"/>
          </w:tcPr>
          <w:p w:rsidR="00481D03" w:rsidRPr="00524641" w:rsidRDefault="00481D03" w:rsidP="00701DF0">
            <w:pPr>
              <w:jc w:val="right"/>
              <w:rPr>
                <w:sz w:val="20"/>
                <w:lang w:val="ro-RO"/>
              </w:rPr>
            </w:pPr>
          </w:p>
        </w:tc>
        <w:tc>
          <w:tcPr>
            <w:tcW w:w="1462"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3.4.6</w:t>
            </w:r>
          </w:p>
        </w:tc>
        <w:tc>
          <w:tcPr>
            <w:tcW w:w="6030" w:type="dxa"/>
            <w:tcBorders>
              <w:top w:val="nil"/>
              <w:left w:val="nil"/>
              <w:bottom w:val="single" w:sz="4" w:space="0" w:color="auto"/>
              <w:right w:val="nil"/>
            </w:tcBorders>
            <w:shd w:val="clear" w:color="auto" w:fill="auto"/>
            <w:vAlign w:val="bottom"/>
            <w:hideMark/>
          </w:tcPr>
          <w:p w:rsidR="00481D03" w:rsidRPr="00524641" w:rsidRDefault="00481D03" w:rsidP="00701DF0">
            <w:pPr>
              <w:rPr>
                <w:sz w:val="20"/>
                <w:lang w:val="ro-RO"/>
              </w:rPr>
            </w:pPr>
            <w:r w:rsidRPr="00524641">
              <w:rPr>
                <w:sz w:val="20"/>
                <w:lang w:val="ro-RO"/>
              </w:rPr>
              <w:t xml:space="preserve">     - terminare de apeluri furnizată operatorilor naţionali</w:t>
            </w:r>
          </w:p>
        </w:tc>
        <w:tc>
          <w:tcPr>
            <w:tcW w:w="1530" w:type="dxa"/>
            <w:tcBorders>
              <w:top w:val="nil"/>
              <w:left w:val="single" w:sz="4" w:space="0" w:color="auto"/>
              <w:bottom w:val="single" w:sz="4" w:space="0" w:color="auto"/>
              <w:right w:val="single" w:sz="4" w:space="0" w:color="auto"/>
            </w:tcBorders>
            <w:shd w:val="clear" w:color="auto" w:fill="auto"/>
            <w:noWrap/>
            <w:vAlign w:val="bottom"/>
          </w:tcPr>
          <w:p w:rsidR="00481D03" w:rsidRPr="00524641" w:rsidRDefault="00481D03" w:rsidP="00701DF0">
            <w:pPr>
              <w:jc w:val="right"/>
              <w:rPr>
                <w:sz w:val="20"/>
                <w:lang w:val="ro-RO"/>
              </w:rPr>
            </w:pPr>
          </w:p>
        </w:tc>
        <w:tc>
          <w:tcPr>
            <w:tcW w:w="1462"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FB5270"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3.4.7</w:t>
            </w:r>
          </w:p>
        </w:tc>
        <w:tc>
          <w:tcPr>
            <w:tcW w:w="6030" w:type="dxa"/>
            <w:tcBorders>
              <w:top w:val="nil"/>
              <w:left w:val="nil"/>
              <w:bottom w:val="single" w:sz="8" w:space="0" w:color="auto"/>
              <w:right w:val="nil"/>
            </w:tcBorders>
            <w:shd w:val="clear" w:color="auto" w:fill="auto"/>
            <w:vAlign w:val="bottom"/>
            <w:hideMark/>
          </w:tcPr>
          <w:p w:rsidR="00481D03" w:rsidRPr="00524641" w:rsidRDefault="00481D03" w:rsidP="00701DF0">
            <w:pPr>
              <w:rPr>
                <w:sz w:val="20"/>
                <w:lang w:val="ro-RO"/>
              </w:rPr>
            </w:pPr>
            <w:r w:rsidRPr="00524641">
              <w:rPr>
                <w:sz w:val="20"/>
                <w:lang w:val="ro-RO"/>
              </w:rPr>
              <w:t>Alte apeluri terminate în proprie reţea</w:t>
            </w:r>
          </w:p>
        </w:tc>
        <w:tc>
          <w:tcPr>
            <w:tcW w:w="1530" w:type="dxa"/>
            <w:tcBorders>
              <w:top w:val="nil"/>
              <w:left w:val="single" w:sz="4" w:space="0" w:color="auto"/>
              <w:bottom w:val="single" w:sz="8" w:space="0" w:color="auto"/>
              <w:right w:val="single" w:sz="4" w:space="0" w:color="auto"/>
            </w:tcBorders>
            <w:shd w:val="clear" w:color="auto" w:fill="auto"/>
            <w:noWrap/>
            <w:vAlign w:val="bottom"/>
          </w:tcPr>
          <w:p w:rsidR="00481D03" w:rsidRPr="00524641" w:rsidRDefault="00481D03" w:rsidP="00701DF0">
            <w:pPr>
              <w:jc w:val="right"/>
              <w:rPr>
                <w:sz w:val="20"/>
                <w:lang w:val="ro-RO"/>
              </w:rPr>
            </w:pPr>
          </w:p>
        </w:tc>
        <w:tc>
          <w:tcPr>
            <w:tcW w:w="1462" w:type="dxa"/>
            <w:tcBorders>
              <w:top w:val="nil"/>
              <w:left w:val="nil"/>
              <w:bottom w:val="single" w:sz="8"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E20417" w:rsidTr="00701DF0">
        <w:trPr>
          <w:trHeight w:val="27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Trafic voce terminat în funcție de </w:t>
            </w:r>
            <w:r>
              <w:rPr>
                <w:b/>
                <w:bCs/>
                <w:sz w:val="20"/>
                <w:lang w:val="ro-RO"/>
              </w:rPr>
              <w:t>tipul utilizatorilor</w:t>
            </w:r>
          </w:p>
        </w:tc>
        <w:tc>
          <w:tcPr>
            <w:tcW w:w="1530" w:type="dxa"/>
            <w:tcBorders>
              <w:top w:val="nil"/>
              <w:left w:val="single" w:sz="4"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c>
          <w:tcPr>
            <w:tcW w:w="1462"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3.4.8</w:t>
            </w:r>
          </w:p>
        </w:tc>
        <w:tc>
          <w:tcPr>
            <w:tcW w:w="6030" w:type="dxa"/>
            <w:tcBorders>
              <w:top w:val="single" w:sz="8" w:space="0" w:color="auto"/>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Utilizatori cu abonament</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c>
          <w:tcPr>
            <w:tcW w:w="1462" w:type="dxa"/>
            <w:tcBorders>
              <w:top w:val="single" w:sz="8" w:space="0" w:color="auto"/>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3.4.9</w:t>
            </w:r>
          </w:p>
        </w:tc>
        <w:tc>
          <w:tcPr>
            <w:tcW w:w="6030" w:type="dxa"/>
            <w:tcBorders>
              <w:top w:val="nil"/>
              <w:left w:val="nil"/>
              <w:bottom w:val="single" w:sz="4" w:space="0" w:color="auto"/>
              <w:right w:val="nil"/>
            </w:tcBorders>
            <w:shd w:val="clear" w:color="auto" w:fill="auto"/>
            <w:noWrap/>
            <w:vAlign w:val="bottom"/>
            <w:hideMark/>
          </w:tcPr>
          <w:p w:rsidR="00481D03" w:rsidRPr="00524641" w:rsidRDefault="00481D03" w:rsidP="00701DF0">
            <w:pPr>
              <w:rPr>
                <w:sz w:val="20"/>
                <w:lang w:val="ro-RO"/>
              </w:rPr>
            </w:pPr>
            <w:r w:rsidRPr="00524641">
              <w:rPr>
                <w:sz w:val="20"/>
                <w:lang w:val="ro-RO"/>
              </w:rPr>
              <w:t>Utilizatori pe bază de cartele preplătite</w:t>
            </w:r>
          </w:p>
        </w:tc>
        <w:tc>
          <w:tcPr>
            <w:tcW w:w="153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315"/>
        </w:trPr>
        <w:tc>
          <w:tcPr>
            <w:tcW w:w="900" w:type="dxa"/>
            <w:tcBorders>
              <w:top w:val="single" w:sz="8" w:space="0" w:color="auto"/>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single" w:sz="8" w:space="0" w:color="auto"/>
              <w:left w:val="nil"/>
              <w:bottom w:val="nil"/>
              <w:right w:val="nil"/>
            </w:tcBorders>
            <w:shd w:val="clear" w:color="auto" w:fill="auto"/>
            <w:noWrap/>
            <w:vAlign w:val="bottom"/>
            <w:hideMark/>
          </w:tcPr>
          <w:p w:rsidR="00481D03" w:rsidRPr="00524641" w:rsidRDefault="00481D03" w:rsidP="00701DF0">
            <w:pPr>
              <w:rPr>
                <w:b/>
                <w:bCs/>
                <w:sz w:val="24"/>
                <w:szCs w:val="24"/>
                <w:lang w:val="ro-RO"/>
              </w:rPr>
            </w:pPr>
            <w:r w:rsidRPr="00524641">
              <w:rPr>
                <w:b/>
                <w:bCs/>
                <w:sz w:val="24"/>
                <w:szCs w:val="24"/>
                <w:lang w:val="ro-RO"/>
              </w:rPr>
              <w:t>Trafic în rețea de mesaje scrise (SMS)</w:t>
            </w:r>
          </w:p>
        </w:tc>
        <w:tc>
          <w:tcPr>
            <w:tcW w:w="153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c>
          <w:tcPr>
            <w:tcW w:w="1462" w:type="dxa"/>
            <w:tcBorders>
              <w:top w:val="single" w:sz="8" w:space="0" w:color="auto"/>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270"/>
        </w:trPr>
        <w:tc>
          <w:tcPr>
            <w:tcW w:w="900" w:type="dxa"/>
            <w:tcBorders>
              <w:top w:val="nil"/>
              <w:left w:val="single" w:sz="8" w:space="0" w:color="auto"/>
              <w:bottom w:val="single" w:sz="8" w:space="0" w:color="auto"/>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single" w:sz="8" w:space="0" w:color="auto"/>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Mesaje scrise inițiate în rețea</w:t>
            </w:r>
          </w:p>
        </w:tc>
        <w:tc>
          <w:tcPr>
            <w:tcW w:w="1530" w:type="dxa"/>
            <w:tcBorders>
              <w:top w:val="nil"/>
              <w:left w:val="single" w:sz="4" w:space="0" w:color="auto"/>
              <w:bottom w:val="single" w:sz="8"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Unitatea de măsură</w:t>
            </w:r>
          </w:p>
        </w:tc>
        <w:tc>
          <w:tcPr>
            <w:tcW w:w="1462"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Valoarea indicatorului</w:t>
            </w:r>
          </w:p>
        </w:tc>
      </w:tr>
      <w:tr w:rsidR="00481D03" w:rsidRPr="00524641" w:rsidTr="00701DF0">
        <w:trPr>
          <w:trHeight w:val="27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3.8</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Număr total de SMS-uri originate în rețea, inclusiv: </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mesaje</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3.8.1</w:t>
            </w:r>
          </w:p>
        </w:tc>
        <w:tc>
          <w:tcPr>
            <w:tcW w:w="6030" w:type="dxa"/>
            <w:tcBorders>
              <w:top w:val="single" w:sz="8" w:space="0" w:color="auto"/>
              <w:left w:val="nil"/>
              <w:bottom w:val="single" w:sz="4" w:space="0" w:color="auto"/>
              <w:right w:val="single" w:sz="4" w:space="0" w:color="auto"/>
            </w:tcBorders>
            <w:shd w:val="clear" w:color="auto" w:fill="auto"/>
            <w:noWrap/>
            <w:vAlign w:val="bottom"/>
            <w:hideMark/>
          </w:tcPr>
          <w:p w:rsidR="00481D03" w:rsidRPr="00FF7F47" w:rsidRDefault="00481D03" w:rsidP="00701DF0">
            <w:pPr>
              <w:rPr>
                <w:bCs/>
                <w:sz w:val="20"/>
                <w:lang w:val="ro-RO"/>
              </w:rPr>
            </w:pPr>
            <w:r w:rsidRPr="00FF7F47">
              <w:rPr>
                <w:bCs/>
                <w:sz w:val="20"/>
                <w:lang w:val="ro-RO"/>
              </w:rPr>
              <w:t xml:space="preserve">Trafic SMS inițiate în rețea de abonații proprii </w:t>
            </w:r>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mesaje</w:t>
            </w:r>
          </w:p>
        </w:tc>
        <w:tc>
          <w:tcPr>
            <w:tcW w:w="1462" w:type="dxa"/>
            <w:tcBorders>
              <w:top w:val="single" w:sz="8"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3.8.</w:t>
            </w:r>
            <w:r>
              <w:rPr>
                <w:sz w:val="20"/>
                <w:lang w:val="ro-RO"/>
              </w:rPr>
              <w:t>2</w:t>
            </w:r>
          </w:p>
        </w:tc>
        <w:tc>
          <w:tcPr>
            <w:tcW w:w="60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Trafic SMS inițiat în rețea de alte surse</w:t>
            </w:r>
          </w:p>
        </w:tc>
        <w:tc>
          <w:tcPr>
            <w:tcW w:w="15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mesaje</w:t>
            </w:r>
          </w:p>
        </w:tc>
        <w:tc>
          <w:tcPr>
            <w:tcW w:w="1462"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27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Număr de SMS inițiate de abonații proprii, după tipul lor</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462"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3.8.</w:t>
            </w:r>
            <w:r>
              <w:rPr>
                <w:sz w:val="20"/>
                <w:lang w:val="ro-RO"/>
              </w:rPr>
              <w:t>3</w:t>
            </w:r>
          </w:p>
        </w:tc>
        <w:tc>
          <w:tcPr>
            <w:tcW w:w="603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Trafic SMS inițiat de utilizatori cu abonament</w:t>
            </w:r>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mesaje</w:t>
            </w:r>
          </w:p>
        </w:tc>
        <w:tc>
          <w:tcPr>
            <w:tcW w:w="1462" w:type="dxa"/>
            <w:tcBorders>
              <w:top w:val="single" w:sz="8" w:space="0" w:color="auto"/>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3.8.</w:t>
            </w:r>
            <w:r>
              <w:rPr>
                <w:sz w:val="20"/>
                <w:lang w:val="ro-RO"/>
              </w:rPr>
              <w:t>4</w:t>
            </w:r>
          </w:p>
        </w:tc>
        <w:tc>
          <w:tcPr>
            <w:tcW w:w="60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Trafic originat de utilizatori pe bază de cartele preplătite</w:t>
            </w:r>
          </w:p>
        </w:tc>
        <w:tc>
          <w:tcPr>
            <w:tcW w:w="15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minute</w:t>
            </w:r>
          </w:p>
        </w:tc>
        <w:tc>
          <w:tcPr>
            <w:tcW w:w="1462"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27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Număr de SMS inițiate de abonații proprii, după tipul lor</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462"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3.8.</w:t>
            </w:r>
            <w:r>
              <w:rPr>
                <w:sz w:val="20"/>
                <w:lang w:val="ro-RO"/>
              </w:rPr>
              <w:t>5</w:t>
            </w:r>
          </w:p>
        </w:tc>
        <w:tc>
          <w:tcPr>
            <w:tcW w:w="603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Trafic SMS inițiat de abonați - agenți economici</w:t>
            </w:r>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mesaje</w:t>
            </w:r>
          </w:p>
        </w:tc>
        <w:tc>
          <w:tcPr>
            <w:tcW w:w="1462" w:type="dxa"/>
            <w:tcBorders>
              <w:top w:val="single" w:sz="8" w:space="0" w:color="auto"/>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3.8.</w:t>
            </w:r>
            <w:r>
              <w:rPr>
                <w:sz w:val="20"/>
                <w:lang w:val="ro-RO"/>
              </w:rPr>
              <w:t>6</w:t>
            </w:r>
          </w:p>
        </w:tc>
        <w:tc>
          <w:tcPr>
            <w:tcW w:w="60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Trafic SMS inițiat de abonați - persoane individuale</w:t>
            </w:r>
          </w:p>
        </w:tc>
        <w:tc>
          <w:tcPr>
            <w:tcW w:w="15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minute</w:t>
            </w:r>
          </w:p>
        </w:tc>
        <w:tc>
          <w:tcPr>
            <w:tcW w:w="1462"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27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Număr de SMS inițiate de abonații proprii, după destinația </w:t>
            </w:r>
            <w:r w:rsidRPr="00524641">
              <w:rPr>
                <w:b/>
                <w:bCs/>
                <w:sz w:val="20"/>
                <w:lang w:val="ro-RO"/>
              </w:rPr>
              <w:lastRenderedPageBreak/>
              <w:t>mesajelor</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lastRenderedPageBreak/>
              <w:t> </w:t>
            </w:r>
          </w:p>
        </w:tc>
        <w:tc>
          <w:tcPr>
            <w:tcW w:w="1462"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lastRenderedPageBreak/>
              <w:t>3.8.</w:t>
            </w:r>
            <w:r>
              <w:rPr>
                <w:sz w:val="20"/>
                <w:lang w:val="ro-RO"/>
              </w:rPr>
              <w:t>7</w:t>
            </w:r>
          </w:p>
        </w:tc>
        <w:tc>
          <w:tcPr>
            <w:tcW w:w="603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SMS-uri în reţeaua mobilă proprie</w:t>
            </w:r>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mesaje</w:t>
            </w:r>
          </w:p>
        </w:tc>
        <w:tc>
          <w:tcPr>
            <w:tcW w:w="1462" w:type="dxa"/>
            <w:tcBorders>
              <w:top w:val="single" w:sz="8" w:space="0" w:color="auto"/>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3.8.</w:t>
            </w:r>
            <w:r>
              <w:rPr>
                <w:sz w:val="20"/>
                <w:lang w:val="ro-RO"/>
              </w:rPr>
              <w:t>8</w:t>
            </w:r>
          </w:p>
        </w:tc>
        <w:tc>
          <w:tcPr>
            <w:tcW w:w="6030" w:type="dxa"/>
            <w:tcBorders>
              <w:top w:val="nil"/>
              <w:left w:val="nil"/>
              <w:bottom w:val="single" w:sz="4" w:space="0" w:color="auto"/>
              <w:right w:val="single" w:sz="4" w:space="0" w:color="auto"/>
            </w:tcBorders>
            <w:shd w:val="clear" w:color="auto" w:fill="auto"/>
            <w:hideMark/>
          </w:tcPr>
          <w:p w:rsidR="00481D03" w:rsidRPr="00524641" w:rsidRDefault="00481D03" w:rsidP="00701DF0">
            <w:pPr>
              <w:rPr>
                <w:sz w:val="20"/>
                <w:lang w:val="ro-RO"/>
              </w:rPr>
            </w:pPr>
            <w:r w:rsidRPr="00524641">
              <w:rPr>
                <w:sz w:val="20"/>
                <w:lang w:val="ro-RO"/>
              </w:rPr>
              <w:t xml:space="preserve">SMS-uri către alte reţele mobile </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mesaje</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3.8.</w:t>
            </w:r>
            <w:r>
              <w:rPr>
                <w:sz w:val="20"/>
                <w:lang w:val="ro-RO"/>
              </w:rPr>
              <w:t>9</w:t>
            </w:r>
          </w:p>
        </w:tc>
        <w:tc>
          <w:tcPr>
            <w:tcW w:w="6030" w:type="dxa"/>
            <w:tcBorders>
              <w:top w:val="nil"/>
              <w:left w:val="nil"/>
              <w:bottom w:val="single" w:sz="4" w:space="0" w:color="auto"/>
              <w:right w:val="single" w:sz="4" w:space="0" w:color="auto"/>
            </w:tcBorders>
            <w:shd w:val="clear" w:color="auto" w:fill="auto"/>
            <w:hideMark/>
          </w:tcPr>
          <w:p w:rsidR="00481D03" w:rsidRPr="00524641" w:rsidRDefault="00481D03" w:rsidP="00701DF0">
            <w:pPr>
              <w:rPr>
                <w:sz w:val="20"/>
                <w:lang w:val="ro-RO"/>
              </w:rPr>
            </w:pPr>
            <w:r w:rsidRPr="00524641">
              <w:rPr>
                <w:sz w:val="20"/>
                <w:lang w:val="ro-RO"/>
              </w:rPr>
              <w:t>SMS-uri către alte reţele naţionale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mesaje</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3.8.1</w:t>
            </w:r>
            <w:r>
              <w:rPr>
                <w:sz w:val="20"/>
                <w:lang w:val="ro-RO"/>
              </w:rPr>
              <w:t>0</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SMS-uri către reţele ale furnizorilor de peste hotare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mesaje</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3.8.1</w:t>
            </w:r>
            <w:r>
              <w:rPr>
                <w:sz w:val="20"/>
                <w:lang w:val="ro-RO"/>
              </w:rPr>
              <w:t>1</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SMS-uri cu tarif special pentru servicii de tipul </w:t>
            </w:r>
            <w:r w:rsidRPr="00524641">
              <w:rPr>
                <w:i/>
                <w:iCs/>
                <w:sz w:val="20"/>
                <w:lang w:val="ro-RO"/>
              </w:rPr>
              <w:t>Premium rate</w:t>
            </w:r>
            <w:r w:rsidRPr="00524641">
              <w:rPr>
                <w:sz w:val="20"/>
                <w:lang w:val="ro-RO"/>
              </w:rPr>
              <w:t xml:space="preserve"> </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mesaje</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3.8.1</w:t>
            </w:r>
            <w:r>
              <w:rPr>
                <w:sz w:val="20"/>
                <w:lang w:val="ro-RO"/>
              </w:rPr>
              <w:t>2</w:t>
            </w:r>
          </w:p>
        </w:tc>
        <w:tc>
          <w:tcPr>
            <w:tcW w:w="6030" w:type="dxa"/>
            <w:tcBorders>
              <w:top w:val="nil"/>
              <w:left w:val="nil"/>
              <w:bottom w:val="single" w:sz="8"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alte tipuri de SMS</w:t>
            </w:r>
          </w:p>
        </w:tc>
        <w:tc>
          <w:tcPr>
            <w:tcW w:w="15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mesaje</w:t>
            </w:r>
          </w:p>
        </w:tc>
        <w:tc>
          <w:tcPr>
            <w:tcW w:w="1462"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7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SMS terminat</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462"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3.8.1</w:t>
            </w:r>
            <w:r>
              <w:rPr>
                <w:b/>
                <w:bCs/>
                <w:sz w:val="20"/>
                <w:lang w:val="ro-RO"/>
              </w:rPr>
              <w:t>3</w:t>
            </w:r>
          </w:p>
        </w:tc>
        <w:tc>
          <w:tcPr>
            <w:tcW w:w="603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Număr total de SMS-uri terminate în rețeaua mobilă, inclusiv:</w:t>
            </w:r>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mesaje</w:t>
            </w:r>
          </w:p>
        </w:tc>
        <w:tc>
          <w:tcPr>
            <w:tcW w:w="1462" w:type="dxa"/>
            <w:tcBorders>
              <w:top w:val="single" w:sz="8"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3.8.1</w:t>
            </w:r>
            <w:r>
              <w:rPr>
                <w:sz w:val="20"/>
                <w:lang w:val="ro-RO"/>
              </w:rPr>
              <w:t>4</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SMS-uri iniţiate în alte reţele mobile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minute</w:t>
            </w:r>
          </w:p>
        </w:tc>
        <w:tc>
          <w:tcPr>
            <w:tcW w:w="1462"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3.8.1</w:t>
            </w:r>
            <w:r>
              <w:rPr>
                <w:sz w:val="20"/>
                <w:lang w:val="ro-RO"/>
              </w:rPr>
              <w:t>5</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SMS-uri inițiate în alte rețele naționale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minute</w:t>
            </w:r>
          </w:p>
        </w:tc>
        <w:tc>
          <w:tcPr>
            <w:tcW w:w="1462"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3.8.1</w:t>
            </w:r>
            <w:r>
              <w:rPr>
                <w:sz w:val="20"/>
                <w:lang w:val="ro-RO"/>
              </w:rPr>
              <w:t>6</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SMS-uri inițiate în rețele ale furnizorilor străini</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minute</w:t>
            </w:r>
          </w:p>
        </w:tc>
        <w:tc>
          <w:tcPr>
            <w:tcW w:w="1462"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sz w:val="20"/>
                <w:lang w:val="ro-RO"/>
              </w:rPr>
            </w:pPr>
          </w:p>
        </w:tc>
      </w:tr>
      <w:tr w:rsidR="00481D03" w:rsidRPr="00524641"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3.8.1</w:t>
            </w:r>
            <w:r>
              <w:rPr>
                <w:sz w:val="20"/>
                <w:lang w:val="ro-RO"/>
              </w:rPr>
              <w:t>7</w:t>
            </w:r>
          </w:p>
        </w:tc>
        <w:tc>
          <w:tcPr>
            <w:tcW w:w="6030" w:type="dxa"/>
            <w:tcBorders>
              <w:top w:val="nil"/>
              <w:left w:val="nil"/>
              <w:bottom w:val="single" w:sz="8"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Alte SMS terminate în proprie reţea</w:t>
            </w:r>
          </w:p>
        </w:tc>
        <w:tc>
          <w:tcPr>
            <w:tcW w:w="15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minute</w:t>
            </w:r>
          </w:p>
        </w:tc>
        <w:tc>
          <w:tcPr>
            <w:tcW w:w="1462" w:type="dxa"/>
            <w:tcBorders>
              <w:top w:val="nil"/>
              <w:left w:val="nil"/>
              <w:bottom w:val="single" w:sz="8"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FB5270" w:rsidTr="00701DF0">
        <w:trPr>
          <w:trHeight w:val="27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SMS terminat în funcție de destinația mesajelor</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462"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3.8.1</w:t>
            </w:r>
            <w:r>
              <w:rPr>
                <w:sz w:val="20"/>
                <w:lang w:val="ro-RO"/>
              </w:rPr>
              <w:t>8</w:t>
            </w:r>
          </w:p>
        </w:tc>
        <w:tc>
          <w:tcPr>
            <w:tcW w:w="603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SMS destinate utilizatorilor cu abonament</w:t>
            </w:r>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minute</w:t>
            </w:r>
          </w:p>
        </w:tc>
        <w:tc>
          <w:tcPr>
            <w:tcW w:w="1462" w:type="dxa"/>
            <w:tcBorders>
              <w:top w:val="single" w:sz="8"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3.8.</w:t>
            </w:r>
            <w:r>
              <w:rPr>
                <w:sz w:val="20"/>
                <w:lang w:val="ro-RO"/>
              </w:rPr>
              <w:t>19</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SMS destinate utilizatorilor pe bază de cartele preplătite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minute</w:t>
            </w:r>
          </w:p>
        </w:tc>
        <w:tc>
          <w:tcPr>
            <w:tcW w:w="1462"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noWrap/>
            <w:vAlign w:val="bottom"/>
            <w:hideMark/>
          </w:tcPr>
          <w:p w:rsidR="00481D03" w:rsidRPr="00524641" w:rsidRDefault="00481D03" w:rsidP="00701DF0">
            <w:pPr>
              <w:rPr>
                <w:b/>
                <w:bCs/>
                <w:sz w:val="24"/>
                <w:szCs w:val="24"/>
                <w:lang w:val="ro-RO"/>
              </w:rPr>
            </w:pPr>
            <w:r w:rsidRPr="00524641">
              <w:rPr>
                <w:b/>
                <w:bCs/>
                <w:sz w:val="24"/>
                <w:szCs w:val="24"/>
                <w:lang w:val="ro-RO"/>
              </w:rPr>
              <w:t>Trafic MMS</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462"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7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Număr mesaje multimedia (MMS) originate în rețea</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462"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3.9</w:t>
            </w:r>
          </w:p>
        </w:tc>
        <w:tc>
          <w:tcPr>
            <w:tcW w:w="603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Număr total de MMS-uri originate în rețea, inclusiv: </w:t>
            </w:r>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mesaje</w:t>
            </w:r>
          </w:p>
        </w:tc>
        <w:tc>
          <w:tcPr>
            <w:tcW w:w="1462" w:type="dxa"/>
            <w:tcBorders>
              <w:top w:val="single" w:sz="8" w:space="0" w:color="auto"/>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3.9.1</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Trafic MMS inițiate în rețea de abonații proprii </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mesaje</w:t>
            </w:r>
          </w:p>
        </w:tc>
        <w:tc>
          <w:tcPr>
            <w:tcW w:w="1462"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3.9.</w:t>
            </w:r>
            <w:r>
              <w:rPr>
                <w:sz w:val="20"/>
                <w:lang w:val="ro-RO"/>
              </w:rPr>
              <w:t>2</w:t>
            </w:r>
          </w:p>
        </w:tc>
        <w:tc>
          <w:tcPr>
            <w:tcW w:w="60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Alte MMS inițiate în rețea </w:t>
            </w:r>
          </w:p>
        </w:tc>
        <w:tc>
          <w:tcPr>
            <w:tcW w:w="15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minute</w:t>
            </w:r>
          </w:p>
        </w:tc>
        <w:tc>
          <w:tcPr>
            <w:tcW w:w="1462"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FB5270" w:rsidTr="00701DF0">
        <w:trPr>
          <w:trHeight w:val="27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Număr de MMS inițiate de abonații proprii, după destinația mesajelor</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462"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3.9.</w:t>
            </w:r>
            <w:r>
              <w:rPr>
                <w:sz w:val="20"/>
                <w:lang w:val="ro-RO"/>
              </w:rPr>
              <w:t>3</w:t>
            </w:r>
          </w:p>
        </w:tc>
        <w:tc>
          <w:tcPr>
            <w:tcW w:w="603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MMS-uri în reţeaua mobilă proprie</w:t>
            </w:r>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mesaje</w:t>
            </w:r>
          </w:p>
        </w:tc>
        <w:tc>
          <w:tcPr>
            <w:tcW w:w="1462" w:type="dxa"/>
            <w:tcBorders>
              <w:top w:val="single" w:sz="8" w:space="0" w:color="auto"/>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3.9.</w:t>
            </w:r>
            <w:r>
              <w:rPr>
                <w:sz w:val="20"/>
                <w:lang w:val="ro-RO"/>
              </w:rPr>
              <w:t>4</w:t>
            </w:r>
          </w:p>
        </w:tc>
        <w:tc>
          <w:tcPr>
            <w:tcW w:w="6030" w:type="dxa"/>
            <w:tcBorders>
              <w:top w:val="nil"/>
              <w:left w:val="nil"/>
              <w:bottom w:val="single" w:sz="4" w:space="0" w:color="auto"/>
              <w:right w:val="single" w:sz="4" w:space="0" w:color="auto"/>
            </w:tcBorders>
            <w:shd w:val="clear" w:color="auto" w:fill="auto"/>
            <w:hideMark/>
          </w:tcPr>
          <w:p w:rsidR="00481D03" w:rsidRPr="00524641" w:rsidRDefault="00481D03" w:rsidP="00701DF0">
            <w:pPr>
              <w:rPr>
                <w:sz w:val="20"/>
                <w:lang w:val="ro-RO"/>
              </w:rPr>
            </w:pPr>
            <w:r w:rsidRPr="00524641">
              <w:rPr>
                <w:sz w:val="20"/>
                <w:lang w:val="ro-RO"/>
              </w:rPr>
              <w:t xml:space="preserve">MMS-uri către alte reţele mobile </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mesaje</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3.9.</w:t>
            </w:r>
            <w:r>
              <w:rPr>
                <w:sz w:val="20"/>
                <w:lang w:val="ro-RO"/>
              </w:rPr>
              <w:t>5</w:t>
            </w:r>
          </w:p>
        </w:tc>
        <w:tc>
          <w:tcPr>
            <w:tcW w:w="6030" w:type="dxa"/>
            <w:tcBorders>
              <w:top w:val="nil"/>
              <w:left w:val="nil"/>
              <w:bottom w:val="single" w:sz="8"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alte tipuri de MMS</w:t>
            </w:r>
          </w:p>
        </w:tc>
        <w:tc>
          <w:tcPr>
            <w:tcW w:w="15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mesaje</w:t>
            </w:r>
          </w:p>
        </w:tc>
        <w:tc>
          <w:tcPr>
            <w:tcW w:w="1462"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7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MMS terminat</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462"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3.9.</w:t>
            </w:r>
            <w:r>
              <w:rPr>
                <w:b/>
                <w:bCs/>
                <w:sz w:val="20"/>
                <w:lang w:val="ro-RO"/>
              </w:rPr>
              <w:t>6</w:t>
            </w:r>
          </w:p>
        </w:tc>
        <w:tc>
          <w:tcPr>
            <w:tcW w:w="603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Număr total de MMS-uri terminate în rețeaua mobilă</w:t>
            </w:r>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mesaje</w:t>
            </w:r>
          </w:p>
        </w:tc>
        <w:tc>
          <w:tcPr>
            <w:tcW w:w="1462" w:type="dxa"/>
            <w:tcBorders>
              <w:top w:val="single" w:sz="8" w:space="0" w:color="auto"/>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33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noWrap/>
            <w:vAlign w:val="bottom"/>
            <w:hideMark/>
          </w:tcPr>
          <w:p w:rsidR="00481D03" w:rsidRPr="00524641" w:rsidRDefault="00481D03" w:rsidP="00701DF0">
            <w:pPr>
              <w:rPr>
                <w:b/>
                <w:bCs/>
                <w:sz w:val="24"/>
                <w:szCs w:val="24"/>
                <w:lang w:val="ro-RO"/>
              </w:rPr>
            </w:pPr>
            <w:r w:rsidRPr="00524641">
              <w:rPr>
                <w:b/>
                <w:bCs/>
                <w:sz w:val="24"/>
                <w:szCs w:val="24"/>
                <w:lang w:val="ro-RO"/>
              </w:rPr>
              <w:t>Trafic Internet în rețea</w:t>
            </w:r>
          </w:p>
        </w:tc>
        <w:tc>
          <w:tcPr>
            <w:tcW w:w="1530" w:type="dxa"/>
            <w:tcBorders>
              <w:top w:val="nil"/>
              <w:left w:val="nil"/>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462"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r>
      <w:tr w:rsidR="00481D03" w:rsidRPr="00524641"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3.10.1</w:t>
            </w:r>
          </w:p>
        </w:tc>
        <w:tc>
          <w:tcPr>
            <w:tcW w:w="603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total Internet prin reţea GSM/GPRS/EDGE, generat de:</w:t>
            </w:r>
          </w:p>
        </w:tc>
        <w:tc>
          <w:tcPr>
            <w:tcW w:w="153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single" w:sz="8" w:space="0" w:color="auto"/>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3.10.2</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cu abonament</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3.10.3</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pe bază de cartele preplătite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3.10.4</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agenți economici</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3.10.5</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persoane individuale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3.10.6</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Abonați la servicii voce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3.10.7</w:t>
            </w:r>
          </w:p>
        </w:tc>
        <w:tc>
          <w:tcPr>
            <w:tcW w:w="60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Abonați la servicii dedicate pentru acces la Internet</w:t>
            </w:r>
          </w:p>
        </w:tc>
        <w:tc>
          <w:tcPr>
            <w:tcW w:w="15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3.10.8</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Internet prin reţea CDMA2000 1x, generat de: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3.10.9</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cu abonament</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3.10.10</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pe bază de cartele preplătite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3.10.11</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agenți economici</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3.10.12</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persoane individuale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3.10.13</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Abonați la servicii voce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3.10.14</w:t>
            </w:r>
          </w:p>
        </w:tc>
        <w:tc>
          <w:tcPr>
            <w:tcW w:w="60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Abonați la servicii dedicate pentru acces la Internet</w:t>
            </w:r>
          </w:p>
        </w:tc>
        <w:tc>
          <w:tcPr>
            <w:tcW w:w="15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3.10.15</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Internet prin reţea UMTS/HSPA, generat de: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3.10.16</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cu abonament</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3.10.17</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pe bază de cartele preplătite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3.10.18</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agenți economici</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3.10.19</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persoane individuale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3.10.20</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Abonați la servicii voce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3.10.21</w:t>
            </w:r>
          </w:p>
        </w:tc>
        <w:tc>
          <w:tcPr>
            <w:tcW w:w="60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Abonați la servicii dedicate pentru acces la Internet</w:t>
            </w:r>
          </w:p>
        </w:tc>
        <w:tc>
          <w:tcPr>
            <w:tcW w:w="15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3.10.22</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Internet prin reţeaCDMA2000 EV-DO/DV, generat de: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3.10.23</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cu abonament</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3.10.24</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pe bază de cartele preplătite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3.10.25</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agenți economici</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3.10.26</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persoane individuale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lastRenderedPageBreak/>
              <w:t>3.10.27</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Abonați la servicii voce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3.10.28</w:t>
            </w:r>
          </w:p>
        </w:tc>
        <w:tc>
          <w:tcPr>
            <w:tcW w:w="60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Abonați la servicii dedicate pentru acces la Internet</w:t>
            </w:r>
          </w:p>
        </w:tc>
        <w:tc>
          <w:tcPr>
            <w:tcW w:w="15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3.10.29</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Internet prin reţele mobile LTE, generat de: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3.10.30</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cu abonament</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3.10.31</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pe bază de cartele preplătite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3.10.32</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agenți economici</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3.10.33</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persoane individuale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3.10.34</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Abonați la servicii voce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3.10.35</w:t>
            </w:r>
          </w:p>
        </w:tc>
        <w:tc>
          <w:tcPr>
            <w:tcW w:w="60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Abonați la servicii dedicate pentru acces la Internet</w:t>
            </w:r>
          </w:p>
        </w:tc>
        <w:tc>
          <w:tcPr>
            <w:tcW w:w="15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3.10.36</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Internet prin reţele mobile WIMAX generat de: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3.10.37</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cu abonament</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3.10.38</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pe bază de cartele preplătite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3.10.39</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agenți economici</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3.10.40</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persoane individuale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3.10.41</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Abonați la servicii voce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3.10.42</w:t>
            </w:r>
          </w:p>
        </w:tc>
        <w:tc>
          <w:tcPr>
            <w:tcW w:w="60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Abonați la servicii dedicate pentru acces la Internet</w:t>
            </w:r>
          </w:p>
        </w:tc>
        <w:tc>
          <w:tcPr>
            <w:tcW w:w="15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3.10.43</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Trafic Internet prin alte reţele mobile, generat de: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3.10.44</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cu abonament</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3.10.45</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pe bază de cartele preplătite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3.10.46</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agenți economici</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3.10.47</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Utilizatori - persoane individuale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3.10.48</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Abonați la servicii voce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3.10.49</w:t>
            </w:r>
          </w:p>
        </w:tc>
        <w:tc>
          <w:tcPr>
            <w:tcW w:w="60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Abonați la servicii dedicate pentru acces la Internet</w:t>
            </w:r>
          </w:p>
        </w:tc>
        <w:tc>
          <w:tcPr>
            <w:tcW w:w="15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315"/>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vAlign w:val="bottom"/>
            <w:hideMark/>
          </w:tcPr>
          <w:p w:rsidR="00481D03" w:rsidRPr="00524641" w:rsidRDefault="00481D03" w:rsidP="00701DF0">
            <w:pPr>
              <w:rPr>
                <w:b/>
                <w:bCs/>
                <w:sz w:val="24"/>
                <w:szCs w:val="24"/>
                <w:lang w:val="ro-RO"/>
              </w:rPr>
            </w:pPr>
            <w:r w:rsidRPr="00524641">
              <w:rPr>
                <w:b/>
                <w:bCs/>
                <w:sz w:val="24"/>
                <w:szCs w:val="24"/>
                <w:lang w:val="ro-RO"/>
              </w:rPr>
              <w:t>Servicii mobile de apeluri video</w:t>
            </w:r>
          </w:p>
        </w:tc>
        <w:tc>
          <w:tcPr>
            <w:tcW w:w="1530" w:type="dxa"/>
            <w:tcBorders>
              <w:top w:val="nil"/>
              <w:left w:val="single" w:sz="4"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462"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27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Apeluri video inițiate</w:t>
            </w:r>
          </w:p>
        </w:tc>
        <w:tc>
          <w:tcPr>
            <w:tcW w:w="1530" w:type="dxa"/>
            <w:tcBorders>
              <w:top w:val="nil"/>
              <w:left w:val="single" w:sz="4" w:space="0" w:color="auto"/>
              <w:bottom w:val="single" w:sz="8" w:space="0" w:color="auto"/>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462"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r>
      <w:tr w:rsidR="00481D03" w:rsidRPr="00524641"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3.11.1</w:t>
            </w:r>
          </w:p>
        </w:tc>
        <w:tc>
          <w:tcPr>
            <w:tcW w:w="6030" w:type="dxa"/>
            <w:tcBorders>
              <w:top w:val="single" w:sz="8" w:space="0" w:color="auto"/>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Total apeluri video inițiate de abonați, inclusiv:</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minute</w:t>
            </w:r>
          </w:p>
        </w:tc>
        <w:tc>
          <w:tcPr>
            <w:tcW w:w="1462" w:type="dxa"/>
            <w:tcBorders>
              <w:top w:val="single" w:sz="8" w:space="0" w:color="auto"/>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3.11.2</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Apeluri video în rețea</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minute</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3.11.3</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Apeluri video spre alte rețele mobile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minute</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3.11.4</w:t>
            </w:r>
          </w:p>
        </w:tc>
        <w:tc>
          <w:tcPr>
            <w:tcW w:w="60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Apeluri video spre alte rețele </w:t>
            </w:r>
          </w:p>
        </w:tc>
        <w:tc>
          <w:tcPr>
            <w:tcW w:w="15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minute</w:t>
            </w:r>
          </w:p>
        </w:tc>
        <w:tc>
          <w:tcPr>
            <w:tcW w:w="1462"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27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Apeluri video inițiate după tipul abonaților</w:t>
            </w:r>
          </w:p>
        </w:tc>
        <w:tc>
          <w:tcPr>
            <w:tcW w:w="1530" w:type="dxa"/>
            <w:tcBorders>
              <w:top w:val="nil"/>
              <w:left w:val="single" w:sz="4" w:space="0" w:color="auto"/>
              <w:bottom w:val="single" w:sz="8" w:space="0" w:color="auto"/>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462"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r>
      <w:tr w:rsidR="00481D03" w:rsidRPr="00524641" w:rsidTr="00701DF0">
        <w:trPr>
          <w:trHeight w:val="255"/>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3.11.5</w:t>
            </w:r>
          </w:p>
        </w:tc>
        <w:tc>
          <w:tcPr>
            <w:tcW w:w="6030" w:type="dxa"/>
            <w:tcBorders>
              <w:top w:val="single" w:sz="8" w:space="0" w:color="auto"/>
              <w:left w:val="nil"/>
              <w:bottom w:val="single" w:sz="4" w:space="0" w:color="auto"/>
              <w:right w:val="single" w:sz="4" w:space="0" w:color="auto"/>
            </w:tcBorders>
            <w:shd w:val="clear" w:color="auto" w:fill="auto"/>
            <w:hideMark/>
          </w:tcPr>
          <w:p w:rsidR="00481D03" w:rsidRPr="00524641" w:rsidRDefault="00481D03" w:rsidP="00701DF0">
            <w:pPr>
              <w:rPr>
                <w:sz w:val="20"/>
                <w:lang w:val="ro-RO"/>
              </w:rPr>
            </w:pPr>
            <w:r w:rsidRPr="00524641">
              <w:rPr>
                <w:sz w:val="20"/>
                <w:lang w:val="ro-RO"/>
              </w:rPr>
              <w:t>Apeluri video inițiate de utilizatori cu abonament</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minute</w:t>
            </w:r>
          </w:p>
        </w:tc>
        <w:tc>
          <w:tcPr>
            <w:tcW w:w="1462" w:type="dxa"/>
            <w:tcBorders>
              <w:top w:val="single" w:sz="8" w:space="0" w:color="auto"/>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3.11.6</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Apeluri video inițiate de utilizatori cu cartele preplătite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minute</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3.11.7</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Apeluri video inițiate de abonați - agenți economici</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minute</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3.11.8</w:t>
            </w:r>
          </w:p>
        </w:tc>
        <w:tc>
          <w:tcPr>
            <w:tcW w:w="60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Apeluri video inițiate de abonați - persoane individuale</w:t>
            </w:r>
          </w:p>
        </w:tc>
        <w:tc>
          <w:tcPr>
            <w:tcW w:w="15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minute</w:t>
            </w:r>
          </w:p>
        </w:tc>
        <w:tc>
          <w:tcPr>
            <w:tcW w:w="1462"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270"/>
        </w:trPr>
        <w:tc>
          <w:tcPr>
            <w:tcW w:w="900" w:type="dxa"/>
            <w:tcBorders>
              <w:top w:val="nil"/>
              <w:left w:val="single" w:sz="8" w:space="0" w:color="auto"/>
              <w:bottom w:val="single" w:sz="8" w:space="0" w:color="auto"/>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single" w:sz="8" w:space="0" w:color="auto"/>
              <w:right w:val="nil"/>
            </w:tcBorders>
            <w:shd w:val="clear" w:color="auto" w:fill="auto"/>
            <w:vAlign w:val="bottom"/>
            <w:hideMark/>
          </w:tcPr>
          <w:p w:rsidR="00481D03" w:rsidRPr="00524641" w:rsidRDefault="00481D03" w:rsidP="00701DF0">
            <w:pPr>
              <w:rPr>
                <w:b/>
                <w:bCs/>
                <w:sz w:val="20"/>
                <w:lang w:val="ro-RO"/>
              </w:rPr>
            </w:pPr>
            <w:r w:rsidRPr="00524641">
              <w:rPr>
                <w:b/>
                <w:bCs/>
                <w:sz w:val="20"/>
                <w:lang w:val="ro-RO"/>
              </w:rPr>
              <w:t>Apeluri video terminate</w:t>
            </w:r>
          </w:p>
        </w:tc>
        <w:tc>
          <w:tcPr>
            <w:tcW w:w="1530" w:type="dxa"/>
            <w:tcBorders>
              <w:top w:val="nil"/>
              <w:left w:val="single" w:sz="4" w:space="0" w:color="auto"/>
              <w:bottom w:val="single" w:sz="8" w:space="0" w:color="auto"/>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462"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r>
      <w:tr w:rsidR="00481D03" w:rsidRPr="00524641"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3.11.9</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Total apeluri video terminate, inclusiv:</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minute</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270"/>
        </w:trPr>
        <w:tc>
          <w:tcPr>
            <w:tcW w:w="900" w:type="dxa"/>
            <w:tcBorders>
              <w:top w:val="nil"/>
              <w:left w:val="single" w:sz="8" w:space="0" w:color="auto"/>
              <w:bottom w:val="nil"/>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3.11.10</w:t>
            </w:r>
          </w:p>
        </w:tc>
        <w:tc>
          <w:tcPr>
            <w:tcW w:w="6030" w:type="dxa"/>
            <w:tcBorders>
              <w:top w:val="nil"/>
              <w:left w:val="nil"/>
              <w:bottom w:val="nil"/>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Apeluri video din alte rețele mobile</w:t>
            </w:r>
          </w:p>
        </w:tc>
        <w:tc>
          <w:tcPr>
            <w:tcW w:w="1530" w:type="dxa"/>
            <w:tcBorders>
              <w:top w:val="nil"/>
              <w:left w:val="nil"/>
              <w:bottom w:val="nil"/>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mii minute</w:t>
            </w:r>
          </w:p>
        </w:tc>
        <w:tc>
          <w:tcPr>
            <w:tcW w:w="1462"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F741F" w:rsidTr="00701DF0">
        <w:trPr>
          <w:trHeight w:val="315"/>
        </w:trPr>
        <w:tc>
          <w:tcPr>
            <w:tcW w:w="900" w:type="dxa"/>
            <w:tcBorders>
              <w:top w:val="single" w:sz="8" w:space="0" w:color="auto"/>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single" w:sz="8" w:space="0" w:color="auto"/>
              <w:left w:val="nil"/>
              <w:bottom w:val="nil"/>
              <w:right w:val="nil"/>
            </w:tcBorders>
            <w:shd w:val="clear" w:color="auto" w:fill="auto"/>
            <w:vAlign w:val="bottom"/>
            <w:hideMark/>
          </w:tcPr>
          <w:p w:rsidR="00481D03" w:rsidRPr="00557C5E" w:rsidRDefault="00481D03" w:rsidP="00701DF0">
            <w:pPr>
              <w:rPr>
                <w:b/>
                <w:bCs/>
                <w:szCs w:val="28"/>
                <w:lang w:val="ro-RO"/>
              </w:rPr>
            </w:pPr>
            <w:r w:rsidRPr="00557C5E">
              <w:rPr>
                <w:b/>
                <w:bCs/>
                <w:szCs w:val="28"/>
                <w:lang w:val="ro-RO"/>
              </w:rPr>
              <w:t>Servicii de roaming</w:t>
            </w:r>
          </w:p>
        </w:tc>
        <w:tc>
          <w:tcPr>
            <w:tcW w:w="1530" w:type="dxa"/>
            <w:tcBorders>
              <w:top w:val="single" w:sz="8" w:space="0" w:color="auto"/>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c>
          <w:tcPr>
            <w:tcW w:w="1462" w:type="dxa"/>
            <w:tcBorders>
              <w:top w:val="single" w:sz="8" w:space="0" w:color="auto"/>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315"/>
        </w:trPr>
        <w:tc>
          <w:tcPr>
            <w:tcW w:w="900" w:type="dxa"/>
            <w:tcBorders>
              <w:top w:val="nil"/>
              <w:left w:val="single" w:sz="8" w:space="0" w:color="auto"/>
              <w:bottom w:val="single" w:sz="4" w:space="0" w:color="auto"/>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single" w:sz="4" w:space="0" w:color="auto"/>
              <w:right w:val="nil"/>
            </w:tcBorders>
            <w:shd w:val="clear" w:color="auto" w:fill="auto"/>
            <w:vAlign w:val="bottom"/>
            <w:hideMark/>
          </w:tcPr>
          <w:p w:rsidR="00481D03" w:rsidRPr="00524641" w:rsidRDefault="00481D03" w:rsidP="00701DF0">
            <w:pPr>
              <w:rPr>
                <w:b/>
                <w:bCs/>
                <w:sz w:val="20"/>
                <w:lang w:val="ro-RO"/>
              </w:rPr>
            </w:pPr>
            <w:r>
              <w:rPr>
                <w:b/>
                <w:bCs/>
                <w:sz w:val="20"/>
                <w:lang w:val="ro-RO"/>
              </w:rPr>
              <w:t xml:space="preserve">Trafic </w:t>
            </w:r>
            <w:proofErr w:type="spellStart"/>
            <w:r>
              <w:rPr>
                <w:b/>
                <w:bCs/>
                <w:sz w:val="20"/>
                <w:lang w:val="ro-RO"/>
              </w:rPr>
              <w:t>inbound</w:t>
            </w:r>
            <w:proofErr w:type="spellEnd"/>
            <w:r>
              <w:rPr>
                <w:b/>
                <w:bCs/>
                <w:sz w:val="20"/>
                <w:lang w:val="ro-RO"/>
              </w:rPr>
              <w:t xml:space="preserve"> roaming</w:t>
            </w:r>
          </w:p>
        </w:tc>
        <w:tc>
          <w:tcPr>
            <w:tcW w:w="1530" w:type="dxa"/>
            <w:tcBorders>
              <w:top w:val="nil"/>
              <w:left w:val="single" w:sz="4" w:space="0" w:color="auto"/>
              <w:bottom w:val="single" w:sz="4" w:space="0" w:color="auto"/>
              <w:right w:val="single" w:sz="4" w:space="0" w:color="auto"/>
            </w:tcBorders>
            <w:shd w:val="clear" w:color="auto" w:fill="auto"/>
            <w:noWrap/>
            <w:vAlign w:val="bottom"/>
          </w:tcPr>
          <w:p w:rsidR="00481D03" w:rsidRPr="00524641" w:rsidRDefault="00481D03" w:rsidP="00701DF0">
            <w:pPr>
              <w:jc w:val="center"/>
              <w:rPr>
                <w:sz w:val="22"/>
                <w:szCs w:val="22"/>
                <w:lang w:val="ro-RO"/>
              </w:rPr>
            </w:pPr>
          </w:p>
        </w:tc>
        <w:tc>
          <w:tcPr>
            <w:tcW w:w="1462"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center"/>
              <w:rPr>
                <w:sz w:val="22"/>
                <w:szCs w:val="22"/>
                <w:lang w:val="ro-RO"/>
              </w:rPr>
            </w:pPr>
          </w:p>
        </w:tc>
      </w:tr>
      <w:tr w:rsidR="00481D03" w:rsidRPr="001E140F" w:rsidTr="00701DF0">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Pr>
                <w:sz w:val="20"/>
                <w:lang w:val="ro-RO"/>
              </w:rPr>
              <w:t>3.12</w:t>
            </w:r>
          </w:p>
        </w:tc>
        <w:tc>
          <w:tcPr>
            <w:tcW w:w="6030" w:type="dxa"/>
            <w:tcBorders>
              <w:top w:val="single" w:sz="4" w:space="0" w:color="auto"/>
              <w:left w:val="nil"/>
              <w:bottom w:val="single" w:sz="4" w:space="0" w:color="auto"/>
              <w:right w:val="single" w:sz="4" w:space="0" w:color="auto"/>
            </w:tcBorders>
            <w:shd w:val="clear" w:color="auto" w:fill="auto"/>
            <w:vAlign w:val="bottom"/>
          </w:tcPr>
          <w:p w:rsidR="00481D03" w:rsidRPr="00B70BF7" w:rsidRDefault="00481D03" w:rsidP="00701DF0">
            <w:pPr>
              <w:rPr>
                <w:sz w:val="20"/>
                <w:lang w:val="ro-RO"/>
              </w:rPr>
            </w:pPr>
            <w:r w:rsidRPr="00557C5E">
              <w:rPr>
                <w:sz w:val="20"/>
                <w:lang w:val="ro-RO"/>
              </w:rPr>
              <w:t xml:space="preserve">Trafic de voce inițiat de clienții aflați în </w:t>
            </w:r>
            <w:proofErr w:type="spellStart"/>
            <w:r w:rsidRPr="00557C5E">
              <w:rPr>
                <w:sz w:val="20"/>
                <w:lang w:val="ro-RO"/>
              </w:rPr>
              <w:t>inbound</w:t>
            </w:r>
            <w:proofErr w:type="spellEnd"/>
            <w:r w:rsidRPr="00557C5E">
              <w:rPr>
                <w:sz w:val="20"/>
                <w:lang w:val="ro-RO"/>
              </w:rPr>
              <w:t xml:space="preserve"> roaming, </w:t>
            </w:r>
            <w:r w:rsidRPr="00B70BF7">
              <w:rPr>
                <w:sz w:val="20"/>
                <w:lang w:val="ro-RO"/>
              </w:rPr>
              <w:t>pe destinații</w:t>
            </w:r>
            <w:r w:rsidRPr="00557C5E">
              <w:rPr>
                <w:sz w:val="20"/>
                <w:lang w:val="ro-RO"/>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sidRPr="00524641">
              <w:rPr>
                <w:sz w:val="20"/>
                <w:lang w:val="ro-RO"/>
              </w:rPr>
              <w:t>mii minute</w:t>
            </w:r>
          </w:p>
        </w:tc>
        <w:tc>
          <w:tcPr>
            <w:tcW w:w="1462"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RDefault="00481D03" w:rsidP="00701DF0">
            <w:pPr>
              <w:jc w:val="right"/>
              <w:rPr>
                <w:sz w:val="20"/>
                <w:lang w:val="ro-RO"/>
              </w:rPr>
            </w:pPr>
          </w:p>
        </w:tc>
      </w:tr>
      <w:tr w:rsidR="00481D03" w:rsidRPr="001E140F" w:rsidTr="00701DF0">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Pr>
                <w:sz w:val="20"/>
                <w:lang w:val="ro-RO"/>
              </w:rPr>
              <w:t>3.12.1</w:t>
            </w:r>
          </w:p>
        </w:tc>
        <w:tc>
          <w:tcPr>
            <w:tcW w:w="6030" w:type="dxa"/>
            <w:tcBorders>
              <w:top w:val="single" w:sz="4" w:space="0" w:color="auto"/>
              <w:left w:val="nil"/>
              <w:bottom w:val="single" w:sz="4" w:space="0" w:color="auto"/>
              <w:right w:val="single" w:sz="4" w:space="0" w:color="auto"/>
            </w:tcBorders>
            <w:shd w:val="clear" w:color="auto" w:fill="auto"/>
            <w:vAlign w:val="bottom"/>
          </w:tcPr>
          <w:p w:rsidR="00481D03" w:rsidRPr="00524641" w:rsidRDefault="00481D03" w:rsidP="00701DF0">
            <w:pPr>
              <w:rPr>
                <w:sz w:val="20"/>
                <w:lang w:val="ro-RO"/>
              </w:rPr>
            </w:pPr>
            <w:r w:rsidRPr="006E1010">
              <w:rPr>
                <w:sz w:val="20"/>
                <w:lang w:val="ro-RO"/>
              </w:rPr>
              <w:t xml:space="preserve">    </w:t>
            </w:r>
            <w:r>
              <w:rPr>
                <w:sz w:val="20"/>
                <w:lang w:val="ro-RO"/>
              </w:rPr>
              <w:t>către r</w:t>
            </w:r>
            <w:r w:rsidRPr="006E1010">
              <w:rPr>
                <w:sz w:val="20"/>
                <w:lang w:val="ro-RO"/>
              </w:rPr>
              <w:t>ețele</w:t>
            </w:r>
            <w:r>
              <w:rPr>
                <w:sz w:val="20"/>
                <w:lang w:val="ro-RO"/>
              </w:rPr>
              <w:t xml:space="preserve"> din țările de origine ale clienților</w:t>
            </w:r>
            <w:r w:rsidRPr="006E1010">
              <w:rPr>
                <w:sz w:val="20"/>
                <w:lang w:val="ro-RO"/>
              </w:rPr>
              <w:t xml:space="preserve"> </w:t>
            </w:r>
            <w:r>
              <w:rPr>
                <w:sz w:val="20"/>
                <w:lang w:val="ro-RO"/>
              </w:rPr>
              <w:t xml:space="preserve">de </w:t>
            </w:r>
            <w:proofErr w:type="spellStart"/>
            <w:r w:rsidRPr="00557C5E">
              <w:rPr>
                <w:sz w:val="20"/>
                <w:lang w:val="ro-RO"/>
              </w:rPr>
              <w:t>inbound</w:t>
            </w:r>
            <w:proofErr w:type="spellEnd"/>
            <w:r w:rsidRPr="00557C5E">
              <w:rPr>
                <w:sz w:val="20"/>
                <w:lang w:val="ro-RO"/>
              </w:rPr>
              <w:t xml:space="preserve"> roaming</w:t>
            </w:r>
            <w:r w:rsidRPr="006E1010">
              <w:rPr>
                <w:sz w:val="20"/>
                <w:lang w:val="ro-RO"/>
              </w:rPr>
              <w:t xml:space="preserve"> </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sidRPr="00524641">
              <w:rPr>
                <w:sz w:val="20"/>
                <w:lang w:val="ro-RO"/>
              </w:rPr>
              <w:t>mii minute</w:t>
            </w:r>
          </w:p>
        </w:tc>
        <w:tc>
          <w:tcPr>
            <w:tcW w:w="1462"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55"/>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Pr>
                <w:sz w:val="20"/>
                <w:lang w:val="ro-RO"/>
              </w:rPr>
              <w:t>3.12.2</w:t>
            </w:r>
          </w:p>
        </w:tc>
        <w:tc>
          <w:tcPr>
            <w:tcW w:w="6030" w:type="dxa"/>
            <w:tcBorders>
              <w:top w:val="single" w:sz="4" w:space="0" w:color="auto"/>
              <w:left w:val="nil"/>
              <w:bottom w:val="single" w:sz="4" w:space="0" w:color="auto"/>
              <w:right w:val="single" w:sz="4" w:space="0" w:color="auto"/>
            </w:tcBorders>
            <w:shd w:val="clear" w:color="auto" w:fill="auto"/>
            <w:vAlign w:val="bottom"/>
          </w:tcPr>
          <w:p w:rsidR="00481D03" w:rsidRPr="00524641" w:rsidRDefault="00481D03" w:rsidP="00701DF0">
            <w:pPr>
              <w:rPr>
                <w:sz w:val="20"/>
                <w:lang w:val="ro-RO"/>
              </w:rPr>
            </w:pPr>
            <w:r w:rsidRPr="006E1010">
              <w:rPr>
                <w:sz w:val="20"/>
                <w:lang w:val="ro-RO"/>
              </w:rPr>
              <w:t xml:space="preserve">    </w:t>
            </w:r>
            <w:r>
              <w:rPr>
                <w:sz w:val="20"/>
                <w:lang w:val="ro-RO"/>
              </w:rPr>
              <w:t xml:space="preserve">către </w:t>
            </w:r>
            <w:r w:rsidRPr="006E1010">
              <w:rPr>
                <w:sz w:val="20"/>
                <w:lang w:val="ro-RO"/>
              </w:rPr>
              <w:t>rețele</w:t>
            </w:r>
            <w:r>
              <w:rPr>
                <w:sz w:val="20"/>
                <w:lang w:val="ro-RO"/>
              </w:rPr>
              <w:t xml:space="preserve"> din</w:t>
            </w:r>
            <w:r w:rsidRPr="006E1010">
              <w:rPr>
                <w:sz w:val="20"/>
                <w:lang w:val="ro-RO"/>
              </w:rPr>
              <w:t xml:space="preserve"> </w:t>
            </w:r>
            <w:r>
              <w:rPr>
                <w:sz w:val="20"/>
                <w:lang w:val="ro-RO"/>
              </w:rPr>
              <w:t>RM</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sidRPr="00524641">
              <w:rPr>
                <w:sz w:val="20"/>
                <w:lang w:val="ro-RO"/>
              </w:rPr>
              <w:t>mii minute</w:t>
            </w:r>
            <w:r w:rsidRPr="00524641" w:rsidDel="00D61F72">
              <w:rPr>
                <w:sz w:val="20"/>
                <w:lang w:val="ro-RO"/>
              </w:rPr>
              <w:t xml:space="preserve"> </w:t>
            </w:r>
          </w:p>
        </w:tc>
        <w:tc>
          <w:tcPr>
            <w:tcW w:w="1462"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Pr>
                <w:sz w:val="20"/>
                <w:lang w:val="ro-RO"/>
              </w:rPr>
              <w:t>3.12.3</w:t>
            </w:r>
          </w:p>
        </w:tc>
        <w:tc>
          <w:tcPr>
            <w:tcW w:w="6030" w:type="dxa"/>
            <w:tcBorders>
              <w:top w:val="single" w:sz="4" w:space="0" w:color="auto"/>
              <w:left w:val="nil"/>
              <w:bottom w:val="single" w:sz="4" w:space="0" w:color="auto"/>
              <w:right w:val="single" w:sz="4" w:space="0" w:color="auto"/>
            </w:tcBorders>
            <w:shd w:val="clear" w:color="auto" w:fill="auto"/>
            <w:vAlign w:val="bottom"/>
          </w:tcPr>
          <w:p w:rsidR="00481D03" w:rsidRPr="00524641" w:rsidRDefault="00481D03" w:rsidP="00701DF0">
            <w:pPr>
              <w:rPr>
                <w:sz w:val="20"/>
                <w:lang w:val="ro-RO"/>
              </w:rPr>
            </w:pPr>
            <w:r w:rsidRPr="006E1010">
              <w:rPr>
                <w:sz w:val="20"/>
                <w:lang w:val="ro-RO"/>
              </w:rPr>
              <w:t xml:space="preserve">    </w:t>
            </w:r>
            <w:r>
              <w:rPr>
                <w:sz w:val="20"/>
                <w:lang w:val="ro-RO"/>
              </w:rPr>
              <w:t>către alte destinații</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sidRPr="00524641">
              <w:rPr>
                <w:sz w:val="20"/>
                <w:lang w:val="ro-RO"/>
              </w:rPr>
              <w:t>mii minute</w:t>
            </w:r>
            <w:r w:rsidRPr="00524641" w:rsidDel="00D61F72">
              <w:rPr>
                <w:sz w:val="20"/>
                <w:lang w:val="ro-RO"/>
              </w:rPr>
              <w:t xml:space="preserve"> </w:t>
            </w:r>
          </w:p>
        </w:tc>
        <w:tc>
          <w:tcPr>
            <w:tcW w:w="1462"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2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D03" w:rsidRPr="00524641" w:rsidDel="00D61F72" w:rsidRDefault="00481D03" w:rsidP="00701DF0">
            <w:pPr>
              <w:jc w:val="center"/>
              <w:rPr>
                <w:sz w:val="20"/>
                <w:lang w:val="ro-RO"/>
              </w:rPr>
            </w:pPr>
            <w:r>
              <w:rPr>
                <w:sz w:val="20"/>
                <w:lang w:val="ro-RO"/>
              </w:rPr>
              <w:t>3.13</w:t>
            </w:r>
          </w:p>
        </w:tc>
        <w:tc>
          <w:tcPr>
            <w:tcW w:w="6030" w:type="dxa"/>
            <w:tcBorders>
              <w:top w:val="single" w:sz="4" w:space="0" w:color="auto"/>
              <w:left w:val="nil"/>
              <w:bottom w:val="single" w:sz="4" w:space="0" w:color="auto"/>
              <w:right w:val="single" w:sz="4" w:space="0" w:color="auto"/>
            </w:tcBorders>
            <w:shd w:val="clear" w:color="auto" w:fill="auto"/>
            <w:vAlign w:val="bottom"/>
          </w:tcPr>
          <w:p w:rsidR="00481D03" w:rsidRPr="00524641" w:rsidDel="00D61F72" w:rsidRDefault="00481D03" w:rsidP="00701DF0">
            <w:pPr>
              <w:rPr>
                <w:sz w:val="20"/>
                <w:lang w:val="ro-RO"/>
              </w:rPr>
            </w:pPr>
            <w:r w:rsidRPr="00557C5E">
              <w:rPr>
                <w:sz w:val="20"/>
                <w:lang w:val="ro-RO"/>
              </w:rPr>
              <w:t xml:space="preserve">Trafic de voce de intrare al clienților aflați în </w:t>
            </w:r>
            <w:proofErr w:type="spellStart"/>
            <w:r w:rsidRPr="00557C5E">
              <w:rPr>
                <w:sz w:val="20"/>
                <w:lang w:val="ro-RO"/>
              </w:rPr>
              <w:t>inbound</w:t>
            </w:r>
            <w:proofErr w:type="spellEnd"/>
            <w:r w:rsidRPr="00557C5E">
              <w:rPr>
                <w:sz w:val="20"/>
                <w:lang w:val="ro-RO"/>
              </w:rPr>
              <w:t xml:space="preserve"> roaming</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Del="00D61F72" w:rsidRDefault="00481D03" w:rsidP="00701DF0">
            <w:pPr>
              <w:jc w:val="center"/>
              <w:rPr>
                <w:sz w:val="20"/>
                <w:lang w:val="ro-RO"/>
              </w:rPr>
            </w:pPr>
            <w:r w:rsidRPr="00524641">
              <w:rPr>
                <w:sz w:val="20"/>
                <w:lang w:val="ro-RO"/>
              </w:rPr>
              <w:t>mii minute</w:t>
            </w:r>
          </w:p>
        </w:tc>
        <w:tc>
          <w:tcPr>
            <w:tcW w:w="1462"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Del="00D61F72" w:rsidRDefault="00481D03" w:rsidP="00701DF0">
            <w:pPr>
              <w:jc w:val="right"/>
              <w:rPr>
                <w:sz w:val="20"/>
                <w:lang w:val="ro-RO"/>
              </w:rPr>
            </w:pPr>
          </w:p>
        </w:tc>
      </w:tr>
      <w:tr w:rsidR="00481D03" w:rsidRPr="004E7241" w:rsidTr="00701DF0">
        <w:trPr>
          <w:trHeight w:val="2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D03" w:rsidRPr="00524641" w:rsidDel="00D61F72" w:rsidRDefault="00481D03" w:rsidP="00701DF0">
            <w:pPr>
              <w:jc w:val="center"/>
              <w:rPr>
                <w:sz w:val="20"/>
                <w:lang w:val="ro-RO"/>
              </w:rPr>
            </w:pPr>
            <w:r>
              <w:rPr>
                <w:sz w:val="20"/>
                <w:lang w:val="ro-RO"/>
              </w:rPr>
              <w:t>3.14</w:t>
            </w:r>
          </w:p>
        </w:tc>
        <w:tc>
          <w:tcPr>
            <w:tcW w:w="6030" w:type="dxa"/>
            <w:tcBorders>
              <w:top w:val="single" w:sz="4" w:space="0" w:color="auto"/>
              <w:left w:val="nil"/>
              <w:bottom w:val="single" w:sz="4" w:space="0" w:color="auto"/>
              <w:right w:val="single" w:sz="4" w:space="0" w:color="auto"/>
            </w:tcBorders>
            <w:shd w:val="clear" w:color="auto" w:fill="auto"/>
            <w:vAlign w:val="bottom"/>
          </w:tcPr>
          <w:p w:rsidR="00481D03" w:rsidRPr="00524641" w:rsidDel="00D61F72" w:rsidRDefault="00481D03" w:rsidP="00701DF0">
            <w:pPr>
              <w:rPr>
                <w:sz w:val="20"/>
                <w:lang w:val="ro-RO"/>
              </w:rPr>
            </w:pPr>
            <w:r w:rsidRPr="00557C5E">
              <w:rPr>
                <w:sz w:val="20"/>
                <w:lang w:val="ro-RO"/>
              </w:rPr>
              <w:t xml:space="preserve"> SMS de ieșire ale clienților aflați în </w:t>
            </w:r>
            <w:proofErr w:type="spellStart"/>
            <w:r w:rsidRPr="00557C5E">
              <w:rPr>
                <w:sz w:val="20"/>
                <w:lang w:val="ro-RO"/>
              </w:rPr>
              <w:t>inbound</w:t>
            </w:r>
            <w:proofErr w:type="spellEnd"/>
            <w:r w:rsidRPr="00557C5E">
              <w:rPr>
                <w:sz w:val="20"/>
                <w:lang w:val="ro-RO"/>
              </w:rPr>
              <w:t xml:space="preserve"> roaming</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Del="00D61F72" w:rsidRDefault="00481D03" w:rsidP="00701DF0">
            <w:pPr>
              <w:jc w:val="center"/>
              <w:rPr>
                <w:sz w:val="20"/>
                <w:lang w:val="ro-RO"/>
              </w:rPr>
            </w:pPr>
            <w:r>
              <w:rPr>
                <w:sz w:val="20"/>
                <w:lang w:val="ro-RO"/>
              </w:rPr>
              <w:t>mii SMS</w:t>
            </w:r>
          </w:p>
        </w:tc>
        <w:tc>
          <w:tcPr>
            <w:tcW w:w="1462"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Del="00D61F72" w:rsidRDefault="00481D03" w:rsidP="00701DF0">
            <w:pPr>
              <w:jc w:val="right"/>
              <w:rPr>
                <w:sz w:val="20"/>
                <w:lang w:val="ro-RO"/>
              </w:rPr>
            </w:pPr>
          </w:p>
        </w:tc>
      </w:tr>
      <w:tr w:rsidR="00481D03" w:rsidRPr="004E7241" w:rsidTr="00701DF0">
        <w:trPr>
          <w:trHeight w:val="2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D03" w:rsidRPr="00524641" w:rsidDel="00D61F72" w:rsidRDefault="00481D03" w:rsidP="00701DF0">
            <w:pPr>
              <w:jc w:val="center"/>
              <w:rPr>
                <w:sz w:val="20"/>
                <w:lang w:val="ro-RO"/>
              </w:rPr>
            </w:pPr>
            <w:r>
              <w:rPr>
                <w:sz w:val="20"/>
                <w:lang w:val="ro-RO"/>
              </w:rPr>
              <w:t>3.15</w:t>
            </w:r>
          </w:p>
        </w:tc>
        <w:tc>
          <w:tcPr>
            <w:tcW w:w="6030" w:type="dxa"/>
            <w:tcBorders>
              <w:top w:val="single" w:sz="4" w:space="0" w:color="auto"/>
              <w:left w:val="nil"/>
              <w:bottom w:val="single" w:sz="4" w:space="0" w:color="auto"/>
              <w:right w:val="single" w:sz="4" w:space="0" w:color="auto"/>
            </w:tcBorders>
            <w:shd w:val="clear" w:color="auto" w:fill="auto"/>
            <w:vAlign w:val="bottom"/>
          </w:tcPr>
          <w:p w:rsidR="00481D03" w:rsidRPr="00524641" w:rsidDel="00D61F72" w:rsidRDefault="00481D03" w:rsidP="00701DF0">
            <w:pPr>
              <w:rPr>
                <w:sz w:val="20"/>
                <w:lang w:val="ro-RO"/>
              </w:rPr>
            </w:pPr>
            <w:r w:rsidRPr="00557C5E">
              <w:rPr>
                <w:sz w:val="20"/>
                <w:lang w:val="ro-RO"/>
              </w:rPr>
              <w:t xml:space="preserve">SMS de intrare către </w:t>
            </w:r>
            <w:proofErr w:type="spellStart"/>
            <w:r w:rsidRPr="00557C5E">
              <w:rPr>
                <w:sz w:val="20"/>
                <w:lang w:val="ro-RO"/>
              </w:rPr>
              <w:t>cliențil</w:t>
            </w:r>
            <w:proofErr w:type="spellEnd"/>
            <w:r w:rsidRPr="00557C5E">
              <w:rPr>
                <w:sz w:val="20"/>
                <w:lang w:val="ro-RO"/>
              </w:rPr>
              <w:t xml:space="preserve"> aflați în </w:t>
            </w:r>
            <w:proofErr w:type="spellStart"/>
            <w:r w:rsidRPr="00557C5E">
              <w:rPr>
                <w:sz w:val="20"/>
                <w:lang w:val="ro-RO"/>
              </w:rPr>
              <w:t>inbound</w:t>
            </w:r>
            <w:proofErr w:type="spellEnd"/>
            <w:r w:rsidRPr="00557C5E">
              <w:rPr>
                <w:sz w:val="20"/>
                <w:lang w:val="ro-RO"/>
              </w:rPr>
              <w:t xml:space="preserve"> roaming</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Del="00D61F72" w:rsidRDefault="00481D03" w:rsidP="00701DF0">
            <w:pPr>
              <w:jc w:val="center"/>
              <w:rPr>
                <w:sz w:val="20"/>
                <w:lang w:val="ro-RO"/>
              </w:rPr>
            </w:pPr>
            <w:r>
              <w:rPr>
                <w:sz w:val="20"/>
                <w:lang w:val="ro-RO"/>
              </w:rPr>
              <w:t>mii SMS</w:t>
            </w:r>
          </w:p>
        </w:tc>
        <w:tc>
          <w:tcPr>
            <w:tcW w:w="1462"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Del="00D61F72" w:rsidRDefault="00481D03" w:rsidP="00701DF0">
            <w:pPr>
              <w:jc w:val="right"/>
              <w:rPr>
                <w:sz w:val="20"/>
                <w:lang w:val="ro-RO"/>
              </w:rPr>
            </w:pPr>
          </w:p>
        </w:tc>
      </w:tr>
      <w:tr w:rsidR="00481D03" w:rsidRPr="00524641" w:rsidTr="00701DF0">
        <w:trPr>
          <w:trHeight w:val="2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D03" w:rsidRPr="00524641" w:rsidDel="00D61F72" w:rsidRDefault="00481D03" w:rsidP="00701DF0">
            <w:pPr>
              <w:jc w:val="center"/>
              <w:rPr>
                <w:sz w:val="20"/>
                <w:lang w:val="ro-RO"/>
              </w:rPr>
            </w:pPr>
            <w:r>
              <w:rPr>
                <w:sz w:val="20"/>
                <w:lang w:val="ro-RO"/>
              </w:rPr>
              <w:t>3.16</w:t>
            </w:r>
          </w:p>
        </w:tc>
        <w:tc>
          <w:tcPr>
            <w:tcW w:w="6030" w:type="dxa"/>
            <w:tcBorders>
              <w:top w:val="single" w:sz="4" w:space="0" w:color="auto"/>
              <w:left w:val="nil"/>
              <w:bottom w:val="single" w:sz="4" w:space="0" w:color="auto"/>
              <w:right w:val="single" w:sz="4" w:space="0" w:color="auto"/>
            </w:tcBorders>
            <w:shd w:val="clear" w:color="auto" w:fill="auto"/>
            <w:vAlign w:val="bottom"/>
          </w:tcPr>
          <w:p w:rsidR="00481D03" w:rsidRPr="00524641" w:rsidDel="00D61F72" w:rsidRDefault="00481D03" w:rsidP="00701DF0">
            <w:pPr>
              <w:rPr>
                <w:sz w:val="20"/>
                <w:lang w:val="ro-RO"/>
              </w:rPr>
            </w:pPr>
            <w:r w:rsidRPr="00557C5E">
              <w:rPr>
                <w:sz w:val="20"/>
                <w:lang w:val="ro-RO"/>
              </w:rPr>
              <w:t xml:space="preserve">Trafic de date al clienților aflați în </w:t>
            </w:r>
            <w:proofErr w:type="spellStart"/>
            <w:r w:rsidRPr="00557C5E">
              <w:rPr>
                <w:sz w:val="20"/>
                <w:lang w:val="ro-RO"/>
              </w:rPr>
              <w:t>inbound</w:t>
            </w:r>
            <w:proofErr w:type="spellEnd"/>
            <w:r w:rsidRPr="00557C5E">
              <w:rPr>
                <w:sz w:val="20"/>
                <w:lang w:val="ro-RO"/>
              </w:rPr>
              <w:t xml:space="preserve"> roaming</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Del="00D61F72" w:rsidRDefault="00481D03" w:rsidP="00701DF0">
            <w:pPr>
              <w:jc w:val="center"/>
              <w:rPr>
                <w:sz w:val="20"/>
                <w:lang w:val="ro-RO"/>
              </w:rPr>
            </w:pPr>
            <w:r>
              <w:rPr>
                <w:sz w:val="20"/>
                <w:lang w:val="ro-RO"/>
              </w:rPr>
              <w:t>GB</w:t>
            </w:r>
          </w:p>
        </w:tc>
        <w:tc>
          <w:tcPr>
            <w:tcW w:w="1462"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Del="00D61F72" w:rsidRDefault="00481D03" w:rsidP="00701DF0">
            <w:pPr>
              <w:jc w:val="right"/>
              <w:rPr>
                <w:sz w:val="20"/>
                <w:lang w:val="ro-RO"/>
              </w:rPr>
            </w:pPr>
          </w:p>
        </w:tc>
      </w:tr>
      <w:tr w:rsidR="00481D03" w:rsidRPr="00524641" w:rsidTr="00701DF0">
        <w:trPr>
          <w:trHeight w:val="2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D03" w:rsidRPr="00524641" w:rsidDel="00D61F72" w:rsidRDefault="00481D03" w:rsidP="00701DF0">
            <w:pPr>
              <w:jc w:val="center"/>
              <w:rPr>
                <w:sz w:val="20"/>
                <w:lang w:val="ro-RO"/>
              </w:rPr>
            </w:pPr>
          </w:p>
        </w:tc>
        <w:tc>
          <w:tcPr>
            <w:tcW w:w="6030" w:type="dxa"/>
            <w:tcBorders>
              <w:top w:val="single" w:sz="4" w:space="0" w:color="auto"/>
              <w:left w:val="nil"/>
              <w:bottom w:val="single" w:sz="4" w:space="0" w:color="auto"/>
              <w:right w:val="single" w:sz="4" w:space="0" w:color="auto"/>
            </w:tcBorders>
            <w:shd w:val="clear" w:color="auto" w:fill="auto"/>
            <w:vAlign w:val="bottom"/>
          </w:tcPr>
          <w:p w:rsidR="00481D03" w:rsidRPr="00524641" w:rsidDel="00D61F72" w:rsidRDefault="00481D03" w:rsidP="00701DF0">
            <w:pPr>
              <w:rPr>
                <w:sz w:val="20"/>
                <w:lang w:val="ro-RO"/>
              </w:rPr>
            </w:pPr>
            <w:r>
              <w:rPr>
                <w:b/>
                <w:bCs/>
                <w:sz w:val="20"/>
                <w:lang w:val="ro-RO"/>
              </w:rPr>
              <w:t>Trafic</w:t>
            </w:r>
            <w:r w:rsidRPr="006E1010">
              <w:rPr>
                <w:b/>
                <w:bCs/>
                <w:sz w:val="20"/>
                <w:lang w:val="ro-RO"/>
              </w:rPr>
              <w:t xml:space="preserve"> </w:t>
            </w:r>
            <w:proofErr w:type="spellStart"/>
            <w:r w:rsidRPr="00557C5E">
              <w:rPr>
                <w:b/>
                <w:bCs/>
                <w:sz w:val="20"/>
                <w:lang w:val="ro-RO"/>
              </w:rPr>
              <w:t>outbound</w:t>
            </w:r>
            <w:proofErr w:type="spellEnd"/>
            <w:r w:rsidRPr="00557C5E">
              <w:rPr>
                <w:b/>
                <w:bCs/>
                <w:sz w:val="20"/>
                <w:lang w:val="ro-RO"/>
              </w:rPr>
              <w:t xml:space="preserve"> roaming</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Del="00D61F72" w:rsidRDefault="00481D03" w:rsidP="00701DF0">
            <w:pPr>
              <w:jc w:val="center"/>
              <w:rPr>
                <w:sz w:val="20"/>
                <w:lang w:val="ro-RO"/>
              </w:rPr>
            </w:pPr>
          </w:p>
        </w:tc>
        <w:tc>
          <w:tcPr>
            <w:tcW w:w="1462"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Del="00D61F72" w:rsidRDefault="00481D03" w:rsidP="00701DF0">
            <w:pPr>
              <w:jc w:val="right"/>
              <w:rPr>
                <w:sz w:val="20"/>
                <w:lang w:val="ro-RO"/>
              </w:rPr>
            </w:pPr>
          </w:p>
        </w:tc>
      </w:tr>
      <w:tr w:rsidR="00481D03" w:rsidRPr="00524641" w:rsidTr="00701DF0">
        <w:trPr>
          <w:trHeight w:val="2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D03" w:rsidRPr="00524641" w:rsidDel="00D61F72" w:rsidRDefault="00481D03" w:rsidP="00701DF0">
            <w:pPr>
              <w:jc w:val="center"/>
              <w:rPr>
                <w:sz w:val="20"/>
                <w:lang w:val="ro-RO"/>
              </w:rPr>
            </w:pPr>
            <w:r>
              <w:rPr>
                <w:sz w:val="20"/>
                <w:lang w:val="ro-RO"/>
              </w:rPr>
              <w:t>3.17</w:t>
            </w:r>
          </w:p>
        </w:tc>
        <w:tc>
          <w:tcPr>
            <w:tcW w:w="6030" w:type="dxa"/>
            <w:tcBorders>
              <w:top w:val="single" w:sz="4" w:space="0" w:color="auto"/>
              <w:left w:val="nil"/>
              <w:bottom w:val="single" w:sz="4" w:space="0" w:color="auto"/>
              <w:right w:val="single" w:sz="4" w:space="0" w:color="auto"/>
            </w:tcBorders>
            <w:shd w:val="clear" w:color="auto" w:fill="auto"/>
            <w:vAlign w:val="bottom"/>
          </w:tcPr>
          <w:p w:rsidR="00481D03" w:rsidRPr="00B70BF7" w:rsidDel="00D61F72" w:rsidRDefault="00481D03" w:rsidP="00701DF0">
            <w:pPr>
              <w:rPr>
                <w:sz w:val="20"/>
                <w:lang w:val="ro-RO"/>
              </w:rPr>
            </w:pPr>
            <w:r w:rsidRPr="00557C5E">
              <w:rPr>
                <w:sz w:val="20"/>
                <w:lang w:val="ro-RO"/>
              </w:rPr>
              <w:t>Trafic de voce inițiat de clienții proprii aflați în roaming, după destinații:</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81D03" w:rsidRPr="00B70BF7" w:rsidDel="00D61F72" w:rsidRDefault="00481D03" w:rsidP="00701DF0">
            <w:pPr>
              <w:jc w:val="center"/>
              <w:rPr>
                <w:sz w:val="20"/>
                <w:lang w:val="ro-RO"/>
              </w:rPr>
            </w:pPr>
            <w:r w:rsidRPr="00557C5E">
              <w:rPr>
                <w:sz w:val="20"/>
                <w:lang w:val="ro-RO"/>
              </w:rPr>
              <w:t>mii minute</w:t>
            </w:r>
          </w:p>
        </w:tc>
        <w:tc>
          <w:tcPr>
            <w:tcW w:w="1462"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Del="00D61F72" w:rsidRDefault="00481D03" w:rsidP="00701DF0">
            <w:pPr>
              <w:jc w:val="right"/>
              <w:rPr>
                <w:sz w:val="20"/>
                <w:lang w:val="ro-RO"/>
              </w:rPr>
            </w:pPr>
          </w:p>
        </w:tc>
      </w:tr>
      <w:tr w:rsidR="00481D03" w:rsidRPr="00524641" w:rsidTr="00701DF0">
        <w:trPr>
          <w:trHeight w:val="2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D03" w:rsidRPr="00524641" w:rsidDel="00D61F72" w:rsidRDefault="00481D03" w:rsidP="00701DF0">
            <w:pPr>
              <w:jc w:val="center"/>
              <w:rPr>
                <w:sz w:val="20"/>
                <w:lang w:val="ro-RO"/>
              </w:rPr>
            </w:pPr>
            <w:r>
              <w:rPr>
                <w:sz w:val="20"/>
                <w:lang w:val="ro-RO"/>
              </w:rPr>
              <w:t>3.17.1</w:t>
            </w:r>
          </w:p>
        </w:tc>
        <w:tc>
          <w:tcPr>
            <w:tcW w:w="6030" w:type="dxa"/>
            <w:tcBorders>
              <w:top w:val="single" w:sz="4" w:space="0" w:color="auto"/>
              <w:left w:val="nil"/>
              <w:bottom w:val="single" w:sz="4" w:space="0" w:color="auto"/>
              <w:right w:val="single" w:sz="4" w:space="0" w:color="auto"/>
            </w:tcBorders>
            <w:shd w:val="clear" w:color="auto" w:fill="auto"/>
            <w:vAlign w:val="bottom"/>
          </w:tcPr>
          <w:p w:rsidR="00481D03" w:rsidRPr="00524641" w:rsidDel="00D61F72" w:rsidRDefault="00481D03" w:rsidP="00701DF0">
            <w:pPr>
              <w:rPr>
                <w:sz w:val="20"/>
                <w:lang w:val="ro-RO"/>
              </w:rPr>
            </w:pPr>
            <w:r w:rsidRPr="006E1010">
              <w:rPr>
                <w:sz w:val="20"/>
                <w:lang w:val="ro-RO"/>
              </w:rPr>
              <w:t xml:space="preserve">    </w:t>
            </w:r>
            <w:r>
              <w:rPr>
                <w:sz w:val="20"/>
                <w:lang w:val="ro-RO"/>
              </w:rPr>
              <w:t xml:space="preserve">către </w:t>
            </w:r>
            <w:r w:rsidRPr="006E1010">
              <w:rPr>
                <w:sz w:val="20"/>
                <w:lang w:val="ro-RO"/>
              </w:rPr>
              <w:t>rețele</w:t>
            </w:r>
            <w:r>
              <w:rPr>
                <w:sz w:val="20"/>
                <w:lang w:val="ro-RO"/>
              </w:rPr>
              <w:t xml:space="preserve"> din RM</w:t>
            </w:r>
            <w:r w:rsidRPr="006E1010">
              <w:rPr>
                <w:sz w:val="20"/>
                <w:lang w:val="ro-RO"/>
              </w:rPr>
              <w:t xml:space="preserve"> </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81D03" w:rsidRPr="00B70BF7" w:rsidDel="00D61F72" w:rsidRDefault="00481D03" w:rsidP="00701DF0">
            <w:pPr>
              <w:jc w:val="center"/>
              <w:rPr>
                <w:sz w:val="20"/>
                <w:lang w:val="ro-RO"/>
              </w:rPr>
            </w:pPr>
            <w:r w:rsidRPr="00B70BF7">
              <w:rPr>
                <w:sz w:val="20"/>
                <w:lang w:val="ro-RO"/>
              </w:rPr>
              <w:t>mii minute</w:t>
            </w:r>
          </w:p>
        </w:tc>
        <w:tc>
          <w:tcPr>
            <w:tcW w:w="1462"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Del="00D61F72" w:rsidRDefault="00481D03" w:rsidP="00701DF0">
            <w:pPr>
              <w:jc w:val="right"/>
              <w:rPr>
                <w:sz w:val="20"/>
                <w:lang w:val="ro-RO"/>
              </w:rPr>
            </w:pPr>
          </w:p>
        </w:tc>
      </w:tr>
      <w:tr w:rsidR="00481D03" w:rsidRPr="00524641" w:rsidTr="00701DF0">
        <w:trPr>
          <w:trHeight w:val="2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D03" w:rsidRPr="00524641" w:rsidDel="00D61F72" w:rsidRDefault="00481D03" w:rsidP="00701DF0">
            <w:pPr>
              <w:jc w:val="center"/>
              <w:rPr>
                <w:sz w:val="20"/>
                <w:lang w:val="ro-RO"/>
              </w:rPr>
            </w:pPr>
            <w:r>
              <w:rPr>
                <w:sz w:val="20"/>
                <w:lang w:val="ro-RO"/>
              </w:rPr>
              <w:t>3.17.2</w:t>
            </w:r>
          </w:p>
        </w:tc>
        <w:tc>
          <w:tcPr>
            <w:tcW w:w="6030" w:type="dxa"/>
            <w:tcBorders>
              <w:top w:val="single" w:sz="4" w:space="0" w:color="auto"/>
              <w:left w:val="nil"/>
              <w:bottom w:val="single" w:sz="4" w:space="0" w:color="auto"/>
              <w:right w:val="single" w:sz="4" w:space="0" w:color="auto"/>
            </w:tcBorders>
            <w:shd w:val="clear" w:color="auto" w:fill="auto"/>
            <w:vAlign w:val="bottom"/>
          </w:tcPr>
          <w:p w:rsidR="00481D03" w:rsidRPr="00524641" w:rsidDel="00D61F72" w:rsidRDefault="00481D03" w:rsidP="00701DF0">
            <w:pPr>
              <w:rPr>
                <w:sz w:val="20"/>
                <w:lang w:val="ro-RO"/>
              </w:rPr>
            </w:pPr>
            <w:r>
              <w:rPr>
                <w:sz w:val="20"/>
                <w:lang w:val="ro-RO"/>
              </w:rPr>
              <w:t xml:space="preserve">    către r</w:t>
            </w:r>
            <w:r w:rsidRPr="006E1010">
              <w:rPr>
                <w:sz w:val="20"/>
                <w:lang w:val="ro-RO"/>
              </w:rPr>
              <w:t>ețele</w:t>
            </w:r>
            <w:r>
              <w:rPr>
                <w:sz w:val="20"/>
                <w:lang w:val="ro-RO"/>
              </w:rPr>
              <w:t xml:space="preserve"> din țara operatorului-gazdă</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81D03" w:rsidRPr="00B70BF7" w:rsidDel="00D61F72" w:rsidRDefault="00481D03" w:rsidP="00701DF0">
            <w:pPr>
              <w:jc w:val="center"/>
              <w:rPr>
                <w:sz w:val="20"/>
                <w:lang w:val="ro-RO"/>
              </w:rPr>
            </w:pPr>
            <w:r w:rsidRPr="00B70BF7">
              <w:rPr>
                <w:sz w:val="20"/>
                <w:lang w:val="ro-RO"/>
              </w:rPr>
              <w:t>mii minute</w:t>
            </w:r>
          </w:p>
        </w:tc>
        <w:tc>
          <w:tcPr>
            <w:tcW w:w="1462"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Del="00D61F72" w:rsidRDefault="00481D03" w:rsidP="00701DF0">
            <w:pPr>
              <w:jc w:val="right"/>
              <w:rPr>
                <w:sz w:val="20"/>
                <w:lang w:val="ro-RO"/>
              </w:rPr>
            </w:pPr>
          </w:p>
        </w:tc>
      </w:tr>
      <w:tr w:rsidR="00481D03" w:rsidRPr="00524641" w:rsidTr="00701DF0">
        <w:trPr>
          <w:trHeight w:val="2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D03" w:rsidRPr="00524641" w:rsidDel="00D61F72" w:rsidRDefault="00481D03" w:rsidP="00701DF0">
            <w:pPr>
              <w:jc w:val="center"/>
              <w:rPr>
                <w:sz w:val="20"/>
                <w:lang w:val="ro-RO"/>
              </w:rPr>
            </w:pPr>
            <w:r>
              <w:rPr>
                <w:sz w:val="20"/>
                <w:lang w:val="ro-RO"/>
              </w:rPr>
              <w:t>3.17.3</w:t>
            </w:r>
          </w:p>
        </w:tc>
        <w:tc>
          <w:tcPr>
            <w:tcW w:w="6030" w:type="dxa"/>
            <w:tcBorders>
              <w:top w:val="single" w:sz="4" w:space="0" w:color="auto"/>
              <w:left w:val="nil"/>
              <w:bottom w:val="single" w:sz="4" w:space="0" w:color="auto"/>
              <w:right w:val="single" w:sz="4" w:space="0" w:color="auto"/>
            </w:tcBorders>
            <w:shd w:val="clear" w:color="auto" w:fill="auto"/>
            <w:vAlign w:val="bottom"/>
          </w:tcPr>
          <w:p w:rsidR="00481D03" w:rsidRPr="00524641" w:rsidDel="00D61F72" w:rsidRDefault="00481D03" w:rsidP="00701DF0">
            <w:pPr>
              <w:rPr>
                <w:sz w:val="20"/>
                <w:lang w:val="ro-RO"/>
              </w:rPr>
            </w:pPr>
            <w:r w:rsidRPr="006E1010">
              <w:rPr>
                <w:sz w:val="20"/>
                <w:lang w:val="ro-RO"/>
              </w:rPr>
              <w:t xml:space="preserve">    </w:t>
            </w:r>
            <w:r>
              <w:rPr>
                <w:sz w:val="20"/>
                <w:lang w:val="ro-RO"/>
              </w:rPr>
              <w:t>către alte destinații</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81D03" w:rsidRPr="00B70BF7" w:rsidDel="00D61F72" w:rsidRDefault="00481D03" w:rsidP="00701DF0">
            <w:pPr>
              <w:jc w:val="center"/>
              <w:rPr>
                <w:sz w:val="20"/>
                <w:lang w:val="ro-RO"/>
              </w:rPr>
            </w:pPr>
            <w:r w:rsidRPr="00B70BF7">
              <w:rPr>
                <w:sz w:val="20"/>
                <w:lang w:val="ro-RO"/>
              </w:rPr>
              <w:t>mii minute</w:t>
            </w:r>
          </w:p>
        </w:tc>
        <w:tc>
          <w:tcPr>
            <w:tcW w:w="1462"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Del="00D61F72" w:rsidRDefault="00481D03" w:rsidP="00701DF0">
            <w:pPr>
              <w:jc w:val="right"/>
              <w:rPr>
                <w:sz w:val="20"/>
                <w:lang w:val="ro-RO"/>
              </w:rPr>
            </w:pPr>
          </w:p>
        </w:tc>
      </w:tr>
      <w:tr w:rsidR="00481D03" w:rsidRPr="00524641" w:rsidTr="00701DF0">
        <w:trPr>
          <w:trHeight w:val="2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D03" w:rsidRPr="00524641" w:rsidDel="00D61F72" w:rsidRDefault="00481D03" w:rsidP="00701DF0">
            <w:pPr>
              <w:jc w:val="center"/>
              <w:rPr>
                <w:sz w:val="20"/>
                <w:lang w:val="ro-RO"/>
              </w:rPr>
            </w:pPr>
            <w:r>
              <w:rPr>
                <w:sz w:val="20"/>
                <w:lang w:val="ro-RO"/>
              </w:rPr>
              <w:t>3.18</w:t>
            </w:r>
          </w:p>
        </w:tc>
        <w:tc>
          <w:tcPr>
            <w:tcW w:w="6030" w:type="dxa"/>
            <w:tcBorders>
              <w:top w:val="single" w:sz="4" w:space="0" w:color="auto"/>
              <w:left w:val="nil"/>
              <w:bottom w:val="single" w:sz="4" w:space="0" w:color="auto"/>
              <w:right w:val="single" w:sz="4" w:space="0" w:color="auto"/>
            </w:tcBorders>
            <w:shd w:val="clear" w:color="auto" w:fill="auto"/>
            <w:vAlign w:val="bottom"/>
          </w:tcPr>
          <w:p w:rsidR="00481D03" w:rsidRPr="00524641" w:rsidDel="00D61F72" w:rsidRDefault="00481D03" w:rsidP="00701DF0">
            <w:pPr>
              <w:rPr>
                <w:sz w:val="20"/>
                <w:lang w:val="ro-RO"/>
              </w:rPr>
            </w:pPr>
            <w:r w:rsidRPr="00557C5E">
              <w:rPr>
                <w:sz w:val="20"/>
                <w:lang w:val="ro-RO"/>
              </w:rPr>
              <w:t>Trafic de voce destinat clienților proprii aflați în roaming</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81D03" w:rsidRPr="00B70BF7" w:rsidDel="00D61F72" w:rsidRDefault="00481D03" w:rsidP="00701DF0">
            <w:pPr>
              <w:jc w:val="center"/>
              <w:rPr>
                <w:sz w:val="20"/>
                <w:lang w:val="ro-RO"/>
              </w:rPr>
            </w:pPr>
            <w:r w:rsidRPr="00557C5E">
              <w:rPr>
                <w:sz w:val="20"/>
                <w:lang w:val="ro-RO"/>
              </w:rPr>
              <w:t>mii minute</w:t>
            </w:r>
          </w:p>
        </w:tc>
        <w:tc>
          <w:tcPr>
            <w:tcW w:w="1462"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Del="00D61F72" w:rsidRDefault="00481D03" w:rsidP="00701DF0">
            <w:pPr>
              <w:jc w:val="right"/>
              <w:rPr>
                <w:sz w:val="20"/>
                <w:lang w:val="ro-RO"/>
              </w:rPr>
            </w:pPr>
          </w:p>
        </w:tc>
      </w:tr>
      <w:tr w:rsidR="00481D03" w:rsidRPr="00524641" w:rsidTr="00701DF0">
        <w:trPr>
          <w:trHeight w:val="2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D03" w:rsidRPr="00524641" w:rsidDel="00D61F72" w:rsidRDefault="00481D03" w:rsidP="00701DF0">
            <w:pPr>
              <w:jc w:val="center"/>
              <w:rPr>
                <w:sz w:val="20"/>
                <w:lang w:val="ro-RO"/>
              </w:rPr>
            </w:pPr>
            <w:r>
              <w:rPr>
                <w:sz w:val="20"/>
                <w:lang w:val="ro-RO"/>
              </w:rPr>
              <w:lastRenderedPageBreak/>
              <w:t>3.19</w:t>
            </w:r>
          </w:p>
        </w:tc>
        <w:tc>
          <w:tcPr>
            <w:tcW w:w="6030" w:type="dxa"/>
            <w:tcBorders>
              <w:top w:val="single" w:sz="4" w:space="0" w:color="auto"/>
              <w:left w:val="nil"/>
              <w:bottom w:val="single" w:sz="4" w:space="0" w:color="auto"/>
              <w:right w:val="single" w:sz="4" w:space="0" w:color="auto"/>
            </w:tcBorders>
            <w:shd w:val="clear" w:color="auto" w:fill="auto"/>
            <w:vAlign w:val="bottom"/>
          </w:tcPr>
          <w:p w:rsidR="00481D03" w:rsidRPr="00524641" w:rsidDel="00D61F72" w:rsidRDefault="00481D03" w:rsidP="00701DF0">
            <w:pPr>
              <w:rPr>
                <w:sz w:val="20"/>
                <w:lang w:val="ro-RO"/>
              </w:rPr>
            </w:pPr>
            <w:r w:rsidRPr="00557C5E">
              <w:rPr>
                <w:sz w:val="20"/>
                <w:lang w:val="ro-RO"/>
              </w:rPr>
              <w:t>SMS inițiate de clienții proprii aflați în roaming</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81D03" w:rsidRPr="00B70BF7" w:rsidDel="00D61F72" w:rsidRDefault="00481D03" w:rsidP="00701DF0">
            <w:pPr>
              <w:jc w:val="center"/>
              <w:rPr>
                <w:sz w:val="20"/>
                <w:lang w:val="ro-RO"/>
              </w:rPr>
            </w:pPr>
            <w:r w:rsidRPr="00557C5E">
              <w:rPr>
                <w:sz w:val="20"/>
                <w:lang w:val="ro-RO"/>
              </w:rPr>
              <w:t>mii SMS</w:t>
            </w:r>
          </w:p>
        </w:tc>
        <w:tc>
          <w:tcPr>
            <w:tcW w:w="1462"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Del="00D61F72" w:rsidRDefault="00481D03" w:rsidP="00701DF0">
            <w:pPr>
              <w:jc w:val="right"/>
              <w:rPr>
                <w:sz w:val="20"/>
                <w:lang w:val="ro-RO"/>
              </w:rPr>
            </w:pPr>
          </w:p>
        </w:tc>
      </w:tr>
      <w:tr w:rsidR="00481D03" w:rsidRPr="00524641" w:rsidTr="00701DF0">
        <w:trPr>
          <w:trHeight w:val="2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D03" w:rsidRPr="00524641" w:rsidDel="00D61F72" w:rsidRDefault="00481D03" w:rsidP="00701DF0">
            <w:pPr>
              <w:jc w:val="center"/>
              <w:rPr>
                <w:sz w:val="20"/>
                <w:lang w:val="ro-RO"/>
              </w:rPr>
            </w:pPr>
            <w:r>
              <w:rPr>
                <w:sz w:val="20"/>
                <w:lang w:val="ro-RO"/>
              </w:rPr>
              <w:t>3.20</w:t>
            </w:r>
          </w:p>
        </w:tc>
        <w:tc>
          <w:tcPr>
            <w:tcW w:w="6030" w:type="dxa"/>
            <w:tcBorders>
              <w:top w:val="single" w:sz="4" w:space="0" w:color="auto"/>
              <w:left w:val="nil"/>
              <w:bottom w:val="single" w:sz="4" w:space="0" w:color="auto"/>
              <w:right w:val="single" w:sz="4" w:space="0" w:color="auto"/>
            </w:tcBorders>
            <w:shd w:val="clear" w:color="auto" w:fill="auto"/>
            <w:vAlign w:val="bottom"/>
          </w:tcPr>
          <w:p w:rsidR="00481D03" w:rsidRPr="00524641" w:rsidDel="00D61F72" w:rsidRDefault="00481D03" w:rsidP="00701DF0">
            <w:pPr>
              <w:rPr>
                <w:sz w:val="20"/>
                <w:lang w:val="ro-RO"/>
              </w:rPr>
            </w:pPr>
            <w:r w:rsidRPr="00557C5E">
              <w:rPr>
                <w:sz w:val="20"/>
                <w:lang w:val="ro-RO"/>
              </w:rPr>
              <w:t>SMS de intrare către a clienți proprii aflați în roaming</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81D03" w:rsidRPr="00B70BF7" w:rsidDel="00D61F72" w:rsidRDefault="00481D03" w:rsidP="00701DF0">
            <w:pPr>
              <w:jc w:val="center"/>
              <w:rPr>
                <w:sz w:val="20"/>
                <w:lang w:val="ro-RO"/>
              </w:rPr>
            </w:pPr>
            <w:r w:rsidRPr="00557C5E">
              <w:rPr>
                <w:sz w:val="20"/>
                <w:lang w:val="ro-RO"/>
              </w:rPr>
              <w:t>mii SMS</w:t>
            </w:r>
          </w:p>
        </w:tc>
        <w:tc>
          <w:tcPr>
            <w:tcW w:w="1462"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Del="00D61F72" w:rsidRDefault="00481D03" w:rsidP="00701DF0">
            <w:pPr>
              <w:jc w:val="right"/>
              <w:rPr>
                <w:sz w:val="20"/>
                <w:lang w:val="ro-RO"/>
              </w:rPr>
            </w:pPr>
          </w:p>
        </w:tc>
      </w:tr>
      <w:tr w:rsidR="00481D03" w:rsidRPr="00524641" w:rsidTr="00701DF0">
        <w:trPr>
          <w:trHeight w:val="270"/>
        </w:trPr>
        <w:tc>
          <w:tcPr>
            <w:tcW w:w="9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81D03" w:rsidRPr="00524641" w:rsidDel="00D61F72" w:rsidRDefault="00481D03" w:rsidP="00701DF0">
            <w:pPr>
              <w:jc w:val="center"/>
              <w:rPr>
                <w:sz w:val="20"/>
                <w:lang w:val="ro-RO"/>
              </w:rPr>
            </w:pPr>
            <w:r>
              <w:rPr>
                <w:sz w:val="20"/>
                <w:lang w:val="ro-RO"/>
              </w:rPr>
              <w:t>3.21</w:t>
            </w:r>
          </w:p>
        </w:tc>
        <w:tc>
          <w:tcPr>
            <w:tcW w:w="6030" w:type="dxa"/>
            <w:tcBorders>
              <w:top w:val="single" w:sz="4" w:space="0" w:color="auto"/>
              <w:left w:val="nil"/>
              <w:bottom w:val="single" w:sz="4" w:space="0" w:color="auto"/>
              <w:right w:val="single" w:sz="4" w:space="0" w:color="auto"/>
            </w:tcBorders>
            <w:shd w:val="clear" w:color="auto" w:fill="auto"/>
            <w:vAlign w:val="bottom"/>
          </w:tcPr>
          <w:p w:rsidR="00481D03" w:rsidRPr="00524641" w:rsidDel="00D61F72" w:rsidRDefault="00481D03" w:rsidP="00701DF0">
            <w:pPr>
              <w:rPr>
                <w:sz w:val="20"/>
                <w:lang w:val="ro-RO"/>
              </w:rPr>
            </w:pPr>
            <w:r w:rsidRPr="00557C5E">
              <w:rPr>
                <w:sz w:val="20"/>
                <w:lang w:val="ro-RO"/>
              </w:rPr>
              <w:t>Trafic de date al clienților proprii aflați în roaming</w:t>
            </w:r>
          </w:p>
        </w:tc>
        <w:tc>
          <w:tcPr>
            <w:tcW w:w="1530" w:type="dxa"/>
            <w:tcBorders>
              <w:top w:val="single" w:sz="4" w:space="0" w:color="auto"/>
              <w:left w:val="nil"/>
              <w:bottom w:val="single" w:sz="4" w:space="0" w:color="auto"/>
              <w:right w:val="single" w:sz="4" w:space="0" w:color="auto"/>
            </w:tcBorders>
            <w:shd w:val="clear" w:color="auto" w:fill="auto"/>
            <w:noWrap/>
            <w:vAlign w:val="bottom"/>
          </w:tcPr>
          <w:p w:rsidR="00481D03" w:rsidRPr="00B70BF7" w:rsidDel="00D61F72" w:rsidRDefault="00481D03" w:rsidP="00701DF0">
            <w:pPr>
              <w:jc w:val="center"/>
              <w:rPr>
                <w:sz w:val="20"/>
                <w:lang w:val="ro-RO"/>
              </w:rPr>
            </w:pPr>
            <w:r w:rsidRPr="00557C5E">
              <w:rPr>
                <w:sz w:val="20"/>
                <w:lang w:val="ro-RO"/>
              </w:rPr>
              <w:t>GB</w:t>
            </w:r>
          </w:p>
        </w:tc>
        <w:tc>
          <w:tcPr>
            <w:tcW w:w="1462" w:type="dxa"/>
            <w:tcBorders>
              <w:top w:val="single" w:sz="4" w:space="0" w:color="auto"/>
              <w:left w:val="nil"/>
              <w:bottom w:val="single" w:sz="4" w:space="0" w:color="auto"/>
              <w:right w:val="single" w:sz="4" w:space="0" w:color="auto"/>
            </w:tcBorders>
            <w:shd w:val="clear" w:color="auto" w:fill="auto"/>
            <w:noWrap/>
            <w:vAlign w:val="bottom"/>
          </w:tcPr>
          <w:p w:rsidR="00481D03" w:rsidRPr="00524641" w:rsidDel="00D61F72" w:rsidRDefault="00481D03" w:rsidP="00701DF0">
            <w:pPr>
              <w:jc w:val="right"/>
              <w:rPr>
                <w:sz w:val="20"/>
                <w:lang w:val="ro-RO"/>
              </w:rPr>
            </w:pPr>
          </w:p>
        </w:tc>
      </w:tr>
      <w:tr w:rsidR="00481D03" w:rsidRPr="00524641" w:rsidTr="00701DF0">
        <w:trPr>
          <w:trHeight w:val="330"/>
        </w:trPr>
        <w:tc>
          <w:tcPr>
            <w:tcW w:w="900" w:type="dxa"/>
            <w:tcBorders>
              <w:top w:val="single" w:sz="4" w:space="0" w:color="auto"/>
              <w:left w:val="single" w:sz="8" w:space="0" w:color="auto"/>
              <w:bottom w:val="single" w:sz="8" w:space="0" w:color="auto"/>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single" w:sz="4" w:space="0" w:color="auto"/>
              <w:left w:val="nil"/>
              <w:bottom w:val="single" w:sz="8" w:space="0" w:color="auto"/>
              <w:right w:val="nil"/>
            </w:tcBorders>
            <w:shd w:val="clear" w:color="auto" w:fill="auto"/>
            <w:vAlign w:val="bottom"/>
            <w:hideMark/>
          </w:tcPr>
          <w:p w:rsidR="00481D03" w:rsidRPr="00524641" w:rsidRDefault="00481D03" w:rsidP="00701DF0">
            <w:pPr>
              <w:rPr>
                <w:b/>
                <w:bCs/>
                <w:sz w:val="24"/>
                <w:szCs w:val="24"/>
                <w:lang w:val="ro-RO"/>
              </w:rPr>
            </w:pPr>
            <w:r w:rsidRPr="00524641">
              <w:rPr>
                <w:b/>
                <w:bCs/>
                <w:sz w:val="24"/>
                <w:szCs w:val="24"/>
                <w:lang w:val="ro-RO"/>
              </w:rPr>
              <w:t xml:space="preserve"> Alte servicii cu ridicata prestate</w:t>
            </w:r>
          </w:p>
        </w:tc>
        <w:tc>
          <w:tcPr>
            <w:tcW w:w="1530" w:type="dxa"/>
            <w:tcBorders>
              <w:top w:val="single" w:sz="4" w:space="0" w:color="auto"/>
              <w:left w:val="single" w:sz="4"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mii apeluri</w:t>
            </w:r>
          </w:p>
        </w:tc>
        <w:tc>
          <w:tcPr>
            <w:tcW w:w="1462" w:type="dxa"/>
            <w:tcBorders>
              <w:top w:val="single" w:sz="4" w:space="0" w:color="auto"/>
              <w:left w:val="nil"/>
              <w:bottom w:val="single" w:sz="8" w:space="0" w:color="auto"/>
              <w:right w:val="single" w:sz="8" w:space="0" w:color="auto"/>
            </w:tcBorders>
            <w:shd w:val="clear" w:color="auto" w:fill="auto"/>
            <w:noWrap/>
            <w:vAlign w:val="bottom"/>
            <w:hideMark/>
          </w:tcPr>
          <w:p w:rsidR="00481D03" w:rsidRPr="00524641" w:rsidRDefault="00481D03" w:rsidP="00701DF0">
            <w:pPr>
              <w:jc w:val="center"/>
              <w:rPr>
                <w:sz w:val="22"/>
                <w:szCs w:val="22"/>
                <w:lang w:val="ro-RO"/>
              </w:rPr>
            </w:pPr>
            <w:r w:rsidRPr="00524641">
              <w:rPr>
                <w:sz w:val="22"/>
                <w:szCs w:val="22"/>
                <w:lang w:val="ro-RO"/>
              </w:rPr>
              <w:t>mii minute</w:t>
            </w: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Pr>
                <w:b/>
                <w:bCs/>
                <w:sz w:val="20"/>
                <w:lang w:val="ro-RO"/>
              </w:rPr>
              <w:t>3.22</w:t>
            </w:r>
          </w:p>
        </w:tc>
        <w:tc>
          <w:tcPr>
            <w:tcW w:w="603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Servicii de tranzit de apeluri voce prin reţeaua mobilă, inclusiv:</w:t>
            </w:r>
          </w:p>
        </w:tc>
        <w:tc>
          <w:tcPr>
            <w:tcW w:w="1530"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c>
          <w:tcPr>
            <w:tcW w:w="1462" w:type="dxa"/>
            <w:tcBorders>
              <w:top w:val="nil"/>
              <w:left w:val="single" w:sz="4" w:space="0" w:color="auto"/>
              <w:bottom w:val="single" w:sz="4" w:space="0" w:color="auto"/>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w:t>
            </w:r>
            <w:r>
              <w:rPr>
                <w:sz w:val="20"/>
                <w:lang w:val="ro-RO"/>
              </w:rPr>
              <w:t>22</w:t>
            </w:r>
            <w:r w:rsidRPr="00524641">
              <w:rPr>
                <w:sz w:val="20"/>
                <w:lang w:val="ro-RO"/>
              </w:rPr>
              <w:t>.</w:t>
            </w:r>
            <w:r>
              <w:rPr>
                <w:sz w:val="20"/>
                <w:lang w:val="ro-RO"/>
              </w:rPr>
              <w:t>1</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Tranzit "pur" de apeluri naţionale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8F5734"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w:t>
            </w:r>
            <w:r>
              <w:rPr>
                <w:sz w:val="20"/>
                <w:lang w:val="ro-RO"/>
              </w:rPr>
              <w:t>22</w:t>
            </w:r>
            <w:r w:rsidRPr="00524641">
              <w:rPr>
                <w:sz w:val="20"/>
                <w:lang w:val="ro-RO"/>
              </w:rPr>
              <w:t>.</w:t>
            </w:r>
            <w:r>
              <w:rPr>
                <w:sz w:val="20"/>
                <w:lang w:val="ro-RO"/>
              </w:rPr>
              <w:t>2</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Tranzit de apeluri naţionale cuplat cu servicii de terminare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25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w:t>
            </w:r>
            <w:r>
              <w:rPr>
                <w:sz w:val="20"/>
                <w:lang w:val="ro-RO"/>
              </w:rPr>
              <w:t>22</w:t>
            </w:r>
            <w:r w:rsidRPr="00524641">
              <w:rPr>
                <w:sz w:val="20"/>
                <w:lang w:val="ro-RO"/>
              </w:rPr>
              <w:t>.</w:t>
            </w:r>
            <w:r>
              <w:rPr>
                <w:sz w:val="20"/>
                <w:lang w:val="ro-RO"/>
              </w:rPr>
              <w:t>3</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Tranzit de apeluri spre destinaţii internaţionale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8F5734" w:rsidTr="00701DF0">
        <w:trPr>
          <w:trHeight w:val="51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w:t>
            </w:r>
            <w:r>
              <w:rPr>
                <w:sz w:val="20"/>
                <w:lang w:val="ro-RO"/>
              </w:rPr>
              <w:t>22</w:t>
            </w:r>
            <w:r w:rsidRPr="00524641">
              <w:rPr>
                <w:sz w:val="20"/>
                <w:lang w:val="ro-RO"/>
              </w:rPr>
              <w:t>.</w:t>
            </w:r>
            <w:r>
              <w:rPr>
                <w:sz w:val="20"/>
                <w:lang w:val="ro-RO"/>
              </w:rPr>
              <w:t>4</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Tranzit de apeluri internaţionale, inclusiv cuplat cu servicii de terminare în reţele naţionale</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27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3.</w:t>
            </w:r>
            <w:r>
              <w:rPr>
                <w:sz w:val="20"/>
                <w:lang w:val="ro-RO"/>
              </w:rPr>
              <w:t>22</w:t>
            </w:r>
            <w:r w:rsidRPr="00524641">
              <w:rPr>
                <w:sz w:val="20"/>
                <w:lang w:val="ro-RO"/>
              </w:rPr>
              <w:t>.</w:t>
            </w:r>
            <w:r>
              <w:rPr>
                <w:sz w:val="20"/>
                <w:lang w:val="ro-RO"/>
              </w:rPr>
              <w:t>5</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Alte servicii de tranzit prin reţeaua mobilă</w:t>
            </w:r>
          </w:p>
        </w:tc>
        <w:tc>
          <w:tcPr>
            <w:tcW w:w="15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 </w:t>
            </w:r>
          </w:p>
        </w:tc>
        <w:tc>
          <w:tcPr>
            <w:tcW w:w="1462"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1E140F" w:rsidTr="00701DF0">
        <w:trPr>
          <w:trHeight w:val="270"/>
        </w:trPr>
        <w:tc>
          <w:tcPr>
            <w:tcW w:w="900" w:type="dxa"/>
            <w:tcBorders>
              <w:top w:val="single" w:sz="4" w:space="0" w:color="auto"/>
              <w:left w:val="single" w:sz="8" w:space="0" w:color="auto"/>
              <w:bottom w:val="single" w:sz="8" w:space="0" w:color="auto"/>
              <w:right w:val="nil"/>
            </w:tcBorders>
            <w:shd w:val="clear" w:color="auto" w:fill="auto"/>
            <w:noWrap/>
            <w:vAlign w:val="bottom"/>
          </w:tcPr>
          <w:p w:rsidR="00481D03" w:rsidRPr="00524641" w:rsidRDefault="00481D03" w:rsidP="00701DF0">
            <w:pPr>
              <w:jc w:val="center"/>
              <w:rPr>
                <w:sz w:val="20"/>
                <w:lang w:val="ro-RO"/>
              </w:rPr>
            </w:pPr>
            <w:r w:rsidRPr="00524641">
              <w:rPr>
                <w:b/>
                <w:bCs/>
                <w:sz w:val="20"/>
                <w:lang w:val="ro-RO"/>
              </w:rPr>
              <w:t> </w:t>
            </w:r>
          </w:p>
        </w:tc>
        <w:tc>
          <w:tcPr>
            <w:tcW w:w="6030" w:type="dxa"/>
            <w:tcBorders>
              <w:top w:val="single" w:sz="4" w:space="0" w:color="auto"/>
              <w:left w:val="nil"/>
              <w:bottom w:val="single" w:sz="8" w:space="0" w:color="auto"/>
              <w:right w:val="nil"/>
            </w:tcBorders>
            <w:shd w:val="clear" w:color="auto" w:fill="auto"/>
            <w:vAlign w:val="bottom"/>
          </w:tcPr>
          <w:p w:rsidR="00481D03" w:rsidRPr="00524641" w:rsidRDefault="00481D03" w:rsidP="00701DF0">
            <w:pPr>
              <w:rPr>
                <w:sz w:val="20"/>
                <w:lang w:val="ro-RO"/>
              </w:rPr>
            </w:pPr>
            <w:r w:rsidRPr="00524641">
              <w:rPr>
                <w:b/>
                <w:bCs/>
                <w:sz w:val="20"/>
                <w:lang w:val="ro-RO"/>
              </w:rPr>
              <w:t>Servicii de reţea gazdă pentru reţele MVNO</w:t>
            </w:r>
          </w:p>
        </w:tc>
        <w:tc>
          <w:tcPr>
            <w:tcW w:w="1530" w:type="dxa"/>
            <w:tcBorders>
              <w:top w:val="single" w:sz="4" w:space="0" w:color="auto"/>
              <w:left w:val="nil"/>
              <w:bottom w:val="single" w:sz="8" w:space="0" w:color="auto"/>
              <w:right w:val="nil"/>
            </w:tcBorders>
            <w:shd w:val="clear" w:color="auto" w:fill="auto"/>
            <w:noWrap/>
            <w:vAlign w:val="bottom"/>
          </w:tcPr>
          <w:p w:rsidR="00481D03" w:rsidRPr="00524641" w:rsidRDefault="00481D03" w:rsidP="00701DF0">
            <w:pPr>
              <w:jc w:val="center"/>
              <w:rPr>
                <w:sz w:val="20"/>
                <w:lang w:val="ro-RO"/>
              </w:rPr>
            </w:pPr>
            <w:r w:rsidRPr="00524641">
              <w:rPr>
                <w:sz w:val="22"/>
                <w:szCs w:val="22"/>
                <w:lang w:val="ro-RO"/>
              </w:rPr>
              <w:t>mii apeluri</w:t>
            </w:r>
          </w:p>
        </w:tc>
        <w:tc>
          <w:tcPr>
            <w:tcW w:w="1462" w:type="dxa"/>
            <w:tcBorders>
              <w:top w:val="single" w:sz="4" w:space="0" w:color="auto"/>
              <w:left w:val="nil"/>
              <w:bottom w:val="single" w:sz="8" w:space="0" w:color="auto"/>
              <w:right w:val="single" w:sz="8" w:space="0" w:color="auto"/>
            </w:tcBorders>
            <w:shd w:val="clear" w:color="auto" w:fill="auto"/>
            <w:noWrap/>
            <w:vAlign w:val="bottom"/>
          </w:tcPr>
          <w:p w:rsidR="00481D03" w:rsidRPr="00524641" w:rsidRDefault="00481D03" w:rsidP="00701DF0">
            <w:pPr>
              <w:jc w:val="right"/>
              <w:rPr>
                <w:sz w:val="20"/>
                <w:lang w:val="ro-RO"/>
              </w:rPr>
            </w:pPr>
            <w:r w:rsidRPr="00524641">
              <w:rPr>
                <w:sz w:val="22"/>
                <w:szCs w:val="22"/>
                <w:lang w:val="ro-RO"/>
              </w:rPr>
              <w:t>mii minute</w:t>
            </w:r>
          </w:p>
        </w:tc>
      </w:tr>
      <w:tr w:rsidR="00481D03" w:rsidRPr="00E20417" w:rsidTr="00701DF0">
        <w:trPr>
          <w:trHeight w:val="270"/>
        </w:trPr>
        <w:tc>
          <w:tcPr>
            <w:tcW w:w="900" w:type="dxa"/>
            <w:tcBorders>
              <w:top w:val="nil"/>
              <w:left w:val="single" w:sz="8" w:space="0" w:color="auto"/>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sidRPr="00524641">
              <w:rPr>
                <w:sz w:val="20"/>
                <w:lang w:val="ro-RO"/>
              </w:rPr>
              <w:t>3.</w:t>
            </w:r>
            <w:r>
              <w:rPr>
                <w:sz w:val="20"/>
                <w:lang w:val="ro-RO"/>
              </w:rPr>
              <w:t>2</w:t>
            </w:r>
            <w:r w:rsidRPr="00524641">
              <w:rPr>
                <w:sz w:val="20"/>
                <w:lang w:val="ro-RO"/>
              </w:rPr>
              <w:t>3</w:t>
            </w:r>
          </w:p>
        </w:tc>
        <w:tc>
          <w:tcPr>
            <w:tcW w:w="6030" w:type="dxa"/>
            <w:tcBorders>
              <w:top w:val="nil"/>
              <w:left w:val="nil"/>
              <w:bottom w:val="single" w:sz="4" w:space="0" w:color="auto"/>
              <w:right w:val="single" w:sz="4" w:space="0" w:color="auto"/>
            </w:tcBorders>
            <w:shd w:val="clear" w:color="auto" w:fill="auto"/>
            <w:vAlign w:val="bottom"/>
          </w:tcPr>
          <w:p w:rsidR="00481D03" w:rsidRPr="00524641" w:rsidRDefault="00481D03" w:rsidP="00701DF0">
            <w:pPr>
              <w:rPr>
                <w:sz w:val="20"/>
                <w:lang w:val="ro-RO"/>
              </w:rPr>
            </w:pPr>
            <w:r w:rsidRPr="00524641">
              <w:rPr>
                <w:sz w:val="20"/>
                <w:lang w:val="ro-RO"/>
              </w:rPr>
              <w:t>Servicii de iniţiere de apeluri în reţeaua mobilă pentru reţelele MVNO găzduite</w:t>
            </w:r>
          </w:p>
        </w:tc>
        <w:tc>
          <w:tcPr>
            <w:tcW w:w="1530"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sidRPr="00524641">
              <w:rPr>
                <w:sz w:val="20"/>
                <w:lang w:val="ro-RO"/>
              </w:rPr>
              <w:t> </w:t>
            </w:r>
          </w:p>
        </w:tc>
        <w:tc>
          <w:tcPr>
            <w:tcW w:w="1462"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r w:rsidRPr="00524641">
              <w:rPr>
                <w:b/>
                <w:bCs/>
                <w:sz w:val="20"/>
                <w:lang w:val="ro-RO"/>
              </w:rPr>
              <w:t> </w:t>
            </w:r>
          </w:p>
        </w:tc>
      </w:tr>
      <w:tr w:rsidR="00481D03" w:rsidRPr="00E20417" w:rsidTr="00701DF0">
        <w:trPr>
          <w:trHeight w:val="270"/>
        </w:trPr>
        <w:tc>
          <w:tcPr>
            <w:tcW w:w="900" w:type="dxa"/>
            <w:tcBorders>
              <w:top w:val="nil"/>
              <w:left w:val="single" w:sz="8" w:space="0" w:color="auto"/>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sidRPr="00524641">
              <w:rPr>
                <w:sz w:val="20"/>
                <w:lang w:val="ro-RO"/>
              </w:rPr>
              <w:t>3.</w:t>
            </w:r>
            <w:r>
              <w:rPr>
                <w:sz w:val="20"/>
                <w:lang w:val="ro-RO"/>
              </w:rPr>
              <w:t>24</w:t>
            </w:r>
          </w:p>
        </w:tc>
        <w:tc>
          <w:tcPr>
            <w:tcW w:w="6030" w:type="dxa"/>
            <w:tcBorders>
              <w:top w:val="nil"/>
              <w:left w:val="nil"/>
              <w:bottom w:val="single" w:sz="4" w:space="0" w:color="auto"/>
              <w:right w:val="single" w:sz="4" w:space="0" w:color="auto"/>
            </w:tcBorders>
            <w:shd w:val="clear" w:color="auto" w:fill="auto"/>
            <w:vAlign w:val="bottom"/>
          </w:tcPr>
          <w:p w:rsidR="00481D03" w:rsidRPr="00524641" w:rsidRDefault="00481D03" w:rsidP="00701DF0">
            <w:pPr>
              <w:rPr>
                <w:sz w:val="20"/>
                <w:lang w:val="ro-RO"/>
              </w:rPr>
            </w:pPr>
            <w:r w:rsidRPr="00524641">
              <w:rPr>
                <w:sz w:val="20"/>
                <w:lang w:val="ro-RO"/>
              </w:rPr>
              <w:t>Servicii de terminare de apeluri spre reţelele MVNO găzduite</w:t>
            </w:r>
          </w:p>
        </w:tc>
        <w:tc>
          <w:tcPr>
            <w:tcW w:w="1530"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sidRPr="00524641">
              <w:rPr>
                <w:sz w:val="20"/>
                <w:lang w:val="ro-RO"/>
              </w:rPr>
              <w:t> </w:t>
            </w:r>
          </w:p>
        </w:tc>
        <w:tc>
          <w:tcPr>
            <w:tcW w:w="1462"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r w:rsidRPr="00524641">
              <w:rPr>
                <w:sz w:val="20"/>
                <w:lang w:val="ro-RO"/>
              </w:rPr>
              <w:t> </w:t>
            </w:r>
          </w:p>
        </w:tc>
      </w:tr>
      <w:tr w:rsidR="00481D03" w:rsidRPr="001E140F" w:rsidTr="00701DF0">
        <w:trPr>
          <w:trHeight w:val="270"/>
        </w:trPr>
        <w:tc>
          <w:tcPr>
            <w:tcW w:w="900" w:type="dxa"/>
            <w:tcBorders>
              <w:top w:val="nil"/>
              <w:left w:val="single" w:sz="8" w:space="0" w:color="auto"/>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sidRPr="00524641">
              <w:rPr>
                <w:sz w:val="20"/>
                <w:lang w:val="ro-RO"/>
              </w:rPr>
              <w:t>3.</w:t>
            </w:r>
            <w:r>
              <w:rPr>
                <w:sz w:val="20"/>
                <w:lang w:val="ro-RO"/>
              </w:rPr>
              <w:t>25</w:t>
            </w:r>
          </w:p>
        </w:tc>
        <w:tc>
          <w:tcPr>
            <w:tcW w:w="6030" w:type="dxa"/>
            <w:tcBorders>
              <w:top w:val="nil"/>
              <w:left w:val="nil"/>
              <w:bottom w:val="single" w:sz="4" w:space="0" w:color="auto"/>
              <w:right w:val="single" w:sz="4" w:space="0" w:color="auto"/>
            </w:tcBorders>
            <w:shd w:val="clear" w:color="auto" w:fill="auto"/>
            <w:vAlign w:val="bottom"/>
          </w:tcPr>
          <w:p w:rsidR="00481D03" w:rsidRPr="00524641" w:rsidRDefault="00481D03" w:rsidP="00701DF0">
            <w:pPr>
              <w:rPr>
                <w:sz w:val="20"/>
                <w:lang w:val="ro-RO"/>
              </w:rPr>
            </w:pPr>
            <w:r w:rsidRPr="00524641">
              <w:rPr>
                <w:sz w:val="20"/>
                <w:lang w:val="ro-RO"/>
              </w:rPr>
              <w:t>Servicii de inițiere SMS pentru reţelele MVNO găzduite</w:t>
            </w:r>
          </w:p>
        </w:tc>
        <w:tc>
          <w:tcPr>
            <w:tcW w:w="1530"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sidRPr="00524641">
              <w:rPr>
                <w:sz w:val="20"/>
                <w:lang w:val="ro-RO"/>
              </w:rPr>
              <w:t>mii mesaje</w:t>
            </w:r>
          </w:p>
        </w:tc>
        <w:tc>
          <w:tcPr>
            <w:tcW w:w="1462"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r w:rsidRPr="00524641">
              <w:rPr>
                <w:sz w:val="20"/>
                <w:lang w:val="ro-RO"/>
              </w:rPr>
              <w:t> </w:t>
            </w:r>
          </w:p>
        </w:tc>
      </w:tr>
      <w:tr w:rsidR="00481D03" w:rsidRPr="001E140F" w:rsidTr="00701DF0">
        <w:trPr>
          <w:trHeight w:val="270"/>
        </w:trPr>
        <w:tc>
          <w:tcPr>
            <w:tcW w:w="900" w:type="dxa"/>
            <w:tcBorders>
              <w:top w:val="nil"/>
              <w:left w:val="single" w:sz="8" w:space="0" w:color="auto"/>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sidRPr="00524641">
              <w:rPr>
                <w:sz w:val="20"/>
                <w:lang w:val="ro-RO"/>
              </w:rPr>
              <w:t>3.</w:t>
            </w:r>
            <w:r>
              <w:rPr>
                <w:sz w:val="20"/>
                <w:lang w:val="ro-RO"/>
              </w:rPr>
              <w:t>26</w:t>
            </w:r>
          </w:p>
        </w:tc>
        <w:tc>
          <w:tcPr>
            <w:tcW w:w="6030" w:type="dxa"/>
            <w:tcBorders>
              <w:top w:val="nil"/>
              <w:left w:val="nil"/>
              <w:bottom w:val="single" w:sz="4" w:space="0" w:color="auto"/>
              <w:right w:val="single" w:sz="4" w:space="0" w:color="auto"/>
            </w:tcBorders>
            <w:shd w:val="clear" w:color="auto" w:fill="auto"/>
            <w:vAlign w:val="bottom"/>
          </w:tcPr>
          <w:p w:rsidR="00481D03" w:rsidRPr="00524641" w:rsidRDefault="00481D03" w:rsidP="00701DF0">
            <w:pPr>
              <w:rPr>
                <w:sz w:val="20"/>
                <w:lang w:val="ro-RO"/>
              </w:rPr>
            </w:pPr>
            <w:r w:rsidRPr="00524641">
              <w:rPr>
                <w:sz w:val="20"/>
                <w:lang w:val="ro-RO"/>
              </w:rPr>
              <w:t>Servicii de terminare SMS spre reţelele MVNO găzduite</w:t>
            </w:r>
          </w:p>
        </w:tc>
        <w:tc>
          <w:tcPr>
            <w:tcW w:w="1530"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sidRPr="00524641">
              <w:rPr>
                <w:sz w:val="20"/>
                <w:lang w:val="ro-RO"/>
              </w:rPr>
              <w:t>mii mesaje</w:t>
            </w:r>
          </w:p>
        </w:tc>
        <w:tc>
          <w:tcPr>
            <w:tcW w:w="1462"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r w:rsidRPr="00524641">
              <w:rPr>
                <w:sz w:val="20"/>
                <w:lang w:val="ro-RO"/>
              </w:rPr>
              <w:t> </w:t>
            </w:r>
          </w:p>
        </w:tc>
      </w:tr>
      <w:tr w:rsidR="00481D03" w:rsidRPr="001E140F" w:rsidTr="00701DF0">
        <w:trPr>
          <w:trHeight w:val="270"/>
        </w:trPr>
        <w:tc>
          <w:tcPr>
            <w:tcW w:w="900" w:type="dxa"/>
            <w:tcBorders>
              <w:top w:val="nil"/>
              <w:left w:val="single" w:sz="8" w:space="0" w:color="auto"/>
              <w:bottom w:val="single" w:sz="8"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sidRPr="00524641">
              <w:rPr>
                <w:sz w:val="20"/>
                <w:lang w:val="ro-RO"/>
              </w:rPr>
              <w:t>3.</w:t>
            </w:r>
            <w:r>
              <w:rPr>
                <w:sz w:val="20"/>
                <w:lang w:val="ro-RO"/>
              </w:rPr>
              <w:t>27</w:t>
            </w:r>
          </w:p>
        </w:tc>
        <w:tc>
          <w:tcPr>
            <w:tcW w:w="6030" w:type="dxa"/>
            <w:tcBorders>
              <w:top w:val="nil"/>
              <w:left w:val="nil"/>
              <w:bottom w:val="single" w:sz="8" w:space="0" w:color="auto"/>
              <w:right w:val="single" w:sz="4" w:space="0" w:color="auto"/>
            </w:tcBorders>
            <w:shd w:val="clear" w:color="auto" w:fill="auto"/>
            <w:vAlign w:val="bottom"/>
          </w:tcPr>
          <w:p w:rsidR="00481D03" w:rsidRPr="00524641" w:rsidRDefault="00481D03" w:rsidP="00701DF0">
            <w:pPr>
              <w:rPr>
                <w:sz w:val="20"/>
                <w:lang w:val="ro-RO"/>
              </w:rPr>
            </w:pPr>
            <w:r w:rsidRPr="00524641">
              <w:rPr>
                <w:sz w:val="20"/>
                <w:lang w:val="ro-RO"/>
              </w:rPr>
              <w:t>Servicii de date inițiate pentru rețele MVNO găzduite</w:t>
            </w:r>
          </w:p>
        </w:tc>
        <w:tc>
          <w:tcPr>
            <w:tcW w:w="1530" w:type="dxa"/>
            <w:tcBorders>
              <w:top w:val="nil"/>
              <w:left w:val="nil"/>
              <w:bottom w:val="single" w:sz="8"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sidRPr="00524641">
              <w:rPr>
                <w:sz w:val="20"/>
                <w:lang w:val="ro-RO"/>
              </w:rPr>
              <w:t>GB</w:t>
            </w:r>
          </w:p>
        </w:tc>
        <w:tc>
          <w:tcPr>
            <w:tcW w:w="1462" w:type="dxa"/>
            <w:tcBorders>
              <w:top w:val="nil"/>
              <w:left w:val="nil"/>
              <w:bottom w:val="single" w:sz="8" w:space="0" w:color="auto"/>
              <w:right w:val="single" w:sz="8" w:space="0" w:color="auto"/>
            </w:tcBorders>
            <w:shd w:val="clear" w:color="auto" w:fill="auto"/>
            <w:noWrap/>
            <w:vAlign w:val="bottom"/>
          </w:tcPr>
          <w:p w:rsidR="00481D03" w:rsidRPr="00524641" w:rsidRDefault="00481D03" w:rsidP="00701DF0">
            <w:pPr>
              <w:jc w:val="right"/>
              <w:rPr>
                <w:sz w:val="20"/>
                <w:lang w:val="ro-RO"/>
              </w:rPr>
            </w:pPr>
            <w:r w:rsidRPr="00524641">
              <w:rPr>
                <w:sz w:val="20"/>
                <w:lang w:val="ro-RO"/>
              </w:rPr>
              <w:t> </w:t>
            </w:r>
          </w:p>
        </w:tc>
      </w:tr>
    </w:tbl>
    <w:p w:rsidR="00481D03" w:rsidRPr="00524641" w:rsidRDefault="00481D03" w:rsidP="00481D03">
      <w:pPr>
        <w:pStyle w:val="ListParagraph"/>
        <w:autoSpaceDE w:val="0"/>
        <w:autoSpaceDN w:val="0"/>
        <w:adjustRightInd w:val="0"/>
        <w:rPr>
          <w:rFonts w:ascii="Times New Roman" w:hAnsi="Times New Roman"/>
          <w:b/>
          <w:bCs/>
          <w:color w:val="3366FF"/>
        </w:rPr>
      </w:pPr>
    </w:p>
    <w:p w:rsidR="00481D03" w:rsidRPr="00524641" w:rsidRDefault="00481D03" w:rsidP="00481D03">
      <w:pPr>
        <w:pStyle w:val="ListParagraph"/>
        <w:numPr>
          <w:ilvl w:val="0"/>
          <w:numId w:val="17"/>
        </w:numPr>
        <w:autoSpaceDE w:val="0"/>
        <w:autoSpaceDN w:val="0"/>
        <w:adjustRightInd w:val="0"/>
        <w:ind w:left="0" w:firstLine="0"/>
        <w:jc w:val="center"/>
        <w:rPr>
          <w:rFonts w:ascii="Times New Roman" w:hAnsi="Times New Roman"/>
          <w:b/>
          <w:lang w:val="ro-RO"/>
        </w:rPr>
      </w:pPr>
      <w:r w:rsidRPr="00524641">
        <w:rPr>
          <w:rFonts w:ascii="Times New Roman" w:hAnsi="Times New Roman"/>
          <w:b/>
          <w:bCs/>
          <w:lang w:val="ro-RO"/>
        </w:rPr>
        <w:t>Descrierea venitului total provenit din activități de comunicații mobile cu ridicata și cu amănuntul</w:t>
      </w:r>
    </w:p>
    <w:tbl>
      <w:tblPr>
        <w:tblW w:w="9913" w:type="dxa"/>
        <w:tblInd w:w="-432" w:type="dxa"/>
        <w:tblLook w:val="04A0" w:firstRow="1" w:lastRow="0" w:firstColumn="1" w:lastColumn="0" w:noHBand="0" w:noVBand="1"/>
      </w:tblPr>
      <w:tblGrid>
        <w:gridCol w:w="900"/>
        <w:gridCol w:w="6030"/>
        <w:gridCol w:w="1655"/>
        <w:gridCol w:w="1328"/>
      </w:tblGrid>
      <w:tr w:rsidR="00481D03" w:rsidRPr="00524641" w:rsidTr="00701DF0">
        <w:trPr>
          <w:trHeight w:val="540"/>
        </w:trPr>
        <w:tc>
          <w:tcPr>
            <w:tcW w:w="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ID</w:t>
            </w:r>
          </w:p>
        </w:tc>
        <w:tc>
          <w:tcPr>
            <w:tcW w:w="6030" w:type="dxa"/>
            <w:tcBorders>
              <w:top w:val="single" w:sz="8" w:space="0" w:color="auto"/>
              <w:left w:val="nil"/>
              <w:bottom w:val="single" w:sz="8" w:space="0" w:color="auto"/>
              <w:right w:val="single" w:sz="4" w:space="0" w:color="auto"/>
            </w:tcBorders>
            <w:shd w:val="clear" w:color="auto" w:fill="auto"/>
            <w:vAlign w:val="bottom"/>
            <w:hideMark/>
          </w:tcPr>
          <w:p w:rsidR="00481D03" w:rsidRPr="00524641" w:rsidRDefault="00481D03" w:rsidP="00701DF0">
            <w:pPr>
              <w:jc w:val="center"/>
              <w:rPr>
                <w:b/>
                <w:bCs/>
                <w:sz w:val="20"/>
                <w:lang w:val="ro-RO"/>
              </w:rPr>
            </w:pPr>
            <w:r w:rsidRPr="00524641">
              <w:rPr>
                <w:b/>
                <w:bCs/>
                <w:sz w:val="20"/>
                <w:lang w:val="ro-RO"/>
              </w:rPr>
              <w:t>INDICATORI</w:t>
            </w:r>
          </w:p>
        </w:tc>
        <w:tc>
          <w:tcPr>
            <w:tcW w:w="1655" w:type="dxa"/>
            <w:tcBorders>
              <w:top w:val="single" w:sz="8" w:space="0" w:color="auto"/>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unitatea de măsură</w:t>
            </w:r>
          </w:p>
        </w:tc>
        <w:tc>
          <w:tcPr>
            <w:tcW w:w="1328" w:type="dxa"/>
            <w:tcBorders>
              <w:top w:val="single" w:sz="8" w:space="0" w:color="auto"/>
              <w:left w:val="nil"/>
              <w:bottom w:val="single" w:sz="8" w:space="0" w:color="auto"/>
              <w:right w:val="single" w:sz="8" w:space="0" w:color="auto"/>
            </w:tcBorders>
            <w:shd w:val="clear" w:color="auto" w:fill="auto"/>
            <w:vAlign w:val="bottom"/>
            <w:hideMark/>
          </w:tcPr>
          <w:p w:rsidR="00481D03" w:rsidRPr="00524641" w:rsidRDefault="00481D03" w:rsidP="00701DF0">
            <w:pPr>
              <w:jc w:val="center"/>
              <w:rPr>
                <w:b/>
                <w:bCs/>
                <w:sz w:val="20"/>
                <w:lang w:val="ro-RO"/>
              </w:rPr>
            </w:pPr>
            <w:r w:rsidRPr="00524641">
              <w:rPr>
                <w:b/>
                <w:bCs/>
                <w:sz w:val="20"/>
                <w:lang w:val="ro-RO"/>
              </w:rPr>
              <w:t>valoarea indicatorului</w:t>
            </w: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4.1</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Venit total din furnizare de reţele şi servicii de reţele mobile</w:t>
            </w:r>
          </w:p>
        </w:tc>
        <w:tc>
          <w:tcPr>
            <w:tcW w:w="1655"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4.2</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Venit total din servicii cu amănuntul de comunicaţii mobile, dintre care:</w:t>
            </w:r>
          </w:p>
        </w:tc>
        <w:tc>
          <w:tcPr>
            <w:tcW w:w="1655"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4.3</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     Venit din servicii prestate abonaților de telefonie mobilă</w:t>
            </w:r>
          </w:p>
        </w:tc>
        <w:tc>
          <w:tcPr>
            <w:tcW w:w="1655"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4.4</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     Venit din servicii dedicate pentru acces mobil la Internet </w:t>
            </w:r>
          </w:p>
        </w:tc>
        <w:tc>
          <w:tcPr>
            <w:tcW w:w="1655"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4.5</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     Venit din alte servicii cu amănuntul mobile prestate abonaților</w:t>
            </w:r>
          </w:p>
        </w:tc>
        <w:tc>
          <w:tcPr>
            <w:tcW w:w="1655"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4.6</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     Venit din alte servicii cu amănuntul mobile</w:t>
            </w:r>
          </w:p>
        </w:tc>
        <w:tc>
          <w:tcPr>
            <w:tcW w:w="1655"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4.7</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Venit din furnizare de reţele şi servicii cu ridicata de comunicaţii mobile</w:t>
            </w:r>
          </w:p>
        </w:tc>
        <w:tc>
          <w:tcPr>
            <w:tcW w:w="1655"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4.8</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Venit din alte servicii asociate cu rețele mobile</w:t>
            </w:r>
          </w:p>
        </w:tc>
        <w:tc>
          <w:tcPr>
            <w:tcW w:w="1655"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4.9</w:t>
            </w:r>
          </w:p>
        </w:tc>
        <w:tc>
          <w:tcPr>
            <w:tcW w:w="6030"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Venit din servicii M2M</w:t>
            </w:r>
          </w:p>
        </w:tc>
        <w:tc>
          <w:tcPr>
            <w:tcW w:w="1655" w:type="dxa"/>
            <w:tcBorders>
              <w:top w:val="nil"/>
              <w:left w:val="nil"/>
              <w:bottom w:val="single" w:sz="8"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8"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8F5734" w:rsidTr="00701DF0">
        <w:trPr>
          <w:trHeight w:val="315"/>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Detalierea venitului din servicii cu amănuntul prestate abonaţilor la telefonie mobilă </w:t>
            </w:r>
          </w:p>
        </w:tc>
        <w:tc>
          <w:tcPr>
            <w:tcW w:w="1655" w:type="dxa"/>
            <w:tcBorders>
              <w:top w:val="nil"/>
              <w:left w:val="single" w:sz="4" w:space="0" w:color="auto"/>
              <w:bottom w:val="nil"/>
              <w:right w:val="single" w:sz="4"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c>
          <w:tcPr>
            <w:tcW w:w="1328"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E20417" w:rsidTr="00701DF0">
        <w:trPr>
          <w:trHeight w:val="30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Detaliere în funcţie de metoda de abonament</w:t>
            </w:r>
          </w:p>
        </w:tc>
        <w:tc>
          <w:tcPr>
            <w:tcW w:w="1655"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328"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4.3</w:t>
            </w:r>
          </w:p>
        </w:tc>
        <w:tc>
          <w:tcPr>
            <w:tcW w:w="6030" w:type="dxa"/>
            <w:tcBorders>
              <w:top w:val="single" w:sz="4"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Venit din servicii prestate abonaților la telefonie mobilă</w:t>
            </w:r>
          </w:p>
        </w:tc>
        <w:tc>
          <w:tcPr>
            <w:tcW w:w="1655"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single" w:sz="4" w:space="0" w:color="auto"/>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4.3.1</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Utilizatori cu abonamente </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4.3.2</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Abonaţi pe bază de cartele preplătite</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4.3</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Venit din servicii prestate abonaților la telefonie mobilă</w:t>
            </w:r>
          </w:p>
        </w:tc>
        <w:tc>
          <w:tcPr>
            <w:tcW w:w="1655"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E20417" w:rsidTr="00701DF0">
        <w:trPr>
          <w:trHeight w:val="30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Detaliere în funcţie de tipul serviciilor prestate</w:t>
            </w:r>
          </w:p>
        </w:tc>
        <w:tc>
          <w:tcPr>
            <w:tcW w:w="1655" w:type="dxa"/>
            <w:tcBorders>
              <w:top w:val="nil"/>
              <w:left w:val="nil"/>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328"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4.3.7</w:t>
            </w:r>
          </w:p>
        </w:tc>
        <w:tc>
          <w:tcPr>
            <w:tcW w:w="6030" w:type="dxa"/>
            <w:tcBorders>
              <w:top w:val="single" w:sz="4"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Venit din servicii de apeluri voce furnizate în rețea, inclusiv din:</w:t>
            </w:r>
          </w:p>
        </w:tc>
        <w:tc>
          <w:tcPr>
            <w:tcW w:w="1655" w:type="dxa"/>
            <w:tcBorders>
              <w:top w:val="single" w:sz="4" w:space="0" w:color="auto"/>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single" w:sz="4" w:space="0" w:color="auto"/>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4.3.8</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opțiuni tarifare pentru servicii voce</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4.3.9</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apeluri în reţeaua mobilă proprie</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4.3.10</w:t>
            </w:r>
          </w:p>
        </w:tc>
        <w:tc>
          <w:tcPr>
            <w:tcW w:w="6030" w:type="dxa"/>
            <w:tcBorders>
              <w:top w:val="nil"/>
              <w:left w:val="nil"/>
              <w:bottom w:val="single" w:sz="4" w:space="0" w:color="auto"/>
              <w:right w:val="single" w:sz="4" w:space="0" w:color="auto"/>
            </w:tcBorders>
            <w:shd w:val="clear" w:color="auto" w:fill="auto"/>
            <w:hideMark/>
          </w:tcPr>
          <w:p w:rsidR="00481D03" w:rsidRPr="00524641" w:rsidRDefault="00481D03" w:rsidP="00701DF0">
            <w:pPr>
              <w:rPr>
                <w:sz w:val="20"/>
                <w:lang w:val="ro-RO"/>
              </w:rPr>
            </w:pPr>
            <w:r w:rsidRPr="00524641">
              <w:rPr>
                <w:sz w:val="20"/>
                <w:lang w:val="ro-RO"/>
              </w:rPr>
              <w:t>Venit din apeluri către alte reţele mobile naţionale</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4.3.11</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Venit din apeluri către reţele fixe şi numere independente de locaţie</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4.3.12</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apeluri către reţele din afara Republicii Moldova</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4.3.13</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Venit din apeluri către servicii cu tarif special </w:t>
            </w:r>
            <w:r w:rsidRPr="00524641">
              <w:rPr>
                <w:i/>
                <w:iCs/>
                <w:sz w:val="20"/>
                <w:lang w:val="ro-RO"/>
              </w:rPr>
              <w:t>Premium Rate</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4.3.14</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alte tipuri de apeluri voce</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52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lastRenderedPageBreak/>
              <w:t>4.3.15</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Venit din servicii de date (nelegate de accesul la Internet) prestate utilizatorilor voce în rețea, inclusiv din:</w:t>
            </w:r>
          </w:p>
        </w:tc>
        <w:tc>
          <w:tcPr>
            <w:tcW w:w="1655"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4.3.16</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opțiuni tarifare pentru servicii SMS/MMS/apeluri video ș.a.</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4.3.17</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SMS-uri expediate în reţea</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4.3.18</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SMS-uri expediate spre alte reţele naţionale</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4.3.19</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SMS-uri expediate spre reţele internaţionale</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4.3.20</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Venit din SMS-uri expediate către numere cu tarif special de tip </w:t>
            </w:r>
            <w:r w:rsidRPr="00524641">
              <w:rPr>
                <w:i/>
                <w:iCs/>
                <w:sz w:val="20"/>
                <w:lang w:val="ro-RO"/>
              </w:rPr>
              <w:t>Premium rate</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4.3.21</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expediere de mesaje MMS</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4.3.22</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apeluri video</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4.3.23</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Venit din alte tipuri de servicii de date prestate utilizatorilor de telefonie mobilă </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52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4.3.24</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 xml:space="preserve">Venit din servicii de acces mobil la Internet </w:t>
            </w:r>
            <w:r w:rsidRPr="00524641">
              <w:rPr>
                <w:sz w:val="20"/>
                <w:lang w:val="ro-RO"/>
              </w:rPr>
              <w:t>(inclusiv acces mobil în bandă largă)</w:t>
            </w:r>
            <w:r w:rsidRPr="00524641">
              <w:rPr>
                <w:b/>
                <w:bCs/>
                <w:sz w:val="20"/>
                <w:lang w:val="ro-RO"/>
              </w:rPr>
              <w:t xml:space="preserve"> prestate utilizatorilor voce în rețea, inclusiv din:</w:t>
            </w:r>
          </w:p>
        </w:tc>
        <w:tc>
          <w:tcPr>
            <w:tcW w:w="1655"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4.3.25</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accesare Internet prin rețele 2G (GSM/GPRS/EDGE/CDMA20001x)</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52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4.3.26</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Venit din accesare Internet în bandă largă prin rețele 3G și 4G (UMTS/HSPA/</w:t>
            </w:r>
            <w:proofErr w:type="spellStart"/>
            <w:r w:rsidRPr="00524641">
              <w:rPr>
                <w:sz w:val="20"/>
                <w:lang w:val="ro-RO"/>
              </w:rPr>
              <w:t>HSPA</w:t>
            </w:r>
            <w:proofErr w:type="spellEnd"/>
            <w:r w:rsidRPr="00524641">
              <w:rPr>
                <w:sz w:val="20"/>
                <w:lang w:val="ro-RO"/>
              </w:rPr>
              <w:t xml:space="preserve">+/CDMA2000 EV-DO/DV, LTE și LTE </w:t>
            </w:r>
            <w:proofErr w:type="spellStart"/>
            <w:r w:rsidRPr="00524641">
              <w:rPr>
                <w:sz w:val="20"/>
                <w:lang w:val="ro-RO"/>
              </w:rPr>
              <w:t>Advanced</w:t>
            </w:r>
            <w:proofErr w:type="spellEnd"/>
            <w:r w:rsidRPr="00524641">
              <w:rPr>
                <w:sz w:val="20"/>
                <w:lang w:val="ro-RO"/>
              </w:rPr>
              <w:t>)</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52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4.3.27</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 xml:space="preserve">Venit din servicii de </w:t>
            </w:r>
            <w:proofErr w:type="spellStart"/>
            <w:r w:rsidRPr="00524641">
              <w:rPr>
                <w:b/>
                <w:bCs/>
                <w:sz w:val="20"/>
                <w:lang w:val="ro-RO"/>
              </w:rPr>
              <w:t>outbound</w:t>
            </w:r>
            <w:proofErr w:type="spellEnd"/>
            <w:r w:rsidRPr="00524641">
              <w:rPr>
                <w:b/>
                <w:bCs/>
                <w:sz w:val="20"/>
                <w:lang w:val="ro-RO"/>
              </w:rPr>
              <w:t xml:space="preserve"> roaming furnizate abonaţilor proprii la telefonie mobilă</w:t>
            </w:r>
          </w:p>
        </w:tc>
        <w:tc>
          <w:tcPr>
            <w:tcW w:w="1655"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4.3.28</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Venit din apeluri voce </w:t>
            </w:r>
            <w:r>
              <w:rPr>
                <w:sz w:val="20"/>
                <w:lang w:val="ro-RO"/>
              </w:rPr>
              <w:t>inițiate de clienții proprii aflați în roaming, inclusiv din:</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083500"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Pr>
                <w:sz w:val="20"/>
                <w:lang w:val="ro-RO"/>
              </w:rPr>
              <w:t>4.3.28.1</w:t>
            </w:r>
          </w:p>
        </w:tc>
        <w:tc>
          <w:tcPr>
            <w:tcW w:w="6030" w:type="dxa"/>
            <w:tcBorders>
              <w:top w:val="nil"/>
              <w:left w:val="nil"/>
              <w:bottom w:val="single" w:sz="4" w:space="0" w:color="auto"/>
              <w:right w:val="single" w:sz="4" w:space="0" w:color="auto"/>
            </w:tcBorders>
            <w:shd w:val="clear" w:color="auto" w:fill="auto"/>
            <w:vAlign w:val="bottom"/>
          </w:tcPr>
          <w:p w:rsidR="00481D03" w:rsidRPr="00524641" w:rsidRDefault="00481D03" w:rsidP="00701DF0">
            <w:pPr>
              <w:rPr>
                <w:sz w:val="20"/>
                <w:lang w:val="ro-RO"/>
              </w:rPr>
            </w:pPr>
            <w:r>
              <w:rPr>
                <w:sz w:val="20"/>
                <w:lang w:val="ro-RO"/>
              </w:rPr>
              <w:t xml:space="preserve">     apeluri către rețele din RM</w:t>
            </w:r>
          </w:p>
        </w:tc>
        <w:tc>
          <w:tcPr>
            <w:tcW w:w="1655"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Pr>
                <w:sz w:val="20"/>
                <w:lang w:val="ro-RO"/>
              </w:rPr>
              <w:t>l</w:t>
            </w:r>
            <w:r w:rsidRPr="00524641">
              <w:rPr>
                <w:sz w:val="20"/>
                <w:lang w:val="ro-RO"/>
              </w:rPr>
              <w:t>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083500"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Pr>
                <w:sz w:val="20"/>
                <w:lang w:val="ro-RO"/>
              </w:rPr>
              <w:t>4.3.28.2</w:t>
            </w:r>
          </w:p>
        </w:tc>
        <w:tc>
          <w:tcPr>
            <w:tcW w:w="6030" w:type="dxa"/>
            <w:tcBorders>
              <w:top w:val="nil"/>
              <w:left w:val="nil"/>
              <w:bottom w:val="single" w:sz="4" w:space="0" w:color="auto"/>
              <w:right w:val="single" w:sz="4" w:space="0" w:color="auto"/>
            </w:tcBorders>
            <w:shd w:val="clear" w:color="auto" w:fill="auto"/>
            <w:vAlign w:val="bottom"/>
          </w:tcPr>
          <w:p w:rsidR="00481D03" w:rsidRPr="00524641" w:rsidRDefault="00481D03" w:rsidP="00701DF0">
            <w:pPr>
              <w:rPr>
                <w:sz w:val="20"/>
                <w:lang w:val="ro-RO"/>
              </w:rPr>
            </w:pPr>
            <w:r>
              <w:rPr>
                <w:sz w:val="20"/>
                <w:lang w:val="ro-RO"/>
              </w:rPr>
              <w:t xml:space="preserve">     apeluri către rețele din țara operatorului-gazdă </w:t>
            </w:r>
          </w:p>
        </w:tc>
        <w:tc>
          <w:tcPr>
            <w:tcW w:w="1655"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Pr>
                <w:sz w:val="20"/>
                <w:lang w:val="ro-RO"/>
              </w:rPr>
              <w:t>l</w:t>
            </w:r>
            <w:r w:rsidRPr="00524641">
              <w:rPr>
                <w:sz w:val="20"/>
                <w:lang w:val="ro-RO"/>
              </w:rPr>
              <w:t>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Pr>
                <w:sz w:val="20"/>
                <w:lang w:val="ro-RO"/>
              </w:rPr>
              <w:t>4.3.28.3</w:t>
            </w:r>
          </w:p>
        </w:tc>
        <w:tc>
          <w:tcPr>
            <w:tcW w:w="6030" w:type="dxa"/>
            <w:tcBorders>
              <w:top w:val="nil"/>
              <w:left w:val="nil"/>
              <w:bottom w:val="single" w:sz="4" w:space="0" w:color="auto"/>
              <w:right w:val="single" w:sz="4" w:space="0" w:color="auto"/>
            </w:tcBorders>
            <w:shd w:val="clear" w:color="auto" w:fill="auto"/>
            <w:vAlign w:val="bottom"/>
          </w:tcPr>
          <w:p w:rsidR="00481D03" w:rsidRPr="00524641" w:rsidRDefault="00481D03" w:rsidP="00701DF0">
            <w:pPr>
              <w:rPr>
                <w:sz w:val="20"/>
                <w:lang w:val="ro-RO"/>
              </w:rPr>
            </w:pPr>
            <w:r>
              <w:rPr>
                <w:sz w:val="20"/>
                <w:lang w:val="ro-RO"/>
              </w:rPr>
              <w:t xml:space="preserve">     apeluri către alte destinații</w:t>
            </w:r>
          </w:p>
        </w:tc>
        <w:tc>
          <w:tcPr>
            <w:tcW w:w="1655" w:type="dxa"/>
            <w:tcBorders>
              <w:top w:val="nil"/>
              <w:left w:val="nil"/>
              <w:bottom w:val="single" w:sz="4" w:space="0" w:color="auto"/>
              <w:right w:val="single" w:sz="4" w:space="0" w:color="auto"/>
            </w:tcBorders>
            <w:shd w:val="clear" w:color="auto" w:fill="auto"/>
            <w:noWrap/>
            <w:vAlign w:val="bottom"/>
          </w:tcPr>
          <w:p w:rsidR="00481D03" w:rsidRPr="00524641" w:rsidRDefault="00481D03" w:rsidP="00701DF0">
            <w:pPr>
              <w:jc w:val="center"/>
              <w:rPr>
                <w:sz w:val="20"/>
                <w:lang w:val="ro-RO"/>
              </w:rPr>
            </w:pPr>
            <w:r>
              <w:rPr>
                <w:sz w:val="20"/>
                <w:lang w:val="ro-RO"/>
              </w:rPr>
              <w:t>l</w:t>
            </w:r>
            <w:r w:rsidRPr="00524641">
              <w:rPr>
                <w:sz w:val="20"/>
                <w:lang w:val="ro-RO"/>
              </w:rPr>
              <w:t>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4.3.29</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6E1010">
              <w:rPr>
                <w:sz w:val="20"/>
                <w:lang w:val="ro-RO"/>
              </w:rPr>
              <w:t>Venit</w:t>
            </w:r>
            <w:r>
              <w:rPr>
                <w:sz w:val="20"/>
                <w:lang w:val="ro-RO"/>
              </w:rPr>
              <w:t xml:space="preserve"> </w:t>
            </w:r>
            <w:r w:rsidRPr="006E1010">
              <w:rPr>
                <w:sz w:val="20"/>
                <w:lang w:val="ro-RO"/>
              </w:rPr>
              <w:t xml:space="preserve">din apeluri </w:t>
            </w:r>
            <w:r>
              <w:rPr>
                <w:sz w:val="20"/>
                <w:lang w:val="ro-RO"/>
              </w:rPr>
              <w:t xml:space="preserve">de </w:t>
            </w:r>
            <w:r w:rsidRPr="006E1010">
              <w:rPr>
                <w:sz w:val="20"/>
                <w:lang w:val="ro-RO"/>
              </w:rPr>
              <w:t>voce de intrare</w:t>
            </w:r>
            <w:r>
              <w:rPr>
                <w:sz w:val="20"/>
                <w:lang w:val="ro-RO"/>
              </w:rPr>
              <w:t xml:space="preserve"> primit de clienții proprii aflați în</w:t>
            </w:r>
            <w:r w:rsidRPr="00557C5E">
              <w:rPr>
                <w:sz w:val="20"/>
                <w:lang w:val="ro-RO"/>
              </w:rPr>
              <w:t xml:space="preserve"> roaming</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4.3.30</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6E1010">
              <w:rPr>
                <w:sz w:val="20"/>
                <w:lang w:val="ro-RO"/>
              </w:rPr>
              <w:t xml:space="preserve">Venit din SMS </w:t>
            </w:r>
            <w:r>
              <w:rPr>
                <w:sz w:val="20"/>
                <w:lang w:val="ro-RO"/>
              </w:rPr>
              <w:t xml:space="preserve">expediate de clienții proprii aflați în </w:t>
            </w:r>
            <w:r w:rsidRPr="00557C5E">
              <w:rPr>
                <w:sz w:val="20"/>
                <w:lang w:val="ro-RO"/>
              </w:rPr>
              <w:t>roaming</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4.3.31</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6E1010">
              <w:rPr>
                <w:sz w:val="20"/>
                <w:lang w:val="ro-RO"/>
              </w:rPr>
              <w:t xml:space="preserve">Venit din servicii de </w:t>
            </w:r>
            <w:r w:rsidRPr="008C47C1">
              <w:rPr>
                <w:sz w:val="20"/>
                <w:lang w:val="ro-RO"/>
              </w:rPr>
              <w:t>trafic de date</w:t>
            </w:r>
            <w:r w:rsidRPr="00557C5E">
              <w:rPr>
                <w:sz w:val="20"/>
                <w:lang w:val="ro-RO"/>
              </w:rPr>
              <w:t xml:space="preserve"> </w:t>
            </w:r>
            <w:r>
              <w:rPr>
                <w:sz w:val="20"/>
                <w:lang w:val="ro-RO"/>
              </w:rPr>
              <w:t xml:space="preserve">oferite clienților proprii aflați în </w:t>
            </w:r>
            <w:r w:rsidRPr="00557C5E">
              <w:rPr>
                <w:sz w:val="20"/>
                <w:lang w:val="ro-RO"/>
              </w:rPr>
              <w:t>roaming</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4.3.32</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Pr>
                <w:sz w:val="20"/>
                <w:lang w:val="ro-RO"/>
              </w:rPr>
              <w:t>V</w:t>
            </w:r>
            <w:r w:rsidRPr="006E1010">
              <w:rPr>
                <w:sz w:val="20"/>
                <w:lang w:val="ro-RO"/>
              </w:rPr>
              <w:t xml:space="preserve">enit din </w:t>
            </w:r>
            <w:r>
              <w:rPr>
                <w:sz w:val="20"/>
                <w:lang w:val="ro-RO"/>
              </w:rPr>
              <w:t xml:space="preserve">alte servicii </w:t>
            </w:r>
            <w:r w:rsidRPr="006E1010">
              <w:rPr>
                <w:sz w:val="20"/>
                <w:lang w:val="ro-RO"/>
              </w:rPr>
              <w:t>furniza</w:t>
            </w:r>
            <w:r>
              <w:rPr>
                <w:sz w:val="20"/>
                <w:lang w:val="ro-RO"/>
              </w:rPr>
              <w:t>te clienților proprii aflați în</w:t>
            </w:r>
            <w:r w:rsidRPr="006E1010">
              <w:rPr>
                <w:sz w:val="20"/>
                <w:lang w:val="ro-RO"/>
              </w:rPr>
              <w:t xml:space="preserve"> </w:t>
            </w:r>
            <w:r w:rsidRPr="00557C5E">
              <w:rPr>
                <w:sz w:val="20"/>
                <w:lang w:val="ro-RO"/>
              </w:rPr>
              <w:t>roaming</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4.3.33</w:t>
            </w:r>
          </w:p>
        </w:tc>
        <w:tc>
          <w:tcPr>
            <w:tcW w:w="6030" w:type="dxa"/>
            <w:tcBorders>
              <w:top w:val="nil"/>
              <w:left w:val="nil"/>
              <w:bottom w:val="single" w:sz="8"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 xml:space="preserve">Alt venit din furnizare de servicii prestate abonaților la telefonie mobilă </w:t>
            </w:r>
          </w:p>
        </w:tc>
        <w:tc>
          <w:tcPr>
            <w:tcW w:w="1655"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8"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8F5734" w:rsidTr="00701DF0">
        <w:trPr>
          <w:trHeight w:val="30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Detaliere în funcţie de metoda de tipul abonaţilor</w:t>
            </w:r>
          </w:p>
        </w:tc>
        <w:tc>
          <w:tcPr>
            <w:tcW w:w="1655" w:type="dxa"/>
            <w:tcBorders>
              <w:top w:val="nil"/>
              <w:left w:val="nil"/>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1328"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4.3</w:t>
            </w:r>
          </w:p>
        </w:tc>
        <w:tc>
          <w:tcPr>
            <w:tcW w:w="6030" w:type="dxa"/>
            <w:tcBorders>
              <w:top w:val="single" w:sz="4"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Venit din servicii prestate abonaților de telefonie mobilă</w:t>
            </w:r>
          </w:p>
        </w:tc>
        <w:tc>
          <w:tcPr>
            <w:tcW w:w="1655" w:type="dxa"/>
            <w:tcBorders>
              <w:top w:val="single" w:sz="4" w:space="0" w:color="auto"/>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single" w:sz="4" w:space="0" w:color="auto"/>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4.3.34</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Abonaţi - agenţi economici</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4.3.35</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Abonaţi - persoane individuale</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E20417" w:rsidTr="00701DF0">
        <w:trPr>
          <w:trHeight w:val="315"/>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Detalierea venitului din servicii cu amănuntul dedicate pentru Internet mobil</w:t>
            </w:r>
          </w:p>
        </w:tc>
        <w:tc>
          <w:tcPr>
            <w:tcW w:w="1655"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c>
          <w:tcPr>
            <w:tcW w:w="1328" w:type="dxa"/>
            <w:tcBorders>
              <w:top w:val="nil"/>
              <w:left w:val="nil"/>
              <w:bottom w:val="nil"/>
              <w:right w:val="single" w:sz="8" w:space="0" w:color="auto"/>
            </w:tcBorders>
            <w:shd w:val="clear" w:color="auto" w:fill="auto"/>
            <w:noWrap/>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4.4</w:t>
            </w:r>
          </w:p>
        </w:tc>
        <w:tc>
          <w:tcPr>
            <w:tcW w:w="6030" w:type="dxa"/>
            <w:tcBorders>
              <w:top w:val="single" w:sz="8" w:space="0" w:color="auto"/>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Venit din furnizare servicii dedicate pentru Internet mobil, inclusiv:</w:t>
            </w:r>
          </w:p>
        </w:tc>
        <w:tc>
          <w:tcPr>
            <w:tcW w:w="1655" w:type="dxa"/>
            <w:tcBorders>
              <w:top w:val="single" w:sz="8" w:space="0" w:color="auto"/>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single" w:sz="8" w:space="0" w:color="auto"/>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4.4.1</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Venit din vânzarea de aparate terminale </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4.4.2</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servicii de activare şi alte servicii administrative</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4.4.3</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abonamente pentru Internet mobil</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4.4.4</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Venit din opțiuni pentru trafic de Internet mobil</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4.4.5</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Venit din trafic de Internet mobil </w:t>
            </w:r>
            <w:proofErr w:type="spellStart"/>
            <w:r w:rsidRPr="00524641">
              <w:rPr>
                <w:sz w:val="20"/>
                <w:lang w:val="ro-RO"/>
              </w:rPr>
              <w:t>extraabonament</w:t>
            </w:r>
            <w:proofErr w:type="spellEnd"/>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4"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4.4.6</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Venit din alte servicii consumate de abonați la servicii dedicate pentru Internet mobil</w:t>
            </w:r>
          </w:p>
        </w:tc>
        <w:tc>
          <w:tcPr>
            <w:tcW w:w="1655"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E20417" w:rsidTr="00701DF0">
        <w:trPr>
          <w:trHeight w:val="330"/>
        </w:trPr>
        <w:tc>
          <w:tcPr>
            <w:tcW w:w="900" w:type="dxa"/>
            <w:tcBorders>
              <w:top w:val="nil"/>
              <w:left w:val="single" w:sz="8" w:space="0" w:color="auto"/>
              <w:bottom w:val="nil"/>
              <w:right w:val="nil"/>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 </w:t>
            </w:r>
          </w:p>
        </w:tc>
        <w:tc>
          <w:tcPr>
            <w:tcW w:w="6030" w:type="dxa"/>
            <w:tcBorders>
              <w:top w:val="nil"/>
              <w:left w:val="nil"/>
              <w:bottom w:val="nil"/>
              <w:right w:val="nil"/>
            </w:tcBorders>
            <w:shd w:val="clear" w:color="auto" w:fill="auto"/>
            <w:noWrap/>
            <w:vAlign w:val="bottom"/>
            <w:hideMark/>
          </w:tcPr>
          <w:p w:rsidR="00481D03" w:rsidRPr="00524641" w:rsidRDefault="00481D03" w:rsidP="00701DF0">
            <w:pPr>
              <w:rPr>
                <w:b/>
                <w:bCs/>
                <w:sz w:val="24"/>
                <w:szCs w:val="24"/>
                <w:lang w:val="ro-RO"/>
              </w:rPr>
            </w:pPr>
            <w:r w:rsidRPr="00524641">
              <w:rPr>
                <w:b/>
                <w:bCs/>
                <w:sz w:val="24"/>
                <w:szCs w:val="24"/>
                <w:lang w:val="ro-RO"/>
              </w:rPr>
              <w:t xml:space="preserve">Detalierea venitului din servicii cu ridicata </w:t>
            </w:r>
          </w:p>
        </w:tc>
        <w:tc>
          <w:tcPr>
            <w:tcW w:w="1655"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c>
          <w:tcPr>
            <w:tcW w:w="1328" w:type="dxa"/>
            <w:tcBorders>
              <w:top w:val="nil"/>
              <w:left w:val="nil"/>
              <w:bottom w:val="nil"/>
              <w:right w:val="single" w:sz="8" w:space="0" w:color="auto"/>
            </w:tcBorders>
            <w:shd w:val="clear" w:color="auto" w:fill="auto"/>
            <w:noWrap/>
            <w:vAlign w:val="bottom"/>
            <w:hideMark/>
          </w:tcPr>
          <w:p w:rsidR="00481D03" w:rsidRPr="00524641" w:rsidRDefault="00481D03" w:rsidP="00701DF0">
            <w:pPr>
              <w:jc w:val="right"/>
              <w:rPr>
                <w:b/>
                <w:bCs/>
                <w:sz w:val="20"/>
                <w:lang w:val="ro-RO"/>
              </w:rPr>
            </w:pPr>
            <w:r w:rsidRPr="00524641">
              <w:rPr>
                <w:b/>
                <w:bCs/>
                <w:sz w:val="20"/>
                <w:lang w:val="ro-RO"/>
              </w:rPr>
              <w:t> </w:t>
            </w:r>
          </w:p>
        </w:tc>
      </w:tr>
      <w:tr w:rsidR="00481D03" w:rsidRPr="00524641" w:rsidTr="00701DF0">
        <w:trPr>
          <w:trHeight w:val="315"/>
        </w:trPr>
        <w:tc>
          <w:tcPr>
            <w:tcW w:w="9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ID</w:t>
            </w:r>
          </w:p>
        </w:tc>
        <w:tc>
          <w:tcPr>
            <w:tcW w:w="6030" w:type="dxa"/>
            <w:tcBorders>
              <w:top w:val="single" w:sz="8" w:space="0" w:color="auto"/>
              <w:left w:val="nil"/>
              <w:bottom w:val="single" w:sz="8" w:space="0" w:color="auto"/>
              <w:right w:val="single" w:sz="4" w:space="0" w:color="auto"/>
            </w:tcBorders>
            <w:shd w:val="clear" w:color="auto" w:fill="auto"/>
            <w:vAlign w:val="bottom"/>
            <w:hideMark/>
          </w:tcPr>
          <w:p w:rsidR="00481D03" w:rsidRPr="00524641" w:rsidRDefault="00481D03" w:rsidP="00701DF0">
            <w:pPr>
              <w:jc w:val="center"/>
              <w:rPr>
                <w:b/>
                <w:bCs/>
                <w:sz w:val="20"/>
                <w:lang w:val="ro-RO"/>
              </w:rPr>
            </w:pPr>
            <w:r w:rsidRPr="00524641">
              <w:rPr>
                <w:b/>
                <w:bCs/>
                <w:sz w:val="20"/>
                <w:lang w:val="ro-RO"/>
              </w:rPr>
              <w:t>INDICATORI</w:t>
            </w:r>
          </w:p>
        </w:tc>
        <w:tc>
          <w:tcPr>
            <w:tcW w:w="1655" w:type="dxa"/>
            <w:tcBorders>
              <w:top w:val="single" w:sz="8" w:space="0" w:color="auto"/>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unitatea de măsură</w:t>
            </w:r>
          </w:p>
        </w:tc>
        <w:tc>
          <w:tcPr>
            <w:tcW w:w="1328" w:type="dxa"/>
            <w:tcBorders>
              <w:top w:val="single" w:sz="8" w:space="0" w:color="auto"/>
              <w:left w:val="nil"/>
              <w:bottom w:val="single" w:sz="8" w:space="0" w:color="auto"/>
              <w:right w:val="single" w:sz="8"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valoarea indicatorului</w:t>
            </w: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4.7</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b/>
                <w:bCs/>
                <w:sz w:val="20"/>
                <w:lang w:val="ro-RO"/>
              </w:rPr>
            </w:pPr>
            <w:r w:rsidRPr="00524641">
              <w:rPr>
                <w:b/>
                <w:bCs/>
                <w:sz w:val="20"/>
                <w:lang w:val="ro-RO"/>
              </w:rPr>
              <w:t xml:space="preserve">Venit din servicii cu ridicata, inclusiv: </w:t>
            </w:r>
          </w:p>
        </w:tc>
        <w:tc>
          <w:tcPr>
            <w:tcW w:w="1655"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4.7.1</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Venit din servicii de terminare de apeluri voce, inclusiv:</w:t>
            </w:r>
          </w:p>
        </w:tc>
        <w:tc>
          <w:tcPr>
            <w:tcW w:w="1655"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4.7.2</w:t>
            </w:r>
          </w:p>
        </w:tc>
        <w:tc>
          <w:tcPr>
            <w:tcW w:w="6030" w:type="dxa"/>
            <w:tcBorders>
              <w:top w:val="nil"/>
              <w:left w:val="nil"/>
              <w:bottom w:val="single" w:sz="4" w:space="0" w:color="auto"/>
              <w:right w:val="single" w:sz="4" w:space="0" w:color="auto"/>
            </w:tcBorders>
            <w:shd w:val="clear" w:color="auto" w:fill="auto"/>
            <w:hideMark/>
          </w:tcPr>
          <w:p w:rsidR="00481D03" w:rsidRPr="00524641" w:rsidRDefault="00481D03" w:rsidP="00701DF0">
            <w:pPr>
              <w:rPr>
                <w:sz w:val="20"/>
                <w:lang w:val="ro-RO"/>
              </w:rPr>
            </w:pPr>
            <w:r w:rsidRPr="00524641">
              <w:rPr>
                <w:sz w:val="20"/>
                <w:lang w:val="ro-RO"/>
              </w:rPr>
              <w:t xml:space="preserve">    din apeluri iniţiate în reţele mobile</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lastRenderedPageBreak/>
              <w:t>4.7.3</w:t>
            </w:r>
          </w:p>
        </w:tc>
        <w:tc>
          <w:tcPr>
            <w:tcW w:w="6030" w:type="dxa"/>
            <w:tcBorders>
              <w:top w:val="nil"/>
              <w:left w:val="nil"/>
              <w:bottom w:val="single" w:sz="4" w:space="0" w:color="auto"/>
              <w:right w:val="single" w:sz="4" w:space="0" w:color="auto"/>
            </w:tcBorders>
            <w:shd w:val="clear" w:color="auto" w:fill="auto"/>
            <w:hideMark/>
          </w:tcPr>
          <w:p w:rsidR="00481D03" w:rsidRPr="00524641" w:rsidRDefault="00481D03" w:rsidP="00701DF0">
            <w:pPr>
              <w:rPr>
                <w:sz w:val="20"/>
                <w:lang w:val="ro-RO"/>
              </w:rPr>
            </w:pPr>
            <w:r w:rsidRPr="00524641">
              <w:rPr>
                <w:sz w:val="20"/>
                <w:lang w:val="ro-RO"/>
              </w:rPr>
              <w:t xml:space="preserve">    din apeluri iniţiate în reţele fixe și independente de locație</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4.7.4</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din apeluri iniţiate în afara Republicii Moldova, din care:</w:t>
            </w:r>
          </w:p>
        </w:tc>
        <w:tc>
          <w:tcPr>
            <w:tcW w:w="1655"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4.7.5</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terminare de apeluri  furnizată furnizorilor străini</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4.7.6</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terminare de apeluri  furnizată furnizorilor naţionali</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4.7.7</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din alte apeluri voce terminate în proprie reţea mobilă</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4.7.8</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Venit din alte servicii de interconectare, inclusiv:</w:t>
            </w:r>
          </w:p>
        </w:tc>
        <w:tc>
          <w:tcPr>
            <w:tcW w:w="1655"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4.7.9</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servicii de originare de apeluri</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4.7.10</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terminare de trafic SMS</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4.7.11</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tranzit de apeluri prin rețeaua mobilă</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4.7.12</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din terminare de alt trafic</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4.7.13</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venit auxiliar interconectării (colocare, etc.)</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4.7.14</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 xml:space="preserve">Venit din servicii de </w:t>
            </w:r>
            <w:proofErr w:type="spellStart"/>
            <w:r w:rsidRPr="00524641">
              <w:rPr>
                <w:b/>
                <w:bCs/>
                <w:sz w:val="20"/>
                <w:lang w:val="ro-RO"/>
              </w:rPr>
              <w:t>inbound</w:t>
            </w:r>
            <w:proofErr w:type="spellEnd"/>
            <w:r w:rsidRPr="00524641">
              <w:rPr>
                <w:b/>
                <w:bCs/>
                <w:sz w:val="20"/>
                <w:lang w:val="ro-RO"/>
              </w:rPr>
              <w:t xml:space="preserve"> roaming prestate, inclusiv:</w:t>
            </w:r>
          </w:p>
        </w:tc>
        <w:tc>
          <w:tcPr>
            <w:tcW w:w="1655"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4.7.15</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venit din furnizare de </w:t>
            </w:r>
            <w:proofErr w:type="spellStart"/>
            <w:r w:rsidRPr="00524641">
              <w:rPr>
                <w:sz w:val="20"/>
                <w:lang w:val="ro-RO"/>
              </w:rPr>
              <w:t>inbound</w:t>
            </w:r>
            <w:proofErr w:type="spellEnd"/>
            <w:r w:rsidRPr="00524641">
              <w:rPr>
                <w:sz w:val="20"/>
                <w:lang w:val="ro-RO"/>
              </w:rPr>
              <w:t xml:space="preserve"> roaming pentru furnizori naţionali</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4.7.16</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sz w:val="20"/>
                <w:lang w:val="ro-RO"/>
              </w:rPr>
            </w:pPr>
            <w:r w:rsidRPr="00524641">
              <w:rPr>
                <w:sz w:val="20"/>
                <w:lang w:val="ro-RO"/>
              </w:rPr>
              <w:t xml:space="preserve">     venit din furnizare de  </w:t>
            </w:r>
            <w:proofErr w:type="spellStart"/>
            <w:r w:rsidRPr="00524641">
              <w:rPr>
                <w:sz w:val="20"/>
                <w:lang w:val="ro-RO"/>
              </w:rPr>
              <w:t>inbound</w:t>
            </w:r>
            <w:proofErr w:type="spellEnd"/>
            <w:r w:rsidRPr="00524641">
              <w:rPr>
                <w:sz w:val="20"/>
                <w:lang w:val="ro-RO"/>
              </w:rPr>
              <w:t xml:space="preserve"> roaming pentru furnizori străini</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4.7.17</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Venit din furnizare de găzduire furnizorilor virtuali (MVNO), inclusiv:</w:t>
            </w:r>
          </w:p>
        </w:tc>
        <w:tc>
          <w:tcPr>
            <w:tcW w:w="1655"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vAlign w:val="bottom"/>
          </w:tcPr>
          <w:p w:rsidR="00481D03" w:rsidRPr="00524641" w:rsidRDefault="00481D03" w:rsidP="00701DF0">
            <w:pPr>
              <w:jc w:val="right"/>
              <w:rPr>
                <w:b/>
                <w:bCs/>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4.7.18</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din iniţiere de apeluri</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4.7.19</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din terminare de apeluri</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4.7.20</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din trafic Internet</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4.7.21</w:t>
            </w:r>
          </w:p>
        </w:tc>
        <w:tc>
          <w:tcPr>
            <w:tcW w:w="6030"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rPr>
                <w:sz w:val="20"/>
                <w:lang w:val="ro-RO"/>
              </w:rPr>
            </w:pPr>
            <w:r w:rsidRPr="00524641">
              <w:rPr>
                <w:sz w:val="20"/>
                <w:lang w:val="ro-RO"/>
              </w:rPr>
              <w:t xml:space="preserve">      din alte servicii</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00"/>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4.7.22</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Venit din furnizare de acces la infrastructura de rețea mobilă</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tcPr>
          <w:p w:rsidR="00481D03" w:rsidRPr="00524641" w:rsidRDefault="00481D03" w:rsidP="00701DF0">
            <w:pPr>
              <w:jc w:val="right"/>
              <w:rPr>
                <w:sz w:val="20"/>
                <w:lang w:val="ro-RO"/>
              </w:rPr>
            </w:pPr>
          </w:p>
        </w:tc>
      </w:tr>
      <w:tr w:rsidR="00481D03" w:rsidRPr="00524641" w:rsidTr="00701DF0">
        <w:trPr>
          <w:trHeight w:val="315"/>
        </w:trPr>
        <w:tc>
          <w:tcPr>
            <w:tcW w:w="900" w:type="dxa"/>
            <w:tcBorders>
              <w:top w:val="nil"/>
              <w:left w:val="single" w:sz="8" w:space="0" w:color="auto"/>
              <w:bottom w:val="single" w:sz="4"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4.7.23</w:t>
            </w:r>
          </w:p>
        </w:tc>
        <w:tc>
          <w:tcPr>
            <w:tcW w:w="6030" w:type="dxa"/>
            <w:tcBorders>
              <w:top w:val="nil"/>
              <w:left w:val="nil"/>
              <w:bottom w:val="single" w:sz="4"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Venit din furnizare de linii închiriate cu ridicata prin rețea mobilă</w:t>
            </w:r>
          </w:p>
        </w:tc>
        <w:tc>
          <w:tcPr>
            <w:tcW w:w="1655" w:type="dxa"/>
            <w:tcBorders>
              <w:top w:val="nil"/>
              <w:left w:val="nil"/>
              <w:bottom w:val="single" w:sz="4"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4"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r w:rsidR="00481D03" w:rsidRPr="00524641" w:rsidTr="00701DF0">
        <w:trPr>
          <w:trHeight w:val="315"/>
        </w:trPr>
        <w:tc>
          <w:tcPr>
            <w:tcW w:w="900" w:type="dxa"/>
            <w:tcBorders>
              <w:top w:val="nil"/>
              <w:left w:val="single" w:sz="8" w:space="0" w:color="auto"/>
              <w:bottom w:val="single" w:sz="8" w:space="0" w:color="auto"/>
              <w:right w:val="single" w:sz="4" w:space="0" w:color="auto"/>
            </w:tcBorders>
            <w:shd w:val="clear" w:color="auto" w:fill="auto"/>
            <w:noWrap/>
            <w:vAlign w:val="bottom"/>
            <w:hideMark/>
          </w:tcPr>
          <w:p w:rsidR="00481D03" w:rsidRPr="00524641" w:rsidRDefault="00481D03" w:rsidP="00701DF0">
            <w:pPr>
              <w:jc w:val="center"/>
              <w:rPr>
                <w:b/>
                <w:bCs/>
                <w:sz w:val="20"/>
                <w:lang w:val="ro-RO"/>
              </w:rPr>
            </w:pPr>
            <w:r w:rsidRPr="00524641">
              <w:rPr>
                <w:b/>
                <w:bCs/>
                <w:sz w:val="20"/>
                <w:lang w:val="ro-RO"/>
              </w:rPr>
              <w:t>4.7.24</w:t>
            </w:r>
          </w:p>
        </w:tc>
        <w:tc>
          <w:tcPr>
            <w:tcW w:w="6030" w:type="dxa"/>
            <w:tcBorders>
              <w:top w:val="nil"/>
              <w:left w:val="nil"/>
              <w:bottom w:val="single" w:sz="8" w:space="0" w:color="auto"/>
              <w:right w:val="single" w:sz="4" w:space="0" w:color="auto"/>
            </w:tcBorders>
            <w:shd w:val="clear" w:color="auto" w:fill="auto"/>
            <w:vAlign w:val="bottom"/>
            <w:hideMark/>
          </w:tcPr>
          <w:p w:rsidR="00481D03" w:rsidRPr="00524641" w:rsidRDefault="00481D03" w:rsidP="00701DF0">
            <w:pPr>
              <w:rPr>
                <w:b/>
                <w:bCs/>
                <w:sz w:val="20"/>
                <w:lang w:val="ro-RO"/>
              </w:rPr>
            </w:pPr>
            <w:r w:rsidRPr="00524641">
              <w:rPr>
                <w:b/>
                <w:bCs/>
                <w:sz w:val="20"/>
                <w:lang w:val="ro-RO"/>
              </w:rPr>
              <w:t xml:space="preserve"> Vânzare alte servicii de reţele mobile furnizorilor</w:t>
            </w:r>
          </w:p>
        </w:tc>
        <w:tc>
          <w:tcPr>
            <w:tcW w:w="1655" w:type="dxa"/>
            <w:tcBorders>
              <w:top w:val="nil"/>
              <w:left w:val="nil"/>
              <w:bottom w:val="single" w:sz="8" w:space="0" w:color="auto"/>
              <w:right w:val="single" w:sz="4" w:space="0" w:color="auto"/>
            </w:tcBorders>
            <w:shd w:val="clear" w:color="auto" w:fill="auto"/>
            <w:noWrap/>
            <w:vAlign w:val="bottom"/>
            <w:hideMark/>
          </w:tcPr>
          <w:p w:rsidR="00481D03" w:rsidRPr="00524641" w:rsidRDefault="00481D03" w:rsidP="00701DF0">
            <w:pPr>
              <w:jc w:val="center"/>
              <w:rPr>
                <w:sz w:val="20"/>
                <w:lang w:val="ro-RO"/>
              </w:rPr>
            </w:pPr>
            <w:r w:rsidRPr="00524641">
              <w:rPr>
                <w:sz w:val="20"/>
                <w:lang w:val="ro-RO"/>
              </w:rPr>
              <w:t>lei</w:t>
            </w:r>
          </w:p>
        </w:tc>
        <w:tc>
          <w:tcPr>
            <w:tcW w:w="1328" w:type="dxa"/>
            <w:tcBorders>
              <w:top w:val="nil"/>
              <w:left w:val="nil"/>
              <w:bottom w:val="single" w:sz="8" w:space="0" w:color="auto"/>
              <w:right w:val="single" w:sz="8" w:space="0" w:color="auto"/>
            </w:tcBorders>
            <w:shd w:val="clear" w:color="auto" w:fill="auto"/>
            <w:noWrap/>
            <w:vAlign w:val="bottom"/>
            <w:hideMark/>
          </w:tcPr>
          <w:p w:rsidR="00481D03" w:rsidRPr="00524641" w:rsidRDefault="00481D03" w:rsidP="00701DF0">
            <w:pPr>
              <w:jc w:val="right"/>
              <w:rPr>
                <w:sz w:val="20"/>
                <w:lang w:val="ro-RO"/>
              </w:rPr>
            </w:pPr>
            <w:r w:rsidRPr="00524641">
              <w:rPr>
                <w:sz w:val="20"/>
                <w:lang w:val="ro-RO"/>
              </w:rPr>
              <w:t> </w:t>
            </w:r>
          </w:p>
        </w:tc>
      </w:tr>
    </w:tbl>
    <w:p w:rsidR="00481D03" w:rsidRDefault="00481D03" w:rsidP="00CA5EBA">
      <w:pPr>
        <w:pStyle w:val="ListParagraph"/>
        <w:autoSpaceDE w:val="0"/>
        <w:autoSpaceDN w:val="0"/>
        <w:adjustRightInd w:val="0"/>
        <w:rPr>
          <w:rFonts w:ascii="Times New Roman" w:hAnsi="Times New Roman"/>
          <w:i/>
          <w:lang w:val="ro-RO"/>
        </w:rPr>
      </w:pPr>
    </w:p>
    <w:p w:rsidR="00D527B9" w:rsidRDefault="00D527B9" w:rsidP="00CA5EBA">
      <w:pPr>
        <w:pStyle w:val="ListParagraph"/>
        <w:autoSpaceDE w:val="0"/>
        <w:autoSpaceDN w:val="0"/>
        <w:adjustRightInd w:val="0"/>
        <w:rPr>
          <w:rFonts w:ascii="Times New Roman" w:hAnsi="Times New Roman"/>
          <w:i/>
          <w:lang w:val="ro-RO"/>
        </w:rPr>
      </w:pPr>
    </w:p>
    <w:p w:rsidR="00D527B9" w:rsidRDefault="00D527B9" w:rsidP="00CA5EBA">
      <w:pPr>
        <w:pStyle w:val="ListParagraph"/>
        <w:autoSpaceDE w:val="0"/>
        <w:autoSpaceDN w:val="0"/>
        <w:adjustRightInd w:val="0"/>
        <w:rPr>
          <w:rFonts w:ascii="Times New Roman" w:hAnsi="Times New Roman"/>
          <w:i/>
          <w:lang w:val="ro-RO"/>
        </w:rPr>
      </w:pPr>
    </w:p>
    <w:p w:rsidR="00D527B9" w:rsidRDefault="00D527B9" w:rsidP="00CA5EBA">
      <w:pPr>
        <w:pStyle w:val="ListParagraph"/>
        <w:autoSpaceDE w:val="0"/>
        <w:autoSpaceDN w:val="0"/>
        <w:adjustRightInd w:val="0"/>
        <w:rPr>
          <w:rFonts w:ascii="Times New Roman" w:hAnsi="Times New Roman"/>
          <w:i/>
          <w:lang w:val="ro-RO"/>
        </w:rPr>
      </w:pPr>
    </w:p>
    <w:p w:rsidR="00D527B9" w:rsidRDefault="00D527B9" w:rsidP="00CA5EBA">
      <w:pPr>
        <w:pStyle w:val="ListParagraph"/>
        <w:autoSpaceDE w:val="0"/>
        <w:autoSpaceDN w:val="0"/>
        <w:adjustRightInd w:val="0"/>
        <w:rPr>
          <w:rFonts w:ascii="Times New Roman" w:hAnsi="Times New Roman"/>
          <w:i/>
          <w:lang w:val="ro-RO"/>
        </w:rPr>
        <w:sectPr w:rsidR="00D527B9" w:rsidSect="00790867">
          <w:footerReference w:type="default" r:id="rId11"/>
          <w:headerReference w:type="first" r:id="rId12"/>
          <w:footerReference w:type="first" r:id="rId13"/>
          <w:pgSz w:w="11906" w:h="16838" w:code="9"/>
          <w:pgMar w:top="567" w:right="849" w:bottom="567" w:left="1620" w:header="289" w:footer="618" w:gutter="0"/>
          <w:pgNumType w:start="1"/>
          <w:cols w:space="720"/>
          <w:titlePg/>
          <w:docGrid w:linePitch="381"/>
        </w:sectPr>
      </w:pPr>
    </w:p>
    <w:p w:rsidR="004064E0" w:rsidRPr="004721F5" w:rsidRDefault="004064E0" w:rsidP="004064E0">
      <w:pPr>
        <w:autoSpaceDE w:val="0"/>
        <w:autoSpaceDN w:val="0"/>
        <w:adjustRightInd w:val="0"/>
        <w:jc w:val="right"/>
        <w:rPr>
          <w:i/>
          <w:sz w:val="20"/>
          <w:lang w:val="ro-RO"/>
        </w:rPr>
      </w:pPr>
      <w:r w:rsidRPr="004721F5">
        <w:rPr>
          <w:i/>
          <w:sz w:val="20"/>
          <w:lang w:val="ro-RO"/>
        </w:rPr>
        <w:lastRenderedPageBreak/>
        <w:t xml:space="preserve">Anexa 4 </w:t>
      </w:r>
    </w:p>
    <w:p w:rsidR="004064E0" w:rsidRPr="004721F5" w:rsidRDefault="004064E0" w:rsidP="004064E0">
      <w:pPr>
        <w:autoSpaceDE w:val="0"/>
        <w:autoSpaceDN w:val="0"/>
        <w:adjustRightInd w:val="0"/>
        <w:jc w:val="right"/>
        <w:rPr>
          <w:i/>
          <w:sz w:val="20"/>
          <w:lang w:val="ro-RO"/>
        </w:rPr>
      </w:pPr>
      <w:r w:rsidRPr="004721F5">
        <w:rPr>
          <w:i/>
          <w:sz w:val="20"/>
          <w:lang w:val="ro-RO"/>
        </w:rPr>
        <w:t xml:space="preserve">la Hotărârea Consiliului de </w:t>
      </w:r>
    </w:p>
    <w:p w:rsidR="004064E0" w:rsidRPr="004721F5" w:rsidRDefault="004064E0" w:rsidP="004064E0">
      <w:pPr>
        <w:autoSpaceDE w:val="0"/>
        <w:autoSpaceDN w:val="0"/>
        <w:adjustRightInd w:val="0"/>
        <w:jc w:val="right"/>
        <w:rPr>
          <w:i/>
          <w:sz w:val="20"/>
          <w:lang w:val="ro-RO"/>
        </w:rPr>
      </w:pPr>
      <w:r w:rsidRPr="004721F5">
        <w:rPr>
          <w:i/>
          <w:sz w:val="20"/>
          <w:lang w:val="ro-RO"/>
        </w:rPr>
        <w:t xml:space="preserve">Administraţie al ANRCETI </w:t>
      </w:r>
    </w:p>
    <w:p w:rsidR="004064E0" w:rsidRPr="004721F5" w:rsidRDefault="004064E0" w:rsidP="004064E0">
      <w:pPr>
        <w:autoSpaceDE w:val="0"/>
        <w:autoSpaceDN w:val="0"/>
        <w:adjustRightInd w:val="0"/>
        <w:jc w:val="right"/>
        <w:rPr>
          <w:i/>
          <w:sz w:val="20"/>
          <w:lang w:val="ro-RO"/>
        </w:rPr>
      </w:pPr>
      <w:r w:rsidRPr="004721F5">
        <w:rPr>
          <w:i/>
          <w:sz w:val="20"/>
          <w:lang w:val="ro-RO"/>
        </w:rPr>
        <w:t>nr. __ din ___________</w:t>
      </w:r>
    </w:p>
    <w:p w:rsidR="004064E0" w:rsidRDefault="004064E0" w:rsidP="004064E0">
      <w:pPr>
        <w:autoSpaceDE w:val="0"/>
        <w:autoSpaceDN w:val="0"/>
        <w:adjustRightInd w:val="0"/>
        <w:rPr>
          <w:i/>
          <w:sz w:val="24"/>
          <w:szCs w:val="24"/>
          <w:lang w:val="ro-RO"/>
        </w:rPr>
      </w:pPr>
    </w:p>
    <w:p w:rsidR="004064E0" w:rsidRDefault="004064E0" w:rsidP="004064E0">
      <w:pPr>
        <w:autoSpaceDE w:val="0"/>
        <w:autoSpaceDN w:val="0"/>
        <w:adjustRightInd w:val="0"/>
        <w:jc w:val="center"/>
        <w:rPr>
          <w:b/>
          <w:bCs/>
          <w:color w:val="3366FF"/>
          <w:sz w:val="40"/>
          <w:szCs w:val="40"/>
          <w:lang w:val="en-US"/>
        </w:rPr>
      </w:pPr>
      <w:r w:rsidRPr="002C5AB4">
        <w:rPr>
          <w:b/>
          <w:sz w:val="24"/>
          <w:szCs w:val="24"/>
          <w:lang w:val="ro-RO"/>
        </w:rPr>
        <w:t xml:space="preserve">Raport statistic CE - </w:t>
      </w:r>
      <w:r>
        <w:rPr>
          <w:b/>
          <w:sz w:val="24"/>
          <w:szCs w:val="24"/>
          <w:lang w:val="ro-RO"/>
        </w:rPr>
        <w:t>4</w:t>
      </w:r>
      <w:r w:rsidRPr="002C5AB4">
        <w:rPr>
          <w:b/>
          <w:bCs/>
          <w:color w:val="3366FF"/>
          <w:sz w:val="40"/>
          <w:szCs w:val="40"/>
          <w:lang w:val="en-US"/>
        </w:rPr>
        <w:t xml:space="preserve"> </w:t>
      </w:r>
    </w:p>
    <w:p w:rsidR="004064E0" w:rsidRDefault="004064E0" w:rsidP="004064E0">
      <w:pPr>
        <w:autoSpaceDE w:val="0"/>
        <w:autoSpaceDN w:val="0"/>
        <w:adjustRightInd w:val="0"/>
        <w:jc w:val="center"/>
        <w:rPr>
          <w:b/>
          <w:sz w:val="24"/>
          <w:szCs w:val="24"/>
          <w:lang w:val="ro-RO"/>
        </w:rPr>
      </w:pPr>
      <w:r w:rsidRPr="002C5AB4">
        <w:rPr>
          <w:b/>
          <w:sz w:val="24"/>
          <w:szCs w:val="24"/>
          <w:lang w:val="ro-RO"/>
        </w:rPr>
        <w:t>Detalierea geografică a serviciilor prestate</w:t>
      </w:r>
    </w:p>
    <w:p w:rsidR="004064E0" w:rsidRPr="002C5AB4" w:rsidRDefault="004064E0" w:rsidP="004064E0">
      <w:pPr>
        <w:autoSpaceDE w:val="0"/>
        <w:autoSpaceDN w:val="0"/>
        <w:adjustRightInd w:val="0"/>
        <w:jc w:val="center"/>
        <w:rPr>
          <w:b/>
          <w:sz w:val="24"/>
          <w:szCs w:val="24"/>
          <w:lang w:val="ro-RO"/>
        </w:rPr>
      </w:pPr>
    </w:p>
    <w:tbl>
      <w:tblPr>
        <w:tblW w:w="9327" w:type="dxa"/>
        <w:jc w:val="center"/>
        <w:tblInd w:w="108" w:type="dxa"/>
        <w:tblLook w:val="04A0" w:firstRow="1" w:lastRow="0" w:firstColumn="1" w:lastColumn="0" w:noHBand="0" w:noVBand="1"/>
      </w:tblPr>
      <w:tblGrid>
        <w:gridCol w:w="1157"/>
        <w:gridCol w:w="982"/>
        <w:gridCol w:w="982"/>
        <w:gridCol w:w="5235"/>
        <w:gridCol w:w="251"/>
        <w:gridCol w:w="271"/>
        <w:gridCol w:w="449"/>
      </w:tblGrid>
      <w:tr w:rsidR="004064E0" w:rsidRPr="002C5AB4" w:rsidTr="00B5274C">
        <w:trPr>
          <w:trHeight w:val="255"/>
          <w:jc w:val="center"/>
        </w:trPr>
        <w:tc>
          <w:tcPr>
            <w:tcW w:w="9327" w:type="dxa"/>
            <w:gridSpan w:val="7"/>
            <w:tcBorders>
              <w:top w:val="single" w:sz="8" w:space="0" w:color="auto"/>
              <w:left w:val="single" w:sz="8" w:space="0" w:color="auto"/>
              <w:bottom w:val="nil"/>
              <w:right w:val="single" w:sz="8" w:space="0" w:color="000000"/>
            </w:tcBorders>
            <w:shd w:val="clear" w:color="auto" w:fill="auto"/>
            <w:noWrap/>
            <w:vAlign w:val="bottom"/>
            <w:hideMark/>
          </w:tcPr>
          <w:p w:rsidR="004064E0" w:rsidRPr="002C5AB4" w:rsidRDefault="004064E0" w:rsidP="00957C5E">
            <w:pPr>
              <w:rPr>
                <w:sz w:val="20"/>
                <w:lang w:val="ro-RO"/>
              </w:rPr>
            </w:pPr>
            <w:r w:rsidRPr="002C5AB4">
              <w:rPr>
                <w:sz w:val="20"/>
                <w:lang w:val="ro-RO"/>
              </w:rPr>
              <w:t> </w:t>
            </w:r>
          </w:p>
        </w:tc>
      </w:tr>
      <w:tr w:rsidR="004064E0" w:rsidRPr="002C5AB4" w:rsidTr="00B5274C">
        <w:trPr>
          <w:trHeight w:val="315"/>
          <w:jc w:val="center"/>
        </w:trPr>
        <w:tc>
          <w:tcPr>
            <w:tcW w:w="3121" w:type="dxa"/>
            <w:gridSpan w:val="3"/>
            <w:tcBorders>
              <w:top w:val="nil"/>
              <w:left w:val="single" w:sz="8" w:space="0" w:color="auto"/>
              <w:bottom w:val="nil"/>
              <w:right w:val="nil"/>
            </w:tcBorders>
            <w:shd w:val="clear" w:color="auto" w:fill="auto"/>
            <w:noWrap/>
            <w:vAlign w:val="bottom"/>
            <w:hideMark/>
          </w:tcPr>
          <w:p w:rsidR="004064E0" w:rsidRPr="002C5AB4" w:rsidRDefault="004064E0" w:rsidP="00957C5E">
            <w:pPr>
              <w:rPr>
                <w:b/>
                <w:bCs/>
                <w:sz w:val="24"/>
                <w:szCs w:val="24"/>
                <w:lang w:val="ro-RO"/>
              </w:rPr>
            </w:pPr>
            <w:r w:rsidRPr="002C5AB4">
              <w:rPr>
                <w:b/>
                <w:bCs/>
                <w:sz w:val="24"/>
                <w:szCs w:val="24"/>
                <w:lang w:val="ro-RO"/>
              </w:rPr>
              <w:t xml:space="preserve">Denumire Furnizor:     </w:t>
            </w:r>
          </w:p>
        </w:tc>
        <w:tc>
          <w:tcPr>
            <w:tcW w:w="6206" w:type="dxa"/>
            <w:gridSpan w:val="4"/>
            <w:tcBorders>
              <w:top w:val="nil"/>
              <w:left w:val="nil"/>
              <w:bottom w:val="single" w:sz="4" w:space="0" w:color="auto"/>
              <w:right w:val="single" w:sz="8" w:space="0" w:color="000000"/>
            </w:tcBorders>
            <w:shd w:val="clear" w:color="auto" w:fill="auto"/>
            <w:noWrap/>
            <w:vAlign w:val="bottom"/>
            <w:hideMark/>
          </w:tcPr>
          <w:p w:rsidR="004064E0" w:rsidRPr="002C5AB4" w:rsidRDefault="004064E0" w:rsidP="00957C5E">
            <w:pPr>
              <w:jc w:val="center"/>
              <w:rPr>
                <w:b/>
                <w:bCs/>
                <w:sz w:val="24"/>
                <w:szCs w:val="24"/>
                <w:lang w:val="ro-RO"/>
              </w:rPr>
            </w:pPr>
            <w:r w:rsidRPr="002C5AB4">
              <w:rPr>
                <w:b/>
                <w:bCs/>
                <w:sz w:val="24"/>
                <w:szCs w:val="24"/>
                <w:lang w:val="ro-RO"/>
              </w:rPr>
              <w:t> </w:t>
            </w:r>
          </w:p>
        </w:tc>
      </w:tr>
      <w:tr w:rsidR="004064E0" w:rsidRPr="002C5AB4" w:rsidTr="00B5274C">
        <w:trPr>
          <w:trHeight w:val="315"/>
          <w:jc w:val="center"/>
        </w:trPr>
        <w:tc>
          <w:tcPr>
            <w:tcW w:w="3121" w:type="dxa"/>
            <w:gridSpan w:val="3"/>
            <w:tcBorders>
              <w:top w:val="nil"/>
              <w:left w:val="single" w:sz="8" w:space="0" w:color="auto"/>
              <w:bottom w:val="nil"/>
              <w:right w:val="nil"/>
            </w:tcBorders>
            <w:shd w:val="clear" w:color="auto" w:fill="auto"/>
            <w:noWrap/>
            <w:vAlign w:val="bottom"/>
            <w:hideMark/>
          </w:tcPr>
          <w:p w:rsidR="004064E0" w:rsidRPr="002C5AB4" w:rsidRDefault="004064E0" w:rsidP="00957C5E">
            <w:pPr>
              <w:rPr>
                <w:b/>
                <w:bCs/>
                <w:sz w:val="24"/>
                <w:szCs w:val="24"/>
                <w:lang w:val="ro-RO"/>
              </w:rPr>
            </w:pPr>
            <w:r w:rsidRPr="002C5AB4">
              <w:rPr>
                <w:b/>
                <w:bCs/>
                <w:sz w:val="24"/>
                <w:szCs w:val="24"/>
                <w:lang w:val="ro-RO"/>
              </w:rPr>
              <w:t xml:space="preserve">IDNO                        </w:t>
            </w:r>
          </w:p>
        </w:tc>
        <w:tc>
          <w:tcPr>
            <w:tcW w:w="620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064E0" w:rsidRPr="002C5AB4" w:rsidRDefault="004064E0" w:rsidP="00957C5E">
            <w:pPr>
              <w:jc w:val="center"/>
              <w:rPr>
                <w:b/>
                <w:bCs/>
                <w:sz w:val="24"/>
                <w:szCs w:val="24"/>
                <w:lang w:val="ro-RO"/>
              </w:rPr>
            </w:pPr>
            <w:r w:rsidRPr="002C5AB4">
              <w:rPr>
                <w:b/>
                <w:bCs/>
                <w:sz w:val="24"/>
                <w:szCs w:val="24"/>
                <w:lang w:val="ro-RO"/>
              </w:rPr>
              <w:t> </w:t>
            </w:r>
          </w:p>
        </w:tc>
      </w:tr>
      <w:tr w:rsidR="004064E0" w:rsidRPr="002C5AB4" w:rsidTr="00B5274C">
        <w:trPr>
          <w:trHeight w:val="315"/>
          <w:jc w:val="center"/>
        </w:trPr>
        <w:tc>
          <w:tcPr>
            <w:tcW w:w="3121" w:type="dxa"/>
            <w:gridSpan w:val="3"/>
            <w:tcBorders>
              <w:top w:val="nil"/>
              <w:left w:val="single" w:sz="8" w:space="0" w:color="auto"/>
              <w:bottom w:val="nil"/>
              <w:right w:val="nil"/>
            </w:tcBorders>
            <w:shd w:val="clear" w:color="auto" w:fill="auto"/>
            <w:noWrap/>
            <w:vAlign w:val="bottom"/>
            <w:hideMark/>
          </w:tcPr>
          <w:p w:rsidR="004064E0" w:rsidRPr="002C5AB4" w:rsidRDefault="004064E0" w:rsidP="00957C5E">
            <w:pPr>
              <w:rPr>
                <w:b/>
                <w:bCs/>
                <w:sz w:val="24"/>
                <w:szCs w:val="24"/>
                <w:lang w:val="ro-RO"/>
              </w:rPr>
            </w:pPr>
            <w:r w:rsidRPr="002C5AB4">
              <w:rPr>
                <w:b/>
                <w:bCs/>
                <w:sz w:val="24"/>
                <w:szCs w:val="24"/>
                <w:lang w:val="ro-RO"/>
              </w:rPr>
              <w:t xml:space="preserve">Perioada de raportare  </w:t>
            </w:r>
          </w:p>
        </w:tc>
        <w:tc>
          <w:tcPr>
            <w:tcW w:w="5235" w:type="dxa"/>
            <w:tcBorders>
              <w:top w:val="nil"/>
              <w:left w:val="nil"/>
              <w:bottom w:val="single" w:sz="4" w:space="0" w:color="auto"/>
              <w:right w:val="nil"/>
            </w:tcBorders>
            <w:shd w:val="clear" w:color="auto" w:fill="auto"/>
            <w:noWrap/>
            <w:vAlign w:val="bottom"/>
            <w:hideMark/>
          </w:tcPr>
          <w:p w:rsidR="004064E0" w:rsidRPr="002C5AB4" w:rsidRDefault="004064E0" w:rsidP="00957C5E">
            <w:pPr>
              <w:jc w:val="right"/>
              <w:rPr>
                <w:b/>
                <w:bCs/>
                <w:sz w:val="20"/>
                <w:lang w:val="ro-RO"/>
              </w:rPr>
            </w:pPr>
            <w:r w:rsidRPr="002C5AB4">
              <w:rPr>
                <w:b/>
                <w:bCs/>
                <w:sz w:val="20"/>
                <w:lang w:val="ro-RO"/>
              </w:rPr>
              <w:t>anul:</w:t>
            </w:r>
          </w:p>
        </w:tc>
        <w:tc>
          <w:tcPr>
            <w:tcW w:w="971" w:type="dxa"/>
            <w:gridSpan w:val="3"/>
            <w:tcBorders>
              <w:top w:val="single" w:sz="4" w:space="0" w:color="auto"/>
              <w:left w:val="nil"/>
              <w:bottom w:val="single" w:sz="4" w:space="0" w:color="auto"/>
              <w:right w:val="single" w:sz="8" w:space="0" w:color="000000"/>
            </w:tcBorders>
            <w:shd w:val="clear" w:color="auto" w:fill="auto"/>
            <w:noWrap/>
            <w:vAlign w:val="bottom"/>
            <w:hideMark/>
          </w:tcPr>
          <w:p w:rsidR="004064E0" w:rsidRPr="002C5AB4" w:rsidRDefault="004064E0" w:rsidP="00957C5E">
            <w:pPr>
              <w:rPr>
                <w:b/>
                <w:bCs/>
                <w:sz w:val="24"/>
                <w:szCs w:val="24"/>
                <w:lang w:val="ro-RO"/>
              </w:rPr>
            </w:pPr>
          </w:p>
        </w:tc>
      </w:tr>
      <w:tr w:rsidR="004064E0" w:rsidRPr="002C5AB4" w:rsidTr="00B5274C">
        <w:trPr>
          <w:trHeight w:val="285"/>
          <w:jc w:val="center"/>
        </w:trPr>
        <w:tc>
          <w:tcPr>
            <w:tcW w:w="3121" w:type="dxa"/>
            <w:gridSpan w:val="3"/>
            <w:tcBorders>
              <w:top w:val="nil"/>
              <w:left w:val="single" w:sz="8" w:space="0" w:color="auto"/>
              <w:bottom w:val="nil"/>
              <w:right w:val="nil"/>
            </w:tcBorders>
            <w:shd w:val="clear" w:color="auto" w:fill="auto"/>
            <w:noWrap/>
            <w:vAlign w:val="bottom"/>
            <w:hideMark/>
          </w:tcPr>
          <w:p w:rsidR="004064E0" w:rsidRPr="002C5AB4" w:rsidRDefault="004064E0" w:rsidP="00957C5E">
            <w:pPr>
              <w:rPr>
                <w:b/>
                <w:bCs/>
                <w:sz w:val="22"/>
                <w:szCs w:val="22"/>
                <w:lang w:val="ro-RO"/>
              </w:rPr>
            </w:pPr>
            <w:r w:rsidRPr="002C5AB4">
              <w:rPr>
                <w:b/>
                <w:bCs/>
                <w:sz w:val="22"/>
                <w:szCs w:val="22"/>
                <w:lang w:val="ro-RO"/>
              </w:rPr>
              <w:t xml:space="preserve">Adresa juridică a furnizorului             </w:t>
            </w:r>
          </w:p>
        </w:tc>
        <w:tc>
          <w:tcPr>
            <w:tcW w:w="620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064E0" w:rsidRPr="002C5AB4" w:rsidRDefault="004064E0" w:rsidP="00957C5E">
            <w:pPr>
              <w:jc w:val="center"/>
              <w:rPr>
                <w:b/>
                <w:bCs/>
                <w:sz w:val="22"/>
                <w:szCs w:val="22"/>
                <w:lang w:val="ro-RO"/>
              </w:rPr>
            </w:pPr>
            <w:r w:rsidRPr="002C5AB4">
              <w:rPr>
                <w:b/>
                <w:bCs/>
                <w:sz w:val="22"/>
                <w:szCs w:val="22"/>
                <w:lang w:val="ro-RO"/>
              </w:rPr>
              <w:t> </w:t>
            </w:r>
          </w:p>
        </w:tc>
      </w:tr>
      <w:tr w:rsidR="004064E0" w:rsidRPr="002C5AB4" w:rsidTr="00B5274C">
        <w:trPr>
          <w:trHeight w:val="285"/>
          <w:jc w:val="center"/>
        </w:trPr>
        <w:tc>
          <w:tcPr>
            <w:tcW w:w="3121" w:type="dxa"/>
            <w:gridSpan w:val="3"/>
            <w:tcBorders>
              <w:top w:val="nil"/>
              <w:left w:val="single" w:sz="8" w:space="0" w:color="auto"/>
              <w:bottom w:val="nil"/>
              <w:right w:val="nil"/>
            </w:tcBorders>
            <w:shd w:val="clear" w:color="auto" w:fill="auto"/>
            <w:noWrap/>
            <w:vAlign w:val="bottom"/>
            <w:hideMark/>
          </w:tcPr>
          <w:p w:rsidR="004064E0" w:rsidRPr="002C5AB4" w:rsidRDefault="004064E0" w:rsidP="00957C5E">
            <w:pPr>
              <w:jc w:val="center"/>
              <w:rPr>
                <w:b/>
                <w:bCs/>
                <w:sz w:val="22"/>
                <w:szCs w:val="22"/>
                <w:lang w:val="ro-RO"/>
              </w:rPr>
            </w:pPr>
            <w:r w:rsidRPr="002C5AB4">
              <w:rPr>
                <w:b/>
                <w:bCs/>
                <w:sz w:val="22"/>
                <w:szCs w:val="22"/>
                <w:lang w:val="ro-RO"/>
              </w:rPr>
              <w:t xml:space="preserve">                      </w:t>
            </w:r>
          </w:p>
        </w:tc>
        <w:tc>
          <w:tcPr>
            <w:tcW w:w="620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064E0" w:rsidRPr="002C5AB4" w:rsidRDefault="004064E0" w:rsidP="00957C5E">
            <w:pPr>
              <w:jc w:val="center"/>
              <w:rPr>
                <w:b/>
                <w:bCs/>
                <w:sz w:val="22"/>
                <w:szCs w:val="22"/>
                <w:lang w:val="ro-RO"/>
              </w:rPr>
            </w:pPr>
            <w:r w:rsidRPr="002C5AB4">
              <w:rPr>
                <w:b/>
                <w:bCs/>
                <w:sz w:val="22"/>
                <w:szCs w:val="22"/>
                <w:lang w:val="ro-RO"/>
              </w:rPr>
              <w:t> </w:t>
            </w:r>
          </w:p>
        </w:tc>
      </w:tr>
      <w:tr w:rsidR="004064E0" w:rsidRPr="002C5AB4" w:rsidTr="00B5274C">
        <w:trPr>
          <w:trHeight w:val="315"/>
          <w:jc w:val="center"/>
        </w:trPr>
        <w:tc>
          <w:tcPr>
            <w:tcW w:w="3121" w:type="dxa"/>
            <w:gridSpan w:val="3"/>
            <w:tcBorders>
              <w:top w:val="nil"/>
              <w:left w:val="single" w:sz="8" w:space="0" w:color="auto"/>
              <w:bottom w:val="nil"/>
              <w:right w:val="nil"/>
            </w:tcBorders>
            <w:shd w:val="clear" w:color="auto" w:fill="auto"/>
            <w:noWrap/>
            <w:vAlign w:val="bottom"/>
            <w:hideMark/>
          </w:tcPr>
          <w:p w:rsidR="004064E0" w:rsidRPr="002C5AB4" w:rsidRDefault="004064E0" w:rsidP="00957C5E">
            <w:pPr>
              <w:rPr>
                <w:b/>
                <w:bCs/>
                <w:sz w:val="24"/>
                <w:szCs w:val="24"/>
                <w:lang w:val="ro-RO"/>
              </w:rPr>
            </w:pPr>
            <w:r w:rsidRPr="002C5AB4">
              <w:rPr>
                <w:b/>
                <w:bCs/>
                <w:sz w:val="24"/>
                <w:szCs w:val="24"/>
                <w:lang w:val="ro-RO"/>
              </w:rPr>
              <w:t xml:space="preserve">Persoana de contact       </w:t>
            </w:r>
          </w:p>
        </w:tc>
        <w:tc>
          <w:tcPr>
            <w:tcW w:w="620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064E0" w:rsidRPr="002C5AB4" w:rsidRDefault="004064E0" w:rsidP="00957C5E">
            <w:pPr>
              <w:jc w:val="center"/>
              <w:rPr>
                <w:b/>
                <w:bCs/>
                <w:sz w:val="22"/>
                <w:szCs w:val="22"/>
                <w:lang w:val="ro-RO"/>
              </w:rPr>
            </w:pPr>
            <w:r w:rsidRPr="002C5AB4">
              <w:rPr>
                <w:b/>
                <w:bCs/>
                <w:sz w:val="22"/>
                <w:szCs w:val="22"/>
                <w:lang w:val="ro-RO"/>
              </w:rPr>
              <w:t> </w:t>
            </w:r>
          </w:p>
        </w:tc>
      </w:tr>
      <w:tr w:rsidR="004064E0" w:rsidRPr="002C5AB4" w:rsidTr="00B5274C">
        <w:trPr>
          <w:trHeight w:val="255"/>
          <w:jc w:val="center"/>
        </w:trPr>
        <w:tc>
          <w:tcPr>
            <w:tcW w:w="3121" w:type="dxa"/>
            <w:gridSpan w:val="3"/>
            <w:tcBorders>
              <w:top w:val="nil"/>
              <w:left w:val="single" w:sz="8" w:space="0" w:color="auto"/>
              <w:bottom w:val="nil"/>
              <w:right w:val="nil"/>
            </w:tcBorders>
            <w:shd w:val="clear" w:color="auto" w:fill="auto"/>
            <w:noWrap/>
            <w:vAlign w:val="bottom"/>
            <w:hideMark/>
          </w:tcPr>
          <w:p w:rsidR="004064E0" w:rsidRPr="002C5AB4" w:rsidRDefault="004064E0" w:rsidP="00957C5E">
            <w:pPr>
              <w:rPr>
                <w:b/>
                <w:bCs/>
                <w:sz w:val="20"/>
                <w:lang w:val="ro-RO"/>
              </w:rPr>
            </w:pPr>
            <w:r w:rsidRPr="002C5AB4">
              <w:rPr>
                <w:b/>
                <w:bCs/>
                <w:sz w:val="20"/>
                <w:lang w:val="ro-RO"/>
              </w:rPr>
              <w:t xml:space="preserve">     Telefon                               </w:t>
            </w:r>
          </w:p>
        </w:tc>
        <w:tc>
          <w:tcPr>
            <w:tcW w:w="6206" w:type="dxa"/>
            <w:gridSpan w:val="4"/>
            <w:tcBorders>
              <w:top w:val="single" w:sz="4" w:space="0" w:color="auto"/>
              <w:left w:val="nil"/>
              <w:bottom w:val="nil"/>
              <w:right w:val="single" w:sz="8" w:space="0" w:color="000000"/>
            </w:tcBorders>
            <w:shd w:val="clear" w:color="auto" w:fill="auto"/>
            <w:noWrap/>
            <w:vAlign w:val="bottom"/>
            <w:hideMark/>
          </w:tcPr>
          <w:p w:rsidR="004064E0" w:rsidRPr="002C5AB4" w:rsidRDefault="004064E0" w:rsidP="00957C5E">
            <w:pPr>
              <w:jc w:val="center"/>
              <w:rPr>
                <w:b/>
                <w:bCs/>
                <w:sz w:val="20"/>
                <w:lang w:val="ro-RO"/>
              </w:rPr>
            </w:pPr>
            <w:r w:rsidRPr="002C5AB4">
              <w:rPr>
                <w:b/>
                <w:bCs/>
                <w:sz w:val="20"/>
                <w:lang w:val="ro-RO"/>
              </w:rPr>
              <w:t> </w:t>
            </w:r>
          </w:p>
        </w:tc>
      </w:tr>
      <w:tr w:rsidR="004064E0" w:rsidRPr="002C5AB4" w:rsidTr="00B5274C">
        <w:trPr>
          <w:trHeight w:val="255"/>
          <w:jc w:val="center"/>
        </w:trPr>
        <w:tc>
          <w:tcPr>
            <w:tcW w:w="3121" w:type="dxa"/>
            <w:gridSpan w:val="3"/>
            <w:tcBorders>
              <w:top w:val="nil"/>
              <w:left w:val="single" w:sz="8" w:space="0" w:color="auto"/>
              <w:bottom w:val="nil"/>
              <w:right w:val="nil"/>
            </w:tcBorders>
            <w:shd w:val="clear" w:color="auto" w:fill="auto"/>
            <w:noWrap/>
            <w:vAlign w:val="bottom"/>
            <w:hideMark/>
          </w:tcPr>
          <w:p w:rsidR="004064E0" w:rsidRPr="002C5AB4" w:rsidRDefault="004064E0" w:rsidP="00957C5E">
            <w:pPr>
              <w:rPr>
                <w:b/>
                <w:bCs/>
                <w:sz w:val="22"/>
                <w:szCs w:val="22"/>
                <w:lang w:val="ro-RO"/>
              </w:rPr>
            </w:pPr>
            <w:r w:rsidRPr="002C5AB4">
              <w:rPr>
                <w:b/>
                <w:bCs/>
                <w:sz w:val="22"/>
                <w:szCs w:val="22"/>
                <w:lang w:val="ro-RO"/>
              </w:rPr>
              <w:t xml:space="preserve">     e-mail                             </w:t>
            </w:r>
          </w:p>
        </w:tc>
        <w:tc>
          <w:tcPr>
            <w:tcW w:w="620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064E0" w:rsidRPr="002C5AB4" w:rsidRDefault="004064E0" w:rsidP="00957C5E">
            <w:pPr>
              <w:jc w:val="center"/>
              <w:rPr>
                <w:b/>
                <w:bCs/>
                <w:sz w:val="22"/>
                <w:szCs w:val="22"/>
                <w:lang w:val="ro-RO"/>
              </w:rPr>
            </w:pPr>
            <w:r w:rsidRPr="002C5AB4">
              <w:rPr>
                <w:b/>
                <w:bCs/>
                <w:sz w:val="22"/>
                <w:szCs w:val="22"/>
                <w:lang w:val="ro-RO"/>
              </w:rPr>
              <w:t> </w:t>
            </w:r>
          </w:p>
        </w:tc>
      </w:tr>
      <w:tr w:rsidR="004064E0" w:rsidRPr="00E20417" w:rsidTr="00B5274C">
        <w:trPr>
          <w:trHeight w:val="255"/>
          <w:jc w:val="center"/>
        </w:trPr>
        <w:tc>
          <w:tcPr>
            <w:tcW w:w="1157" w:type="dxa"/>
            <w:tcBorders>
              <w:top w:val="nil"/>
              <w:left w:val="single" w:sz="8" w:space="0" w:color="auto"/>
              <w:bottom w:val="nil"/>
              <w:right w:val="nil"/>
            </w:tcBorders>
            <w:shd w:val="clear" w:color="auto" w:fill="auto"/>
            <w:noWrap/>
            <w:vAlign w:val="bottom"/>
            <w:hideMark/>
          </w:tcPr>
          <w:p w:rsidR="004064E0" w:rsidRPr="002C5AB4" w:rsidRDefault="004064E0" w:rsidP="00957C5E">
            <w:pPr>
              <w:rPr>
                <w:b/>
                <w:bCs/>
                <w:sz w:val="22"/>
                <w:szCs w:val="22"/>
                <w:lang w:val="ro-RO"/>
              </w:rPr>
            </w:pPr>
            <w:r w:rsidRPr="002C5AB4">
              <w:rPr>
                <w:b/>
                <w:bCs/>
                <w:sz w:val="22"/>
                <w:szCs w:val="22"/>
                <w:lang w:val="ro-RO"/>
              </w:rPr>
              <w:t> </w:t>
            </w:r>
          </w:p>
        </w:tc>
        <w:tc>
          <w:tcPr>
            <w:tcW w:w="982" w:type="dxa"/>
            <w:tcBorders>
              <w:top w:val="nil"/>
              <w:left w:val="nil"/>
              <w:bottom w:val="nil"/>
              <w:right w:val="nil"/>
            </w:tcBorders>
            <w:shd w:val="clear" w:color="auto" w:fill="auto"/>
            <w:noWrap/>
            <w:vAlign w:val="bottom"/>
            <w:hideMark/>
          </w:tcPr>
          <w:p w:rsidR="004064E0" w:rsidRPr="002C5AB4" w:rsidRDefault="004064E0" w:rsidP="00957C5E">
            <w:pPr>
              <w:rPr>
                <w:b/>
                <w:bCs/>
                <w:sz w:val="22"/>
                <w:szCs w:val="22"/>
                <w:lang w:val="ro-RO"/>
              </w:rPr>
            </w:pPr>
            <w:r w:rsidRPr="002C5AB4">
              <w:rPr>
                <w:b/>
                <w:bCs/>
                <w:sz w:val="22"/>
                <w:szCs w:val="22"/>
                <w:lang w:val="ro-RO"/>
              </w:rPr>
              <w:t> </w:t>
            </w:r>
          </w:p>
        </w:tc>
        <w:tc>
          <w:tcPr>
            <w:tcW w:w="982" w:type="dxa"/>
            <w:tcBorders>
              <w:top w:val="nil"/>
              <w:left w:val="nil"/>
              <w:bottom w:val="nil"/>
              <w:right w:val="nil"/>
            </w:tcBorders>
            <w:shd w:val="clear" w:color="auto" w:fill="auto"/>
            <w:noWrap/>
            <w:vAlign w:val="bottom"/>
            <w:hideMark/>
          </w:tcPr>
          <w:p w:rsidR="004064E0" w:rsidRPr="002C5AB4" w:rsidRDefault="004064E0" w:rsidP="00957C5E">
            <w:pPr>
              <w:rPr>
                <w:b/>
                <w:bCs/>
                <w:sz w:val="22"/>
                <w:szCs w:val="22"/>
                <w:lang w:val="ro-RO"/>
              </w:rPr>
            </w:pPr>
            <w:r w:rsidRPr="002C5AB4">
              <w:rPr>
                <w:b/>
                <w:bCs/>
                <w:sz w:val="22"/>
                <w:szCs w:val="22"/>
                <w:lang w:val="ro-RO"/>
              </w:rPr>
              <w:t> </w:t>
            </w:r>
          </w:p>
        </w:tc>
        <w:tc>
          <w:tcPr>
            <w:tcW w:w="5235" w:type="dxa"/>
            <w:tcBorders>
              <w:top w:val="nil"/>
              <w:left w:val="nil"/>
              <w:bottom w:val="nil"/>
              <w:right w:val="nil"/>
            </w:tcBorders>
            <w:shd w:val="clear" w:color="auto" w:fill="auto"/>
            <w:noWrap/>
            <w:hideMark/>
          </w:tcPr>
          <w:p w:rsidR="004064E0" w:rsidRPr="002C5AB4" w:rsidRDefault="004064E0" w:rsidP="00957C5E">
            <w:pPr>
              <w:jc w:val="center"/>
              <w:rPr>
                <w:b/>
                <w:bCs/>
                <w:i/>
                <w:iCs/>
                <w:sz w:val="14"/>
                <w:szCs w:val="14"/>
                <w:lang w:val="ro-RO"/>
              </w:rPr>
            </w:pPr>
            <w:r w:rsidRPr="002C5AB4">
              <w:rPr>
                <w:b/>
                <w:bCs/>
                <w:i/>
                <w:iCs/>
                <w:sz w:val="14"/>
                <w:szCs w:val="14"/>
                <w:lang w:val="ro-RO"/>
              </w:rPr>
              <w:t>Sunteţi de acord să primiţi email privind apropierea termenilor de prezentare a raportului?</w:t>
            </w:r>
          </w:p>
        </w:tc>
        <w:tc>
          <w:tcPr>
            <w:tcW w:w="251" w:type="dxa"/>
            <w:tcBorders>
              <w:top w:val="nil"/>
              <w:left w:val="nil"/>
              <w:bottom w:val="nil"/>
              <w:right w:val="nil"/>
            </w:tcBorders>
            <w:shd w:val="clear" w:color="auto" w:fill="auto"/>
            <w:noWrap/>
            <w:hideMark/>
          </w:tcPr>
          <w:p w:rsidR="004064E0" w:rsidRPr="002C5AB4" w:rsidRDefault="004064E0" w:rsidP="00957C5E">
            <w:pPr>
              <w:jc w:val="center"/>
              <w:rPr>
                <w:b/>
                <w:bCs/>
                <w:i/>
                <w:iCs/>
                <w:sz w:val="14"/>
                <w:szCs w:val="14"/>
                <w:lang w:val="ro-RO"/>
              </w:rPr>
            </w:pPr>
            <w:r w:rsidRPr="002C5AB4">
              <w:rPr>
                <w:b/>
                <w:bCs/>
                <w:i/>
                <w:iCs/>
                <w:sz w:val="14"/>
                <w:szCs w:val="14"/>
                <w:lang w:val="ro-RO"/>
              </w:rPr>
              <w:t> </w:t>
            </w:r>
          </w:p>
        </w:tc>
        <w:tc>
          <w:tcPr>
            <w:tcW w:w="271" w:type="dxa"/>
            <w:tcBorders>
              <w:top w:val="nil"/>
              <w:left w:val="nil"/>
              <w:bottom w:val="nil"/>
              <w:right w:val="nil"/>
            </w:tcBorders>
            <w:shd w:val="clear" w:color="auto" w:fill="auto"/>
            <w:noWrap/>
            <w:vAlign w:val="bottom"/>
            <w:hideMark/>
          </w:tcPr>
          <w:p w:rsidR="004064E0" w:rsidRPr="002C5AB4" w:rsidRDefault="004064E0" w:rsidP="00957C5E">
            <w:pPr>
              <w:jc w:val="center"/>
              <w:rPr>
                <w:b/>
                <w:bCs/>
                <w:sz w:val="22"/>
                <w:szCs w:val="22"/>
                <w:lang w:val="ro-RO"/>
              </w:rPr>
            </w:pPr>
            <w:r w:rsidRPr="002C5AB4">
              <w:rPr>
                <w:b/>
                <w:bCs/>
                <w:sz w:val="22"/>
                <w:szCs w:val="22"/>
                <w:lang w:val="ro-RO"/>
              </w:rPr>
              <w:t> </w:t>
            </w:r>
          </w:p>
        </w:tc>
        <w:tc>
          <w:tcPr>
            <w:tcW w:w="449" w:type="dxa"/>
            <w:tcBorders>
              <w:top w:val="nil"/>
              <w:left w:val="single" w:sz="4" w:space="0" w:color="auto"/>
              <w:bottom w:val="single" w:sz="4" w:space="0" w:color="auto"/>
              <w:right w:val="single" w:sz="8" w:space="0" w:color="auto"/>
            </w:tcBorders>
            <w:shd w:val="clear" w:color="auto" w:fill="auto"/>
            <w:noWrap/>
            <w:vAlign w:val="bottom"/>
            <w:hideMark/>
          </w:tcPr>
          <w:p w:rsidR="004064E0" w:rsidRPr="002C5AB4" w:rsidRDefault="004064E0" w:rsidP="00957C5E">
            <w:pPr>
              <w:jc w:val="center"/>
              <w:rPr>
                <w:b/>
                <w:bCs/>
                <w:sz w:val="22"/>
                <w:szCs w:val="22"/>
                <w:lang w:val="ro-RO"/>
              </w:rPr>
            </w:pPr>
          </w:p>
        </w:tc>
      </w:tr>
      <w:tr w:rsidR="004064E0" w:rsidRPr="00E20417" w:rsidTr="00B5274C">
        <w:trPr>
          <w:trHeight w:val="285"/>
          <w:jc w:val="center"/>
        </w:trPr>
        <w:tc>
          <w:tcPr>
            <w:tcW w:w="3121" w:type="dxa"/>
            <w:gridSpan w:val="3"/>
            <w:tcBorders>
              <w:top w:val="nil"/>
              <w:left w:val="single" w:sz="8" w:space="0" w:color="auto"/>
              <w:bottom w:val="nil"/>
              <w:right w:val="nil"/>
            </w:tcBorders>
            <w:shd w:val="clear" w:color="auto" w:fill="auto"/>
            <w:noWrap/>
            <w:vAlign w:val="bottom"/>
            <w:hideMark/>
          </w:tcPr>
          <w:p w:rsidR="004064E0" w:rsidRPr="002C5AB4" w:rsidRDefault="004064E0" w:rsidP="00957C5E">
            <w:pPr>
              <w:rPr>
                <w:b/>
                <w:bCs/>
                <w:sz w:val="22"/>
                <w:szCs w:val="22"/>
                <w:lang w:val="ro-RO"/>
              </w:rPr>
            </w:pPr>
            <w:r w:rsidRPr="002C5AB4">
              <w:rPr>
                <w:b/>
                <w:bCs/>
                <w:sz w:val="22"/>
                <w:szCs w:val="22"/>
                <w:lang w:val="ro-RO"/>
              </w:rPr>
              <w:t xml:space="preserve">Adresa de contact a  furnizorului              </w:t>
            </w:r>
          </w:p>
        </w:tc>
        <w:tc>
          <w:tcPr>
            <w:tcW w:w="620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064E0" w:rsidRPr="002C5AB4" w:rsidRDefault="004064E0" w:rsidP="00957C5E">
            <w:pPr>
              <w:jc w:val="center"/>
              <w:rPr>
                <w:b/>
                <w:bCs/>
                <w:sz w:val="22"/>
                <w:szCs w:val="22"/>
                <w:lang w:val="ro-RO"/>
              </w:rPr>
            </w:pPr>
            <w:r w:rsidRPr="002C5AB4">
              <w:rPr>
                <w:b/>
                <w:bCs/>
                <w:sz w:val="22"/>
                <w:szCs w:val="22"/>
                <w:lang w:val="ro-RO"/>
              </w:rPr>
              <w:t> </w:t>
            </w:r>
          </w:p>
        </w:tc>
      </w:tr>
      <w:tr w:rsidR="004064E0" w:rsidRPr="00E20417" w:rsidTr="00B5274C">
        <w:trPr>
          <w:trHeight w:val="255"/>
          <w:jc w:val="center"/>
        </w:trPr>
        <w:tc>
          <w:tcPr>
            <w:tcW w:w="3121" w:type="dxa"/>
            <w:gridSpan w:val="3"/>
            <w:tcBorders>
              <w:top w:val="nil"/>
              <w:left w:val="single" w:sz="8" w:space="0" w:color="auto"/>
              <w:bottom w:val="nil"/>
              <w:right w:val="nil"/>
            </w:tcBorders>
            <w:shd w:val="clear" w:color="auto" w:fill="auto"/>
            <w:noWrap/>
            <w:vAlign w:val="bottom"/>
            <w:hideMark/>
          </w:tcPr>
          <w:p w:rsidR="004064E0" w:rsidRPr="002C5AB4" w:rsidRDefault="004064E0" w:rsidP="00957C5E">
            <w:pPr>
              <w:rPr>
                <w:b/>
                <w:bCs/>
                <w:sz w:val="22"/>
                <w:szCs w:val="22"/>
                <w:lang w:val="ro-RO"/>
              </w:rPr>
            </w:pPr>
            <w:r w:rsidRPr="002C5AB4">
              <w:rPr>
                <w:b/>
                <w:bCs/>
                <w:sz w:val="22"/>
                <w:szCs w:val="22"/>
                <w:lang w:val="ro-RO"/>
              </w:rPr>
              <w:t xml:space="preserve">                     </w:t>
            </w:r>
          </w:p>
        </w:tc>
        <w:tc>
          <w:tcPr>
            <w:tcW w:w="620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064E0" w:rsidRPr="002C5AB4" w:rsidRDefault="004064E0" w:rsidP="00957C5E">
            <w:pPr>
              <w:jc w:val="center"/>
              <w:rPr>
                <w:b/>
                <w:bCs/>
                <w:sz w:val="22"/>
                <w:szCs w:val="22"/>
                <w:lang w:val="ro-RO"/>
              </w:rPr>
            </w:pPr>
            <w:r w:rsidRPr="002C5AB4">
              <w:rPr>
                <w:b/>
                <w:bCs/>
                <w:sz w:val="22"/>
                <w:szCs w:val="22"/>
                <w:lang w:val="ro-RO"/>
              </w:rPr>
              <w:t> </w:t>
            </w:r>
          </w:p>
        </w:tc>
      </w:tr>
      <w:tr w:rsidR="004064E0" w:rsidRPr="002C5AB4" w:rsidTr="00B5274C">
        <w:trPr>
          <w:trHeight w:val="255"/>
          <w:jc w:val="center"/>
        </w:trPr>
        <w:tc>
          <w:tcPr>
            <w:tcW w:w="3121" w:type="dxa"/>
            <w:gridSpan w:val="3"/>
            <w:tcBorders>
              <w:top w:val="nil"/>
              <w:left w:val="single" w:sz="8" w:space="0" w:color="auto"/>
              <w:bottom w:val="nil"/>
              <w:right w:val="nil"/>
            </w:tcBorders>
            <w:shd w:val="clear" w:color="auto" w:fill="auto"/>
            <w:noWrap/>
            <w:vAlign w:val="bottom"/>
            <w:hideMark/>
          </w:tcPr>
          <w:p w:rsidR="004064E0" w:rsidRPr="002C5AB4" w:rsidRDefault="004064E0" w:rsidP="00957C5E">
            <w:pPr>
              <w:rPr>
                <w:b/>
                <w:bCs/>
                <w:sz w:val="22"/>
                <w:szCs w:val="22"/>
                <w:lang w:val="ro-RO"/>
              </w:rPr>
            </w:pPr>
            <w:r w:rsidRPr="002C5AB4">
              <w:rPr>
                <w:b/>
                <w:bCs/>
                <w:sz w:val="22"/>
                <w:szCs w:val="22"/>
                <w:lang w:val="ro-RO"/>
              </w:rPr>
              <w:t xml:space="preserve">     fax                                </w:t>
            </w:r>
          </w:p>
        </w:tc>
        <w:tc>
          <w:tcPr>
            <w:tcW w:w="620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064E0" w:rsidRPr="002C5AB4" w:rsidRDefault="004064E0" w:rsidP="00957C5E">
            <w:pPr>
              <w:jc w:val="center"/>
              <w:rPr>
                <w:b/>
                <w:bCs/>
                <w:sz w:val="22"/>
                <w:szCs w:val="22"/>
                <w:lang w:val="ro-RO"/>
              </w:rPr>
            </w:pPr>
            <w:r w:rsidRPr="002C5AB4">
              <w:rPr>
                <w:b/>
                <w:bCs/>
                <w:sz w:val="22"/>
                <w:szCs w:val="22"/>
                <w:lang w:val="ro-RO"/>
              </w:rPr>
              <w:t> </w:t>
            </w:r>
          </w:p>
        </w:tc>
      </w:tr>
      <w:tr w:rsidR="004064E0" w:rsidRPr="002C5AB4" w:rsidTr="00B5274C">
        <w:trPr>
          <w:trHeight w:val="255"/>
          <w:jc w:val="center"/>
        </w:trPr>
        <w:tc>
          <w:tcPr>
            <w:tcW w:w="3121" w:type="dxa"/>
            <w:gridSpan w:val="3"/>
            <w:tcBorders>
              <w:top w:val="nil"/>
              <w:left w:val="single" w:sz="8" w:space="0" w:color="auto"/>
              <w:bottom w:val="nil"/>
              <w:right w:val="nil"/>
            </w:tcBorders>
            <w:shd w:val="clear" w:color="auto" w:fill="auto"/>
            <w:noWrap/>
            <w:vAlign w:val="bottom"/>
            <w:hideMark/>
          </w:tcPr>
          <w:p w:rsidR="004064E0" w:rsidRPr="002C5AB4" w:rsidRDefault="004064E0" w:rsidP="00957C5E">
            <w:pPr>
              <w:rPr>
                <w:b/>
                <w:bCs/>
                <w:sz w:val="22"/>
                <w:szCs w:val="22"/>
                <w:lang w:val="ro-RO"/>
              </w:rPr>
            </w:pPr>
            <w:r w:rsidRPr="002C5AB4">
              <w:rPr>
                <w:b/>
                <w:bCs/>
                <w:sz w:val="22"/>
                <w:szCs w:val="22"/>
                <w:lang w:val="ro-RO"/>
              </w:rPr>
              <w:t xml:space="preserve">     telefon                           </w:t>
            </w:r>
          </w:p>
        </w:tc>
        <w:tc>
          <w:tcPr>
            <w:tcW w:w="620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064E0" w:rsidRPr="002C5AB4" w:rsidRDefault="004064E0" w:rsidP="00957C5E">
            <w:pPr>
              <w:jc w:val="center"/>
              <w:rPr>
                <w:b/>
                <w:bCs/>
                <w:sz w:val="22"/>
                <w:szCs w:val="22"/>
                <w:lang w:val="ro-RO"/>
              </w:rPr>
            </w:pPr>
            <w:r w:rsidRPr="002C5AB4">
              <w:rPr>
                <w:b/>
                <w:bCs/>
                <w:sz w:val="22"/>
                <w:szCs w:val="22"/>
                <w:lang w:val="ro-RO"/>
              </w:rPr>
              <w:t> </w:t>
            </w:r>
          </w:p>
        </w:tc>
      </w:tr>
      <w:tr w:rsidR="004064E0" w:rsidRPr="002C5AB4" w:rsidTr="00B5274C">
        <w:trPr>
          <w:trHeight w:val="255"/>
          <w:jc w:val="center"/>
        </w:trPr>
        <w:tc>
          <w:tcPr>
            <w:tcW w:w="3121" w:type="dxa"/>
            <w:gridSpan w:val="3"/>
            <w:tcBorders>
              <w:top w:val="nil"/>
              <w:left w:val="single" w:sz="8" w:space="0" w:color="auto"/>
              <w:bottom w:val="nil"/>
              <w:right w:val="nil"/>
            </w:tcBorders>
            <w:shd w:val="clear" w:color="auto" w:fill="auto"/>
            <w:noWrap/>
            <w:vAlign w:val="bottom"/>
            <w:hideMark/>
          </w:tcPr>
          <w:p w:rsidR="004064E0" w:rsidRPr="002C5AB4" w:rsidRDefault="004064E0" w:rsidP="00957C5E">
            <w:pPr>
              <w:rPr>
                <w:b/>
                <w:bCs/>
                <w:sz w:val="22"/>
                <w:szCs w:val="22"/>
                <w:lang w:val="ro-RO"/>
              </w:rPr>
            </w:pPr>
            <w:r w:rsidRPr="002C5AB4">
              <w:rPr>
                <w:b/>
                <w:bCs/>
                <w:sz w:val="22"/>
                <w:szCs w:val="22"/>
                <w:lang w:val="ro-RO"/>
              </w:rPr>
              <w:t xml:space="preserve">     e-mail                             </w:t>
            </w:r>
          </w:p>
        </w:tc>
        <w:tc>
          <w:tcPr>
            <w:tcW w:w="6206" w:type="dxa"/>
            <w:gridSpan w:val="4"/>
            <w:tcBorders>
              <w:top w:val="single" w:sz="4" w:space="0" w:color="auto"/>
              <w:left w:val="nil"/>
              <w:bottom w:val="single" w:sz="4" w:space="0" w:color="auto"/>
              <w:right w:val="single" w:sz="8" w:space="0" w:color="000000"/>
            </w:tcBorders>
            <w:shd w:val="clear" w:color="auto" w:fill="auto"/>
            <w:noWrap/>
            <w:vAlign w:val="bottom"/>
            <w:hideMark/>
          </w:tcPr>
          <w:p w:rsidR="004064E0" w:rsidRPr="002C5AB4" w:rsidRDefault="004064E0" w:rsidP="00957C5E">
            <w:pPr>
              <w:jc w:val="center"/>
              <w:rPr>
                <w:b/>
                <w:bCs/>
                <w:sz w:val="22"/>
                <w:szCs w:val="22"/>
                <w:lang w:val="ro-RO"/>
              </w:rPr>
            </w:pPr>
            <w:r w:rsidRPr="002C5AB4">
              <w:rPr>
                <w:b/>
                <w:bCs/>
                <w:sz w:val="22"/>
                <w:szCs w:val="22"/>
                <w:lang w:val="ro-RO"/>
              </w:rPr>
              <w:t> </w:t>
            </w:r>
          </w:p>
        </w:tc>
      </w:tr>
      <w:tr w:rsidR="004064E0" w:rsidRPr="00E20417" w:rsidTr="00B5274C">
        <w:trPr>
          <w:trHeight w:val="255"/>
          <w:jc w:val="center"/>
        </w:trPr>
        <w:tc>
          <w:tcPr>
            <w:tcW w:w="1157" w:type="dxa"/>
            <w:tcBorders>
              <w:top w:val="nil"/>
              <w:left w:val="single" w:sz="8" w:space="0" w:color="auto"/>
              <w:bottom w:val="nil"/>
              <w:right w:val="nil"/>
            </w:tcBorders>
            <w:shd w:val="clear" w:color="auto" w:fill="auto"/>
            <w:noWrap/>
            <w:vAlign w:val="bottom"/>
            <w:hideMark/>
          </w:tcPr>
          <w:p w:rsidR="004064E0" w:rsidRPr="002C5AB4" w:rsidRDefault="004064E0" w:rsidP="00957C5E">
            <w:pPr>
              <w:rPr>
                <w:b/>
                <w:bCs/>
                <w:sz w:val="22"/>
                <w:szCs w:val="22"/>
                <w:lang w:val="ro-RO"/>
              </w:rPr>
            </w:pPr>
            <w:r w:rsidRPr="002C5AB4">
              <w:rPr>
                <w:b/>
                <w:bCs/>
                <w:sz w:val="22"/>
                <w:szCs w:val="22"/>
                <w:lang w:val="ro-RO"/>
              </w:rPr>
              <w:t> </w:t>
            </w:r>
          </w:p>
        </w:tc>
        <w:tc>
          <w:tcPr>
            <w:tcW w:w="982" w:type="dxa"/>
            <w:tcBorders>
              <w:top w:val="nil"/>
              <w:left w:val="nil"/>
              <w:bottom w:val="nil"/>
              <w:right w:val="nil"/>
            </w:tcBorders>
            <w:shd w:val="clear" w:color="auto" w:fill="auto"/>
            <w:noWrap/>
            <w:vAlign w:val="bottom"/>
            <w:hideMark/>
          </w:tcPr>
          <w:p w:rsidR="004064E0" w:rsidRPr="002C5AB4" w:rsidRDefault="004064E0" w:rsidP="00957C5E">
            <w:pPr>
              <w:rPr>
                <w:b/>
                <w:bCs/>
                <w:sz w:val="22"/>
                <w:szCs w:val="22"/>
                <w:lang w:val="ro-RO"/>
              </w:rPr>
            </w:pPr>
            <w:r w:rsidRPr="002C5AB4">
              <w:rPr>
                <w:b/>
                <w:bCs/>
                <w:sz w:val="22"/>
                <w:szCs w:val="22"/>
                <w:lang w:val="ro-RO"/>
              </w:rPr>
              <w:t> </w:t>
            </w:r>
          </w:p>
        </w:tc>
        <w:tc>
          <w:tcPr>
            <w:tcW w:w="982" w:type="dxa"/>
            <w:tcBorders>
              <w:top w:val="nil"/>
              <w:left w:val="nil"/>
              <w:bottom w:val="nil"/>
              <w:right w:val="nil"/>
            </w:tcBorders>
            <w:shd w:val="clear" w:color="auto" w:fill="auto"/>
            <w:noWrap/>
            <w:vAlign w:val="bottom"/>
            <w:hideMark/>
          </w:tcPr>
          <w:p w:rsidR="004064E0" w:rsidRPr="002C5AB4" w:rsidRDefault="004064E0" w:rsidP="00957C5E">
            <w:pPr>
              <w:rPr>
                <w:b/>
                <w:bCs/>
                <w:sz w:val="22"/>
                <w:szCs w:val="22"/>
                <w:lang w:val="ro-RO"/>
              </w:rPr>
            </w:pPr>
            <w:r w:rsidRPr="002C5AB4">
              <w:rPr>
                <w:b/>
                <w:bCs/>
                <w:sz w:val="22"/>
                <w:szCs w:val="22"/>
                <w:lang w:val="ro-RO"/>
              </w:rPr>
              <w:t> </w:t>
            </w:r>
          </w:p>
        </w:tc>
        <w:tc>
          <w:tcPr>
            <w:tcW w:w="5235" w:type="dxa"/>
            <w:tcBorders>
              <w:top w:val="nil"/>
              <w:left w:val="nil"/>
              <w:bottom w:val="nil"/>
              <w:right w:val="nil"/>
            </w:tcBorders>
            <w:shd w:val="clear" w:color="auto" w:fill="auto"/>
            <w:noWrap/>
            <w:hideMark/>
          </w:tcPr>
          <w:p w:rsidR="004064E0" w:rsidRPr="002C5AB4" w:rsidRDefault="004064E0" w:rsidP="00957C5E">
            <w:pPr>
              <w:jc w:val="center"/>
              <w:rPr>
                <w:b/>
                <w:bCs/>
                <w:i/>
                <w:iCs/>
                <w:sz w:val="14"/>
                <w:szCs w:val="14"/>
                <w:lang w:val="ro-RO"/>
              </w:rPr>
            </w:pPr>
            <w:r w:rsidRPr="002C5AB4">
              <w:rPr>
                <w:b/>
                <w:bCs/>
                <w:i/>
                <w:iCs/>
                <w:sz w:val="14"/>
                <w:szCs w:val="14"/>
                <w:lang w:val="ro-RO"/>
              </w:rPr>
              <w:t>Sunteţi de acord să primiţi email privind apropierea termenilor de prezentare a raportului?</w:t>
            </w:r>
          </w:p>
        </w:tc>
        <w:tc>
          <w:tcPr>
            <w:tcW w:w="251" w:type="dxa"/>
            <w:tcBorders>
              <w:top w:val="nil"/>
              <w:left w:val="nil"/>
              <w:bottom w:val="nil"/>
              <w:right w:val="nil"/>
            </w:tcBorders>
            <w:shd w:val="clear" w:color="auto" w:fill="auto"/>
            <w:noWrap/>
            <w:hideMark/>
          </w:tcPr>
          <w:p w:rsidR="004064E0" w:rsidRPr="002C5AB4" w:rsidRDefault="004064E0" w:rsidP="00957C5E">
            <w:pPr>
              <w:jc w:val="center"/>
              <w:rPr>
                <w:b/>
                <w:bCs/>
                <w:i/>
                <w:iCs/>
                <w:sz w:val="14"/>
                <w:szCs w:val="14"/>
                <w:lang w:val="ro-RO"/>
              </w:rPr>
            </w:pPr>
            <w:r w:rsidRPr="002C5AB4">
              <w:rPr>
                <w:b/>
                <w:bCs/>
                <w:i/>
                <w:iCs/>
                <w:sz w:val="14"/>
                <w:szCs w:val="14"/>
                <w:lang w:val="ro-RO"/>
              </w:rPr>
              <w:t> </w:t>
            </w:r>
          </w:p>
        </w:tc>
        <w:tc>
          <w:tcPr>
            <w:tcW w:w="271" w:type="dxa"/>
            <w:tcBorders>
              <w:top w:val="nil"/>
              <w:left w:val="nil"/>
              <w:bottom w:val="nil"/>
              <w:right w:val="nil"/>
            </w:tcBorders>
            <w:shd w:val="clear" w:color="auto" w:fill="auto"/>
            <w:noWrap/>
            <w:vAlign w:val="bottom"/>
            <w:hideMark/>
          </w:tcPr>
          <w:p w:rsidR="004064E0" w:rsidRPr="002C5AB4" w:rsidRDefault="004064E0" w:rsidP="00957C5E">
            <w:pPr>
              <w:jc w:val="center"/>
              <w:rPr>
                <w:b/>
                <w:bCs/>
                <w:sz w:val="22"/>
                <w:szCs w:val="22"/>
                <w:lang w:val="ro-RO"/>
              </w:rPr>
            </w:pPr>
            <w:r w:rsidRPr="002C5AB4">
              <w:rPr>
                <w:b/>
                <w:bCs/>
                <w:sz w:val="22"/>
                <w:szCs w:val="22"/>
                <w:lang w:val="ro-RO"/>
              </w:rPr>
              <w:t> </w:t>
            </w:r>
          </w:p>
        </w:tc>
        <w:tc>
          <w:tcPr>
            <w:tcW w:w="449" w:type="dxa"/>
            <w:tcBorders>
              <w:top w:val="nil"/>
              <w:left w:val="single" w:sz="4" w:space="0" w:color="auto"/>
              <w:bottom w:val="single" w:sz="4" w:space="0" w:color="auto"/>
              <w:right w:val="single" w:sz="8" w:space="0" w:color="auto"/>
            </w:tcBorders>
            <w:shd w:val="clear" w:color="auto" w:fill="auto"/>
            <w:noWrap/>
            <w:vAlign w:val="bottom"/>
          </w:tcPr>
          <w:p w:rsidR="004064E0" w:rsidRPr="002C5AB4" w:rsidRDefault="004064E0" w:rsidP="00957C5E">
            <w:pPr>
              <w:jc w:val="center"/>
              <w:rPr>
                <w:b/>
                <w:bCs/>
                <w:sz w:val="22"/>
                <w:szCs w:val="22"/>
                <w:lang w:val="ro-RO"/>
              </w:rPr>
            </w:pPr>
          </w:p>
        </w:tc>
      </w:tr>
      <w:tr w:rsidR="004064E0" w:rsidRPr="002C5AB4" w:rsidTr="00B5274C">
        <w:trPr>
          <w:trHeight w:val="255"/>
          <w:jc w:val="center"/>
        </w:trPr>
        <w:tc>
          <w:tcPr>
            <w:tcW w:w="3121" w:type="dxa"/>
            <w:gridSpan w:val="3"/>
            <w:tcBorders>
              <w:top w:val="nil"/>
              <w:left w:val="single" w:sz="8" w:space="0" w:color="auto"/>
              <w:bottom w:val="nil"/>
              <w:right w:val="nil"/>
            </w:tcBorders>
            <w:shd w:val="clear" w:color="auto" w:fill="auto"/>
            <w:noWrap/>
            <w:vAlign w:val="bottom"/>
            <w:hideMark/>
          </w:tcPr>
          <w:p w:rsidR="004064E0" w:rsidRPr="002C5AB4" w:rsidRDefault="004064E0" w:rsidP="00957C5E">
            <w:pPr>
              <w:rPr>
                <w:b/>
                <w:bCs/>
                <w:sz w:val="22"/>
                <w:szCs w:val="22"/>
                <w:lang w:val="ro-RO"/>
              </w:rPr>
            </w:pPr>
            <w:r w:rsidRPr="002C5AB4">
              <w:rPr>
                <w:b/>
                <w:bCs/>
                <w:sz w:val="22"/>
                <w:szCs w:val="22"/>
                <w:lang w:val="ro-RO"/>
              </w:rPr>
              <w:t xml:space="preserve">     web-page                       </w:t>
            </w:r>
          </w:p>
        </w:tc>
        <w:tc>
          <w:tcPr>
            <w:tcW w:w="6206" w:type="dxa"/>
            <w:gridSpan w:val="4"/>
            <w:tcBorders>
              <w:top w:val="nil"/>
              <w:left w:val="nil"/>
              <w:bottom w:val="single" w:sz="4" w:space="0" w:color="auto"/>
              <w:right w:val="single" w:sz="8" w:space="0" w:color="000000"/>
            </w:tcBorders>
            <w:shd w:val="clear" w:color="auto" w:fill="auto"/>
            <w:noWrap/>
            <w:vAlign w:val="bottom"/>
            <w:hideMark/>
          </w:tcPr>
          <w:p w:rsidR="004064E0" w:rsidRPr="002C5AB4" w:rsidRDefault="004064E0" w:rsidP="00957C5E">
            <w:pPr>
              <w:jc w:val="center"/>
              <w:rPr>
                <w:b/>
                <w:bCs/>
                <w:sz w:val="22"/>
                <w:szCs w:val="22"/>
                <w:lang w:val="ro-RO"/>
              </w:rPr>
            </w:pPr>
            <w:r w:rsidRPr="002C5AB4">
              <w:rPr>
                <w:b/>
                <w:bCs/>
                <w:sz w:val="22"/>
                <w:szCs w:val="22"/>
                <w:lang w:val="ro-RO"/>
              </w:rPr>
              <w:t> </w:t>
            </w:r>
          </w:p>
        </w:tc>
      </w:tr>
      <w:tr w:rsidR="004064E0" w:rsidRPr="002C5AB4" w:rsidTr="00B5274C">
        <w:trPr>
          <w:trHeight w:val="285"/>
          <w:jc w:val="center"/>
        </w:trPr>
        <w:tc>
          <w:tcPr>
            <w:tcW w:w="1157" w:type="dxa"/>
            <w:tcBorders>
              <w:top w:val="nil"/>
              <w:left w:val="single" w:sz="8" w:space="0" w:color="auto"/>
              <w:bottom w:val="single" w:sz="8" w:space="0" w:color="auto"/>
              <w:right w:val="nil"/>
            </w:tcBorders>
            <w:shd w:val="clear" w:color="auto" w:fill="auto"/>
            <w:noWrap/>
            <w:vAlign w:val="bottom"/>
            <w:hideMark/>
          </w:tcPr>
          <w:p w:rsidR="004064E0" w:rsidRPr="002C5AB4" w:rsidRDefault="004064E0" w:rsidP="00957C5E">
            <w:pPr>
              <w:rPr>
                <w:sz w:val="20"/>
                <w:lang w:val="ro-RO"/>
              </w:rPr>
            </w:pPr>
            <w:r w:rsidRPr="002C5AB4">
              <w:rPr>
                <w:sz w:val="20"/>
                <w:lang w:val="ro-RO"/>
              </w:rPr>
              <w:t> </w:t>
            </w:r>
          </w:p>
        </w:tc>
        <w:tc>
          <w:tcPr>
            <w:tcW w:w="982" w:type="dxa"/>
            <w:tcBorders>
              <w:top w:val="nil"/>
              <w:left w:val="nil"/>
              <w:bottom w:val="single" w:sz="8" w:space="0" w:color="auto"/>
              <w:right w:val="nil"/>
            </w:tcBorders>
            <w:shd w:val="clear" w:color="auto" w:fill="auto"/>
            <w:noWrap/>
            <w:vAlign w:val="bottom"/>
            <w:hideMark/>
          </w:tcPr>
          <w:p w:rsidR="004064E0" w:rsidRPr="002C5AB4" w:rsidRDefault="004064E0" w:rsidP="00957C5E">
            <w:pPr>
              <w:rPr>
                <w:sz w:val="20"/>
                <w:lang w:val="ro-RO"/>
              </w:rPr>
            </w:pPr>
            <w:r w:rsidRPr="002C5AB4">
              <w:rPr>
                <w:sz w:val="20"/>
                <w:lang w:val="ro-RO"/>
              </w:rPr>
              <w:t> </w:t>
            </w:r>
          </w:p>
        </w:tc>
        <w:tc>
          <w:tcPr>
            <w:tcW w:w="982" w:type="dxa"/>
            <w:tcBorders>
              <w:top w:val="nil"/>
              <w:left w:val="nil"/>
              <w:bottom w:val="single" w:sz="8" w:space="0" w:color="auto"/>
              <w:right w:val="nil"/>
            </w:tcBorders>
            <w:shd w:val="clear" w:color="auto" w:fill="auto"/>
            <w:noWrap/>
            <w:vAlign w:val="bottom"/>
            <w:hideMark/>
          </w:tcPr>
          <w:p w:rsidR="004064E0" w:rsidRPr="002C5AB4" w:rsidRDefault="004064E0" w:rsidP="00957C5E">
            <w:pPr>
              <w:rPr>
                <w:sz w:val="20"/>
                <w:lang w:val="ro-RO"/>
              </w:rPr>
            </w:pPr>
            <w:r w:rsidRPr="002C5AB4">
              <w:rPr>
                <w:sz w:val="20"/>
                <w:lang w:val="ro-RO"/>
              </w:rPr>
              <w:t> </w:t>
            </w:r>
          </w:p>
        </w:tc>
        <w:tc>
          <w:tcPr>
            <w:tcW w:w="6206" w:type="dxa"/>
            <w:gridSpan w:val="4"/>
            <w:tcBorders>
              <w:top w:val="single" w:sz="4" w:space="0" w:color="auto"/>
              <w:left w:val="nil"/>
              <w:bottom w:val="single" w:sz="8" w:space="0" w:color="auto"/>
              <w:right w:val="single" w:sz="8" w:space="0" w:color="000000"/>
            </w:tcBorders>
            <w:shd w:val="clear" w:color="auto" w:fill="auto"/>
            <w:noWrap/>
            <w:vAlign w:val="bottom"/>
            <w:hideMark/>
          </w:tcPr>
          <w:p w:rsidR="004064E0" w:rsidRPr="002C5AB4" w:rsidRDefault="004064E0" w:rsidP="00957C5E">
            <w:pPr>
              <w:jc w:val="center"/>
              <w:rPr>
                <w:sz w:val="20"/>
                <w:lang w:val="ro-RO"/>
              </w:rPr>
            </w:pPr>
            <w:r w:rsidRPr="002C5AB4">
              <w:rPr>
                <w:sz w:val="20"/>
                <w:lang w:val="ro-RO"/>
              </w:rPr>
              <w:t> </w:t>
            </w:r>
          </w:p>
        </w:tc>
      </w:tr>
    </w:tbl>
    <w:p w:rsidR="004064E0" w:rsidRDefault="004064E0" w:rsidP="004064E0">
      <w:pPr>
        <w:pStyle w:val="ListParagraph"/>
        <w:autoSpaceDE w:val="0"/>
        <w:autoSpaceDN w:val="0"/>
        <w:adjustRightInd w:val="0"/>
        <w:rPr>
          <w:rFonts w:eastAsiaTheme="minorEastAsia"/>
          <w:b/>
          <w:i/>
          <w:sz w:val="26"/>
          <w:szCs w:val="26"/>
          <w:lang w:val="ro-RO" w:eastAsia="ko-KR"/>
        </w:rPr>
      </w:pPr>
    </w:p>
    <w:p w:rsidR="004064E0" w:rsidRDefault="004064E0" w:rsidP="004064E0">
      <w:pPr>
        <w:pStyle w:val="ListParagraph"/>
        <w:autoSpaceDE w:val="0"/>
        <w:autoSpaceDN w:val="0"/>
        <w:adjustRightInd w:val="0"/>
        <w:rPr>
          <w:rFonts w:eastAsiaTheme="minorEastAsia"/>
          <w:b/>
          <w:i/>
          <w:sz w:val="26"/>
          <w:szCs w:val="26"/>
          <w:lang w:val="ro-RO" w:eastAsia="ko-KR"/>
        </w:rPr>
      </w:pPr>
    </w:p>
    <w:p w:rsidR="004064E0" w:rsidRDefault="004064E0" w:rsidP="004064E0">
      <w:pPr>
        <w:pStyle w:val="ListParagraph"/>
        <w:autoSpaceDE w:val="0"/>
        <w:autoSpaceDN w:val="0"/>
        <w:adjustRightInd w:val="0"/>
        <w:rPr>
          <w:rFonts w:eastAsiaTheme="minorEastAsia"/>
          <w:b/>
          <w:i/>
          <w:sz w:val="26"/>
          <w:szCs w:val="26"/>
          <w:lang w:val="ro-RO" w:eastAsia="ko-KR"/>
        </w:rPr>
      </w:pPr>
    </w:p>
    <w:p w:rsidR="004064E0" w:rsidRDefault="004064E0" w:rsidP="004064E0">
      <w:pPr>
        <w:pStyle w:val="ListParagraph"/>
        <w:autoSpaceDE w:val="0"/>
        <w:autoSpaceDN w:val="0"/>
        <w:adjustRightInd w:val="0"/>
        <w:rPr>
          <w:rFonts w:eastAsiaTheme="minorEastAsia"/>
          <w:b/>
          <w:i/>
          <w:sz w:val="26"/>
          <w:szCs w:val="26"/>
          <w:lang w:val="ro-RO" w:eastAsia="ko-KR"/>
        </w:rPr>
      </w:pPr>
    </w:p>
    <w:p w:rsidR="004064E0" w:rsidRDefault="004064E0" w:rsidP="004064E0">
      <w:pPr>
        <w:pStyle w:val="ListParagraph"/>
        <w:autoSpaceDE w:val="0"/>
        <w:autoSpaceDN w:val="0"/>
        <w:adjustRightInd w:val="0"/>
        <w:rPr>
          <w:rFonts w:eastAsiaTheme="minorEastAsia"/>
          <w:b/>
          <w:i/>
          <w:sz w:val="26"/>
          <w:szCs w:val="26"/>
          <w:lang w:val="ro-RO" w:eastAsia="ko-KR"/>
        </w:rPr>
      </w:pPr>
    </w:p>
    <w:p w:rsidR="004064E0" w:rsidRDefault="004064E0" w:rsidP="004064E0">
      <w:pPr>
        <w:pStyle w:val="ListParagraph"/>
        <w:autoSpaceDE w:val="0"/>
        <w:autoSpaceDN w:val="0"/>
        <w:adjustRightInd w:val="0"/>
        <w:rPr>
          <w:rFonts w:eastAsiaTheme="minorEastAsia"/>
          <w:b/>
          <w:i/>
          <w:sz w:val="26"/>
          <w:szCs w:val="26"/>
          <w:lang w:val="ro-RO" w:eastAsia="ko-KR"/>
        </w:rPr>
      </w:pPr>
    </w:p>
    <w:p w:rsidR="004064E0" w:rsidRDefault="004064E0" w:rsidP="004064E0">
      <w:pPr>
        <w:pStyle w:val="ListParagraph"/>
        <w:autoSpaceDE w:val="0"/>
        <w:autoSpaceDN w:val="0"/>
        <w:adjustRightInd w:val="0"/>
        <w:rPr>
          <w:rFonts w:eastAsiaTheme="minorEastAsia"/>
          <w:b/>
          <w:i/>
          <w:sz w:val="26"/>
          <w:szCs w:val="26"/>
          <w:lang w:val="ro-RO" w:eastAsia="ko-KR"/>
        </w:rPr>
      </w:pPr>
    </w:p>
    <w:p w:rsidR="004064E0" w:rsidRPr="00A829B5" w:rsidRDefault="004064E0" w:rsidP="004064E0">
      <w:pPr>
        <w:pStyle w:val="ListParagraph"/>
        <w:numPr>
          <w:ilvl w:val="0"/>
          <w:numId w:val="20"/>
        </w:numPr>
        <w:jc w:val="center"/>
        <w:rPr>
          <w:rFonts w:ascii="Times New Roman" w:hAnsi="Times New Roman"/>
          <w:b/>
          <w:sz w:val="28"/>
          <w:szCs w:val="28"/>
          <w:lang w:val="ro-RO"/>
        </w:rPr>
      </w:pPr>
      <w:r w:rsidRPr="00A829B5">
        <w:rPr>
          <w:rFonts w:ascii="Times New Roman" w:hAnsi="Times New Roman"/>
          <w:b/>
          <w:sz w:val="28"/>
          <w:szCs w:val="28"/>
          <w:lang w:val="ro-RO"/>
        </w:rPr>
        <w:lastRenderedPageBreak/>
        <w:t>Telefonia fixă</w:t>
      </w:r>
    </w:p>
    <w:tbl>
      <w:tblPr>
        <w:tblW w:w="15451" w:type="dxa"/>
        <w:jc w:val="center"/>
        <w:tblInd w:w="-162" w:type="dxa"/>
        <w:tblLayout w:type="fixed"/>
        <w:tblLook w:val="04A0" w:firstRow="1" w:lastRow="0" w:firstColumn="1" w:lastColumn="0" w:noHBand="0" w:noVBand="1"/>
      </w:tblPr>
      <w:tblGrid>
        <w:gridCol w:w="794"/>
        <w:gridCol w:w="918"/>
        <w:gridCol w:w="2150"/>
        <w:gridCol w:w="536"/>
        <w:gridCol w:w="1692"/>
        <w:gridCol w:w="1114"/>
        <w:gridCol w:w="979"/>
        <w:gridCol w:w="905"/>
        <w:gridCol w:w="1127"/>
        <w:gridCol w:w="937"/>
        <w:gridCol w:w="981"/>
        <w:gridCol w:w="1079"/>
        <w:gridCol w:w="918"/>
        <w:gridCol w:w="1085"/>
        <w:gridCol w:w="236"/>
      </w:tblGrid>
      <w:tr w:rsidR="004064E0" w:rsidRPr="00E20417" w:rsidTr="00957C5E">
        <w:trPr>
          <w:trHeight w:val="315"/>
          <w:jc w:val="center"/>
        </w:trPr>
        <w:tc>
          <w:tcPr>
            <w:tcW w:w="794" w:type="dxa"/>
            <w:vMerge w:val="restart"/>
            <w:tcBorders>
              <w:top w:val="single" w:sz="4" w:space="0" w:color="auto"/>
              <w:left w:val="single" w:sz="8" w:space="0" w:color="auto"/>
              <w:bottom w:val="single" w:sz="8" w:space="0" w:color="000000"/>
              <w:right w:val="single" w:sz="4" w:space="0" w:color="auto"/>
            </w:tcBorders>
            <w:shd w:val="clear" w:color="auto" w:fill="auto"/>
            <w:textDirection w:val="btLr"/>
            <w:vAlign w:val="center"/>
            <w:hideMark/>
          </w:tcPr>
          <w:p w:rsidR="004064E0" w:rsidRPr="00A829B5" w:rsidRDefault="004064E0" w:rsidP="00957C5E">
            <w:pPr>
              <w:jc w:val="center"/>
              <w:rPr>
                <w:b/>
                <w:bCs/>
                <w:sz w:val="20"/>
                <w:lang w:val="ro-RO"/>
              </w:rPr>
            </w:pPr>
            <w:r w:rsidRPr="00A829B5">
              <w:rPr>
                <w:b/>
                <w:bCs/>
                <w:sz w:val="20"/>
                <w:lang w:val="ro-RO"/>
              </w:rPr>
              <w:t>raion/ municipiu</w:t>
            </w:r>
          </w:p>
        </w:tc>
        <w:tc>
          <w:tcPr>
            <w:tcW w:w="918" w:type="dxa"/>
            <w:vMerge w:val="restart"/>
            <w:tcBorders>
              <w:top w:val="single" w:sz="4" w:space="0" w:color="auto"/>
              <w:left w:val="single" w:sz="4" w:space="0" w:color="auto"/>
              <w:bottom w:val="single" w:sz="8" w:space="0" w:color="000000"/>
              <w:right w:val="single" w:sz="4" w:space="0" w:color="auto"/>
            </w:tcBorders>
            <w:shd w:val="clear" w:color="auto" w:fill="auto"/>
            <w:textDirection w:val="btLr"/>
            <w:vAlign w:val="center"/>
            <w:hideMark/>
          </w:tcPr>
          <w:p w:rsidR="004064E0" w:rsidRPr="00A829B5" w:rsidRDefault="004064E0" w:rsidP="00957C5E">
            <w:pPr>
              <w:jc w:val="center"/>
              <w:rPr>
                <w:b/>
                <w:bCs/>
                <w:sz w:val="20"/>
                <w:lang w:val="ro-RO"/>
              </w:rPr>
            </w:pPr>
            <w:r w:rsidRPr="00A829B5">
              <w:rPr>
                <w:b/>
                <w:bCs/>
                <w:sz w:val="20"/>
                <w:lang w:val="ro-RO"/>
              </w:rPr>
              <w:t>codul statistic al raionului/localității</w:t>
            </w:r>
          </w:p>
        </w:tc>
        <w:tc>
          <w:tcPr>
            <w:tcW w:w="2150"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4064E0" w:rsidRPr="00A829B5" w:rsidRDefault="004064E0" w:rsidP="00957C5E">
            <w:pPr>
              <w:jc w:val="center"/>
              <w:rPr>
                <w:b/>
                <w:bCs/>
                <w:sz w:val="20"/>
                <w:lang w:val="ro-RO"/>
              </w:rPr>
            </w:pPr>
            <w:r w:rsidRPr="00A829B5">
              <w:rPr>
                <w:b/>
                <w:bCs/>
                <w:sz w:val="20"/>
                <w:lang w:val="ro-RO"/>
              </w:rPr>
              <w:t>Municipiu/oraş/comuna la care aparţine localitatea</w:t>
            </w:r>
          </w:p>
        </w:tc>
        <w:tc>
          <w:tcPr>
            <w:tcW w:w="536" w:type="dxa"/>
            <w:tcBorders>
              <w:top w:val="single" w:sz="4" w:space="0" w:color="auto"/>
              <w:left w:val="nil"/>
              <w:bottom w:val="nil"/>
              <w:right w:val="single" w:sz="4" w:space="0" w:color="auto"/>
            </w:tcBorders>
            <w:shd w:val="clear" w:color="auto" w:fill="auto"/>
            <w:vAlign w:val="center"/>
            <w:hideMark/>
          </w:tcPr>
          <w:p w:rsidR="004064E0" w:rsidRPr="00A829B5" w:rsidRDefault="004064E0" w:rsidP="00957C5E">
            <w:pPr>
              <w:jc w:val="center"/>
              <w:rPr>
                <w:b/>
                <w:bCs/>
                <w:sz w:val="20"/>
                <w:lang w:val="ro-RO"/>
              </w:rPr>
            </w:pPr>
            <w:r w:rsidRPr="00A829B5">
              <w:rPr>
                <w:b/>
                <w:bCs/>
                <w:sz w:val="20"/>
                <w:lang w:val="ro-RO"/>
              </w:rPr>
              <w:t> </w:t>
            </w:r>
          </w:p>
        </w:tc>
        <w:tc>
          <w:tcPr>
            <w:tcW w:w="169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4064E0" w:rsidRPr="00A829B5" w:rsidRDefault="004064E0" w:rsidP="00957C5E">
            <w:pPr>
              <w:jc w:val="center"/>
              <w:rPr>
                <w:b/>
                <w:bCs/>
                <w:sz w:val="20"/>
                <w:lang w:val="ro-RO"/>
              </w:rPr>
            </w:pPr>
            <w:r w:rsidRPr="00A829B5">
              <w:rPr>
                <w:b/>
                <w:bCs/>
                <w:sz w:val="20"/>
                <w:lang w:val="ro-RO"/>
              </w:rPr>
              <w:t>Denumire localitate</w:t>
            </w:r>
          </w:p>
        </w:tc>
        <w:tc>
          <w:tcPr>
            <w:tcW w:w="9125" w:type="dxa"/>
            <w:gridSpan w:val="9"/>
            <w:tcBorders>
              <w:top w:val="single" w:sz="4" w:space="0" w:color="auto"/>
              <w:left w:val="nil"/>
              <w:bottom w:val="single" w:sz="4" w:space="0" w:color="auto"/>
              <w:right w:val="single" w:sz="8" w:space="0" w:color="000000"/>
            </w:tcBorders>
            <w:shd w:val="clear" w:color="auto" w:fill="auto"/>
            <w:vAlign w:val="center"/>
            <w:hideMark/>
          </w:tcPr>
          <w:p w:rsidR="004064E0" w:rsidRPr="00A829B5" w:rsidRDefault="004064E0" w:rsidP="00957C5E">
            <w:pPr>
              <w:jc w:val="center"/>
              <w:rPr>
                <w:b/>
                <w:bCs/>
                <w:sz w:val="20"/>
                <w:lang w:val="ro-RO"/>
              </w:rPr>
            </w:pPr>
            <w:r w:rsidRPr="00A829B5">
              <w:rPr>
                <w:b/>
                <w:bCs/>
                <w:sz w:val="20"/>
                <w:lang w:val="ro-RO"/>
              </w:rPr>
              <w:t>Numărul total de linii telefonice (numere utilizate) pe tehnologii de acces</w:t>
            </w:r>
          </w:p>
        </w:tc>
        <w:tc>
          <w:tcPr>
            <w:tcW w:w="236" w:type="dxa"/>
            <w:tcBorders>
              <w:top w:val="nil"/>
              <w:left w:val="nil"/>
              <w:bottom w:val="nil"/>
              <w:right w:val="nil"/>
            </w:tcBorders>
            <w:shd w:val="clear" w:color="auto" w:fill="auto"/>
            <w:noWrap/>
            <w:vAlign w:val="bottom"/>
            <w:hideMark/>
          </w:tcPr>
          <w:p w:rsidR="004064E0" w:rsidRPr="00A829B5" w:rsidRDefault="004064E0" w:rsidP="00957C5E">
            <w:pPr>
              <w:rPr>
                <w:sz w:val="20"/>
                <w:lang w:val="ro-RO"/>
              </w:rPr>
            </w:pPr>
          </w:p>
        </w:tc>
      </w:tr>
      <w:tr w:rsidR="004064E0" w:rsidRPr="008F5734" w:rsidTr="00957C5E">
        <w:trPr>
          <w:trHeight w:val="1605"/>
          <w:jc w:val="center"/>
        </w:trPr>
        <w:tc>
          <w:tcPr>
            <w:tcW w:w="794" w:type="dxa"/>
            <w:vMerge/>
            <w:tcBorders>
              <w:top w:val="single" w:sz="4" w:space="0" w:color="auto"/>
              <w:left w:val="single" w:sz="8" w:space="0" w:color="auto"/>
              <w:bottom w:val="single" w:sz="8" w:space="0" w:color="000000"/>
              <w:right w:val="single" w:sz="4" w:space="0" w:color="auto"/>
            </w:tcBorders>
            <w:shd w:val="clear" w:color="auto" w:fill="auto"/>
            <w:vAlign w:val="center"/>
            <w:hideMark/>
          </w:tcPr>
          <w:p w:rsidR="004064E0" w:rsidRPr="00A829B5" w:rsidRDefault="004064E0" w:rsidP="00957C5E">
            <w:pPr>
              <w:rPr>
                <w:b/>
                <w:bCs/>
                <w:sz w:val="20"/>
                <w:lang w:val="ro-RO"/>
              </w:rPr>
            </w:pPr>
          </w:p>
        </w:tc>
        <w:tc>
          <w:tcPr>
            <w:tcW w:w="918" w:type="dxa"/>
            <w:vMerge/>
            <w:tcBorders>
              <w:top w:val="single" w:sz="4" w:space="0" w:color="auto"/>
              <w:left w:val="single" w:sz="4" w:space="0" w:color="auto"/>
              <w:bottom w:val="single" w:sz="8" w:space="0" w:color="000000"/>
              <w:right w:val="single" w:sz="4" w:space="0" w:color="auto"/>
            </w:tcBorders>
            <w:shd w:val="clear" w:color="auto" w:fill="auto"/>
            <w:vAlign w:val="center"/>
            <w:hideMark/>
          </w:tcPr>
          <w:p w:rsidR="004064E0" w:rsidRPr="00A829B5" w:rsidRDefault="004064E0" w:rsidP="00957C5E">
            <w:pPr>
              <w:rPr>
                <w:b/>
                <w:bCs/>
                <w:sz w:val="20"/>
                <w:lang w:val="ro-RO"/>
              </w:rPr>
            </w:pPr>
          </w:p>
        </w:tc>
        <w:tc>
          <w:tcPr>
            <w:tcW w:w="2150" w:type="dxa"/>
            <w:vMerge/>
            <w:tcBorders>
              <w:top w:val="single" w:sz="4" w:space="0" w:color="auto"/>
              <w:left w:val="single" w:sz="4" w:space="0" w:color="auto"/>
              <w:bottom w:val="single" w:sz="8" w:space="0" w:color="000000"/>
              <w:right w:val="single" w:sz="4" w:space="0" w:color="auto"/>
            </w:tcBorders>
            <w:shd w:val="clear" w:color="auto" w:fill="auto"/>
            <w:vAlign w:val="center"/>
            <w:hideMark/>
          </w:tcPr>
          <w:p w:rsidR="004064E0" w:rsidRPr="00A829B5" w:rsidRDefault="004064E0" w:rsidP="00957C5E">
            <w:pPr>
              <w:rPr>
                <w:b/>
                <w:bCs/>
                <w:sz w:val="20"/>
                <w:lang w:val="ro-RO"/>
              </w:rPr>
            </w:pPr>
          </w:p>
        </w:tc>
        <w:tc>
          <w:tcPr>
            <w:tcW w:w="536" w:type="dxa"/>
            <w:tcBorders>
              <w:top w:val="single" w:sz="4" w:space="0" w:color="auto"/>
              <w:left w:val="nil"/>
              <w:bottom w:val="nil"/>
              <w:right w:val="single" w:sz="4" w:space="0" w:color="auto"/>
            </w:tcBorders>
            <w:shd w:val="clear" w:color="auto" w:fill="auto"/>
            <w:textDirection w:val="btLr"/>
            <w:vAlign w:val="center"/>
            <w:hideMark/>
          </w:tcPr>
          <w:p w:rsidR="004064E0" w:rsidRPr="00A829B5" w:rsidRDefault="004064E0" w:rsidP="00957C5E">
            <w:pPr>
              <w:jc w:val="right"/>
              <w:rPr>
                <w:b/>
                <w:bCs/>
                <w:sz w:val="20"/>
                <w:lang w:val="ro-RO"/>
              </w:rPr>
            </w:pPr>
            <w:r w:rsidRPr="00A829B5">
              <w:rPr>
                <w:b/>
                <w:bCs/>
                <w:sz w:val="20"/>
                <w:lang w:val="ro-RO"/>
              </w:rPr>
              <w:t>codul unic de identificare</w:t>
            </w:r>
          </w:p>
        </w:tc>
        <w:tc>
          <w:tcPr>
            <w:tcW w:w="1692" w:type="dxa"/>
            <w:vMerge/>
            <w:tcBorders>
              <w:top w:val="single" w:sz="4" w:space="0" w:color="auto"/>
              <w:left w:val="single" w:sz="4" w:space="0" w:color="auto"/>
              <w:bottom w:val="single" w:sz="8" w:space="0" w:color="000000"/>
              <w:right w:val="single" w:sz="4" w:space="0" w:color="auto"/>
            </w:tcBorders>
            <w:shd w:val="clear" w:color="auto" w:fill="auto"/>
            <w:vAlign w:val="center"/>
            <w:hideMark/>
          </w:tcPr>
          <w:p w:rsidR="004064E0" w:rsidRPr="00A829B5" w:rsidRDefault="004064E0" w:rsidP="00957C5E">
            <w:pPr>
              <w:rPr>
                <w:b/>
                <w:bCs/>
                <w:sz w:val="20"/>
                <w:lang w:val="ro-RO"/>
              </w:rPr>
            </w:pPr>
          </w:p>
        </w:tc>
        <w:tc>
          <w:tcPr>
            <w:tcW w:w="1114" w:type="dxa"/>
            <w:tcBorders>
              <w:top w:val="nil"/>
              <w:left w:val="nil"/>
              <w:bottom w:val="single" w:sz="8" w:space="0" w:color="auto"/>
              <w:right w:val="single" w:sz="4" w:space="0" w:color="auto"/>
            </w:tcBorders>
            <w:shd w:val="clear" w:color="auto" w:fill="auto"/>
            <w:vAlign w:val="center"/>
            <w:hideMark/>
          </w:tcPr>
          <w:p w:rsidR="004064E0" w:rsidRPr="00A829B5" w:rsidRDefault="004064E0" w:rsidP="00957C5E">
            <w:pPr>
              <w:jc w:val="center"/>
              <w:rPr>
                <w:b/>
                <w:bCs/>
                <w:sz w:val="20"/>
                <w:lang w:val="ro-RO"/>
              </w:rPr>
            </w:pPr>
            <w:r w:rsidRPr="00A829B5">
              <w:rPr>
                <w:b/>
                <w:bCs/>
                <w:sz w:val="20"/>
                <w:lang w:val="ro-RO"/>
              </w:rPr>
              <w:t>Numărul total al abonaţilor la telefonie fixă</w:t>
            </w:r>
          </w:p>
        </w:tc>
        <w:tc>
          <w:tcPr>
            <w:tcW w:w="979" w:type="dxa"/>
            <w:tcBorders>
              <w:top w:val="nil"/>
              <w:left w:val="nil"/>
              <w:bottom w:val="single" w:sz="8" w:space="0" w:color="auto"/>
              <w:right w:val="single" w:sz="4" w:space="0" w:color="auto"/>
            </w:tcBorders>
            <w:shd w:val="clear" w:color="auto" w:fill="auto"/>
            <w:vAlign w:val="center"/>
            <w:hideMark/>
          </w:tcPr>
          <w:p w:rsidR="004064E0" w:rsidRPr="00A829B5" w:rsidRDefault="004064E0" w:rsidP="00957C5E">
            <w:pPr>
              <w:jc w:val="center"/>
              <w:rPr>
                <w:b/>
                <w:bCs/>
                <w:sz w:val="20"/>
                <w:lang w:val="ro-RO"/>
              </w:rPr>
            </w:pPr>
            <w:r w:rsidRPr="00A829B5">
              <w:rPr>
                <w:b/>
                <w:bCs/>
                <w:sz w:val="20"/>
                <w:lang w:val="ro-RO"/>
              </w:rPr>
              <w:t>Abonaţi prin acces PSTN</w:t>
            </w:r>
          </w:p>
        </w:tc>
        <w:tc>
          <w:tcPr>
            <w:tcW w:w="905" w:type="dxa"/>
            <w:tcBorders>
              <w:top w:val="nil"/>
              <w:left w:val="nil"/>
              <w:bottom w:val="single" w:sz="8" w:space="0" w:color="auto"/>
              <w:right w:val="single" w:sz="4" w:space="0" w:color="auto"/>
            </w:tcBorders>
            <w:shd w:val="clear" w:color="auto" w:fill="auto"/>
            <w:vAlign w:val="center"/>
            <w:hideMark/>
          </w:tcPr>
          <w:p w:rsidR="004064E0" w:rsidRPr="00A829B5" w:rsidRDefault="004064E0" w:rsidP="00957C5E">
            <w:pPr>
              <w:jc w:val="center"/>
              <w:rPr>
                <w:b/>
                <w:bCs/>
                <w:sz w:val="20"/>
                <w:lang w:val="ro-RO"/>
              </w:rPr>
            </w:pPr>
            <w:r w:rsidRPr="00A829B5">
              <w:rPr>
                <w:b/>
                <w:bCs/>
                <w:sz w:val="20"/>
                <w:lang w:val="ro-RO"/>
              </w:rPr>
              <w:t>Abonaţi prin ISDN              BRI</w:t>
            </w:r>
          </w:p>
        </w:tc>
        <w:tc>
          <w:tcPr>
            <w:tcW w:w="1127" w:type="dxa"/>
            <w:tcBorders>
              <w:top w:val="nil"/>
              <w:left w:val="nil"/>
              <w:bottom w:val="single" w:sz="8" w:space="0" w:color="auto"/>
              <w:right w:val="single" w:sz="4" w:space="0" w:color="auto"/>
            </w:tcBorders>
            <w:shd w:val="clear" w:color="auto" w:fill="auto"/>
            <w:vAlign w:val="center"/>
            <w:hideMark/>
          </w:tcPr>
          <w:p w:rsidR="004064E0" w:rsidRPr="00A829B5" w:rsidRDefault="004064E0" w:rsidP="00957C5E">
            <w:pPr>
              <w:jc w:val="center"/>
              <w:rPr>
                <w:b/>
                <w:bCs/>
                <w:sz w:val="20"/>
                <w:lang w:val="ro-RO"/>
              </w:rPr>
            </w:pPr>
            <w:r w:rsidRPr="00A829B5">
              <w:rPr>
                <w:b/>
                <w:bCs/>
                <w:sz w:val="20"/>
                <w:lang w:val="ro-RO"/>
              </w:rPr>
              <w:t>ISDN             PRI (numere în funcțiune)</w:t>
            </w:r>
          </w:p>
        </w:tc>
        <w:tc>
          <w:tcPr>
            <w:tcW w:w="937" w:type="dxa"/>
            <w:tcBorders>
              <w:top w:val="nil"/>
              <w:left w:val="nil"/>
              <w:bottom w:val="single" w:sz="8" w:space="0" w:color="auto"/>
              <w:right w:val="single" w:sz="4" w:space="0" w:color="auto"/>
            </w:tcBorders>
            <w:shd w:val="clear" w:color="auto" w:fill="auto"/>
            <w:vAlign w:val="center"/>
            <w:hideMark/>
          </w:tcPr>
          <w:p w:rsidR="004064E0" w:rsidRPr="00A829B5" w:rsidRDefault="004064E0" w:rsidP="00957C5E">
            <w:pPr>
              <w:jc w:val="center"/>
              <w:rPr>
                <w:b/>
                <w:bCs/>
                <w:sz w:val="20"/>
                <w:lang w:val="ro-RO"/>
              </w:rPr>
            </w:pPr>
            <w:r w:rsidRPr="00A829B5">
              <w:rPr>
                <w:b/>
                <w:bCs/>
                <w:sz w:val="20"/>
                <w:lang w:val="ro-RO"/>
              </w:rPr>
              <w:t>Abonaţi telefonie fixă prin reţea NGN</w:t>
            </w:r>
          </w:p>
        </w:tc>
        <w:tc>
          <w:tcPr>
            <w:tcW w:w="981" w:type="dxa"/>
            <w:tcBorders>
              <w:top w:val="nil"/>
              <w:left w:val="nil"/>
              <w:bottom w:val="single" w:sz="8" w:space="0" w:color="auto"/>
              <w:right w:val="single" w:sz="4" w:space="0" w:color="auto"/>
            </w:tcBorders>
            <w:shd w:val="clear" w:color="auto" w:fill="auto"/>
            <w:vAlign w:val="center"/>
            <w:hideMark/>
          </w:tcPr>
          <w:p w:rsidR="004064E0" w:rsidRPr="00A829B5" w:rsidRDefault="004064E0" w:rsidP="00957C5E">
            <w:pPr>
              <w:jc w:val="center"/>
              <w:rPr>
                <w:b/>
                <w:bCs/>
                <w:sz w:val="20"/>
                <w:lang w:val="ro-RO"/>
              </w:rPr>
            </w:pPr>
            <w:r w:rsidRPr="00A829B5">
              <w:rPr>
                <w:b/>
                <w:bCs/>
                <w:sz w:val="20"/>
                <w:lang w:val="ro-RO"/>
              </w:rPr>
              <w:t>Abonaţi prin buclă locală radio și rețea celulară</w:t>
            </w:r>
          </w:p>
        </w:tc>
        <w:tc>
          <w:tcPr>
            <w:tcW w:w="1079" w:type="dxa"/>
            <w:tcBorders>
              <w:top w:val="nil"/>
              <w:left w:val="nil"/>
              <w:bottom w:val="single" w:sz="8" w:space="0" w:color="auto"/>
              <w:right w:val="single" w:sz="4" w:space="0" w:color="auto"/>
            </w:tcBorders>
            <w:shd w:val="clear" w:color="auto" w:fill="auto"/>
            <w:vAlign w:val="center"/>
            <w:hideMark/>
          </w:tcPr>
          <w:p w:rsidR="004064E0" w:rsidRPr="00A829B5" w:rsidRDefault="004064E0" w:rsidP="00957C5E">
            <w:pPr>
              <w:jc w:val="center"/>
              <w:rPr>
                <w:b/>
                <w:bCs/>
                <w:sz w:val="20"/>
                <w:lang w:val="ro-RO"/>
              </w:rPr>
            </w:pPr>
            <w:r w:rsidRPr="00A829B5">
              <w:rPr>
                <w:b/>
                <w:bCs/>
                <w:sz w:val="20"/>
                <w:lang w:val="ro-RO"/>
              </w:rPr>
              <w:t>Abonaţi prin VoIP în bandă largă (acces gestionat)</w:t>
            </w:r>
          </w:p>
        </w:tc>
        <w:tc>
          <w:tcPr>
            <w:tcW w:w="918" w:type="dxa"/>
            <w:tcBorders>
              <w:top w:val="nil"/>
              <w:left w:val="nil"/>
              <w:bottom w:val="single" w:sz="8" w:space="0" w:color="auto"/>
              <w:right w:val="single" w:sz="4" w:space="0" w:color="auto"/>
            </w:tcBorders>
            <w:shd w:val="clear" w:color="auto" w:fill="auto"/>
            <w:vAlign w:val="center"/>
            <w:hideMark/>
          </w:tcPr>
          <w:p w:rsidR="004064E0" w:rsidRPr="00A829B5" w:rsidRDefault="004064E0" w:rsidP="00957C5E">
            <w:pPr>
              <w:jc w:val="center"/>
              <w:rPr>
                <w:b/>
                <w:bCs/>
                <w:sz w:val="20"/>
                <w:lang w:val="ro-RO"/>
              </w:rPr>
            </w:pPr>
            <w:r w:rsidRPr="00A829B5">
              <w:rPr>
                <w:b/>
                <w:bCs/>
                <w:sz w:val="20"/>
                <w:lang w:val="ro-RO"/>
              </w:rPr>
              <w:t>prin alte tehnologii de acces fix</w:t>
            </w:r>
          </w:p>
        </w:tc>
        <w:tc>
          <w:tcPr>
            <w:tcW w:w="1085" w:type="dxa"/>
            <w:tcBorders>
              <w:top w:val="nil"/>
              <w:left w:val="nil"/>
              <w:bottom w:val="single" w:sz="8" w:space="0" w:color="auto"/>
              <w:right w:val="single" w:sz="8" w:space="0" w:color="auto"/>
            </w:tcBorders>
            <w:shd w:val="clear" w:color="auto" w:fill="auto"/>
            <w:vAlign w:val="center"/>
            <w:hideMark/>
          </w:tcPr>
          <w:p w:rsidR="004064E0" w:rsidRPr="00A829B5" w:rsidRDefault="004064E0" w:rsidP="00957C5E">
            <w:pPr>
              <w:jc w:val="center"/>
              <w:rPr>
                <w:b/>
                <w:bCs/>
                <w:sz w:val="20"/>
                <w:lang w:val="ro-RO"/>
              </w:rPr>
            </w:pPr>
            <w:r w:rsidRPr="00A829B5">
              <w:rPr>
                <w:b/>
                <w:bCs/>
                <w:sz w:val="20"/>
                <w:lang w:val="ro-RO"/>
              </w:rPr>
              <w:t>Abonaţi VoIP prin Internet  (acces negestionat)</w:t>
            </w:r>
          </w:p>
        </w:tc>
        <w:tc>
          <w:tcPr>
            <w:tcW w:w="236" w:type="dxa"/>
            <w:tcBorders>
              <w:top w:val="nil"/>
              <w:left w:val="nil"/>
              <w:bottom w:val="nil"/>
              <w:right w:val="nil"/>
            </w:tcBorders>
            <w:shd w:val="clear" w:color="auto" w:fill="auto"/>
            <w:noWrap/>
            <w:vAlign w:val="bottom"/>
            <w:hideMark/>
          </w:tcPr>
          <w:p w:rsidR="004064E0" w:rsidRPr="00A829B5" w:rsidRDefault="004064E0" w:rsidP="00957C5E">
            <w:pPr>
              <w:rPr>
                <w:sz w:val="20"/>
                <w:lang w:val="ro-RO"/>
              </w:rPr>
            </w:pPr>
          </w:p>
        </w:tc>
      </w:tr>
      <w:tr w:rsidR="00957C5E" w:rsidRPr="00A829B5" w:rsidTr="00957C5E">
        <w:trPr>
          <w:trHeight w:val="255"/>
          <w:jc w:val="center"/>
        </w:trPr>
        <w:tc>
          <w:tcPr>
            <w:tcW w:w="794" w:type="dxa"/>
            <w:tcBorders>
              <w:top w:val="nil"/>
              <w:left w:val="single" w:sz="8" w:space="0" w:color="auto"/>
              <w:bottom w:val="single" w:sz="4" w:space="0" w:color="auto"/>
              <w:right w:val="single" w:sz="4" w:space="0" w:color="auto"/>
            </w:tcBorders>
            <w:shd w:val="clear" w:color="auto" w:fill="auto"/>
            <w:noWrap/>
            <w:vAlign w:val="bottom"/>
          </w:tcPr>
          <w:p w:rsidR="00957C5E" w:rsidRPr="00A829B5" w:rsidRDefault="00D71E30" w:rsidP="00957C5E">
            <w:pPr>
              <w:outlineLvl w:val="0"/>
              <w:rPr>
                <w:b/>
                <w:bCs/>
                <w:sz w:val="20"/>
                <w:lang w:val="ro-RO"/>
              </w:rPr>
            </w:pPr>
            <w:r>
              <w:rPr>
                <w:b/>
                <w:bCs/>
                <w:sz w:val="20"/>
                <w:lang w:val="ro-RO"/>
              </w:rPr>
              <w:t>…</w:t>
            </w:r>
          </w:p>
        </w:tc>
        <w:tc>
          <w:tcPr>
            <w:tcW w:w="918" w:type="dxa"/>
            <w:tcBorders>
              <w:top w:val="nil"/>
              <w:left w:val="nil"/>
              <w:bottom w:val="single" w:sz="4" w:space="0" w:color="auto"/>
              <w:right w:val="single" w:sz="4" w:space="0" w:color="auto"/>
            </w:tcBorders>
            <w:shd w:val="clear" w:color="auto" w:fill="auto"/>
            <w:noWrap/>
            <w:vAlign w:val="bottom"/>
          </w:tcPr>
          <w:p w:rsidR="00957C5E" w:rsidRPr="00A829B5" w:rsidRDefault="00957C5E" w:rsidP="00957C5E">
            <w:pPr>
              <w:jc w:val="right"/>
              <w:outlineLvl w:val="0"/>
              <w:rPr>
                <w:sz w:val="16"/>
                <w:szCs w:val="16"/>
                <w:lang w:val="ro-RO"/>
              </w:rPr>
            </w:pPr>
          </w:p>
        </w:tc>
        <w:tc>
          <w:tcPr>
            <w:tcW w:w="2150" w:type="dxa"/>
            <w:tcBorders>
              <w:top w:val="nil"/>
              <w:left w:val="nil"/>
              <w:bottom w:val="single" w:sz="4" w:space="0" w:color="auto"/>
              <w:right w:val="single" w:sz="4" w:space="0" w:color="auto"/>
            </w:tcBorders>
            <w:shd w:val="clear" w:color="auto" w:fill="auto"/>
            <w:noWrap/>
            <w:vAlign w:val="bottom"/>
          </w:tcPr>
          <w:p w:rsidR="00957C5E" w:rsidRPr="00A829B5" w:rsidRDefault="00957C5E" w:rsidP="00957C5E">
            <w:pPr>
              <w:outlineLvl w:val="0"/>
              <w:rPr>
                <w:b/>
                <w:bCs/>
                <w:sz w:val="20"/>
                <w:lang w:val="ro-RO"/>
              </w:rPr>
            </w:pPr>
          </w:p>
        </w:tc>
        <w:tc>
          <w:tcPr>
            <w:tcW w:w="536" w:type="dxa"/>
            <w:tcBorders>
              <w:top w:val="nil"/>
              <w:left w:val="nil"/>
              <w:bottom w:val="single" w:sz="4" w:space="0" w:color="auto"/>
              <w:right w:val="nil"/>
            </w:tcBorders>
            <w:shd w:val="clear" w:color="auto" w:fill="auto"/>
            <w:noWrap/>
            <w:vAlign w:val="bottom"/>
          </w:tcPr>
          <w:p w:rsidR="00957C5E" w:rsidRPr="00A829B5" w:rsidRDefault="00957C5E" w:rsidP="00957C5E">
            <w:pPr>
              <w:jc w:val="right"/>
              <w:outlineLvl w:val="0"/>
              <w:rPr>
                <w:sz w:val="16"/>
                <w:szCs w:val="16"/>
                <w:lang w:val="ro-RO"/>
              </w:rPr>
            </w:pPr>
          </w:p>
        </w:tc>
        <w:tc>
          <w:tcPr>
            <w:tcW w:w="1692" w:type="dxa"/>
            <w:tcBorders>
              <w:top w:val="nil"/>
              <w:left w:val="single" w:sz="4" w:space="0" w:color="auto"/>
              <w:bottom w:val="single" w:sz="4" w:space="0" w:color="auto"/>
              <w:right w:val="single" w:sz="4" w:space="0" w:color="auto"/>
            </w:tcBorders>
            <w:shd w:val="clear" w:color="auto" w:fill="auto"/>
            <w:noWrap/>
            <w:vAlign w:val="bottom"/>
          </w:tcPr>
          <w:p w:rsidR="00957C5E" w:rsidRPr="00A829B5" w:rsidRDefault="00957C5E" w:rsidP="00957C5E">
            <w:pPr>
              <w:outlineLvl w:val="0"/>
              <w:rPr>
                <w:b/>
                <w:bCs/>
                <w:sz w:val="20"/>
                <w:lang w:val="ro-RO"/>
              </w:rPr>
            </w:pPr>
          </w:p>
        </w:tc>
        <w:tc>
          <w:tcPr>
            <w:tcW w:w="1114" w:type="dxa"/>
            <w:tcBorders>
              <w:top w:val="nil"/>
              <w:left w:val="nil"/>
              <w:bottom w:val="single" w:sz="4" w:space="0" w:color="auto"/>
              <w:right w:val="single" w:sz="4" w:space="0" w:color="auto"/>
            </w:tcBorders>
            <w:shd w:val="clear" w:color="auto" w:fill="auto"/>
            <w:noWrap/>
            <w:vAlign w:val="bottom"/>
          </w:tcPr>
          <w:p w:rsidR="00957C5E" w:rsidRPr="00A829B5" w:rsidRDefault="00957C5E" w:rsidP="00957C5E">
            <w:pPr>
              <w:outlineLvl w:val="0"/>
              <w:rPr>
                <w:b/>
                <w:bCs/>
                <w:sz w:val="20"/>
                <w:lang w:val="ro-RO"/>
              </w:rPr>
            </w:pPr>
          </w:p>
        </w:tc>
        <w:tc>
          <w:tcPr>
            <w:tcW w:w="979" w:type="dxa"/>
            <w:tcBorders>
              <w:top w:val="nil"/>
              <w:left w:val="nil"/>
              <w:bottom w:val="single" w:sz="4" w:space="0" w:color="auto"/>
              <w:right w:val="single" w:sz="4" w:space="0" w:color="auto"/>
            </w:tcBorders>
            <w:shd w:val="clear" w:color="auto" w:fill="auto"/>
            <w:noWrap/>
            <w:vAlign w:val="bottom"/>
          </w:tcPr>
          <w:p w:rsidR="00957C5E" w:rsidRPr="00A829B5" w:rsidRDefault="00957C5E" w:rsidP="00957C5E">
            <w:pPr>
              <w:outlineLvl w:val="0"/>
              <w:rPr>
                <w:b/>
                <w:bCs/>
                <w:sz w:val="20"/>
                <w:lang w:val="ro-RO"/>
              </w:rPr>
            </w:pPr>
          </w:p>
        </w:tc>
        <w:tc>
          <w:tcPr>
            <w:tcW w:w="905" w:type="dxa"/>
            <w:tcBorders>
              <w:top w:val="nil"/>
              <w:left w:val="nil"/>
              <w:bottom w:val="single" w:sz="4" w:space="0" w:color="auto"/>
              <w:right w:val="single" w:sz="4" w:space="0" w:color="auto"/>
            </w:tcBorders>
            <w:shd w:val="clear" w:color="auto" w:fill="auto"/>
            <w:noWrap/>
            <w:vAlign w:val="bottom"/>
          </w:tcPr>
          <w:p w:rsidR="00957C5E" w:rsidRPr="00A829B5" w:rsidRDefault="00957C5E" w:rsidP="00957C5E">
            <w:pPr>
              <w:outlineLvl w:val="0"/>
              <w:rPr>
                <w:b/>
                <w:bCs/>
                <w:sz w:val="20"/>
                <w:lang w:val="ro-RO"/>
              </w:rPr>
            </w:pPr>
          </w:p>
        </w:tc>
        <w:tc>
          <w:tcPr>
            <w:tcW w:w="1127" w:type="dxa"/>
            <w:tcBorders>
              <w:top w:val="nil"/>
              <w:left w:val="nil"/>
              <w:bottom w:val="single" w:sz="4" w:space="0" w:color="auto"/>
              <w:right w:val="single" w:sz="4" w:space="0" w:color="auto"/>
            </w:tcBorders>
            <w:shd w:val="clear" w:color="auto" w:fill="auto"/>
            <w:noWrap/>
            <w:vAlign w:val="bottom"/>
          </w:tcPr>
          <w:p w:rsidR="00957C5E" w:rsidRPr="00A829B5" w:rsidRDefault="00957C5E" w:rsidP="00957C5E">
            <w:pPr>
              <w:outlineLvl w:val="0"/>
              <w:rPr>
                <w:b/>
                <w:bCs/>
                <w:sz w:val="20"/>
                <w:lang w:val="ro-RO"/>
              </w:rPr>
            </w:pPr>
          </w:p>
        </w:tc>
        <w:tc>
          <w:tcPr>
            <w:tcW w:w="937" w:type="dxa"/>
            <w:tcBorders>
              <w:top w:val="nil"/>
              <w:left w:val="nil"/>
              <w:bottom w:val="single" w:sz="4" w:space="0" w:color="auto"/>
              <w:right w:val="single" w:sz="4" w:space="0" w:color="auto"/>
            </w:tcBorders>
            <w:shd w:val="clear" w:color="auto" w:fill="auto"/>
            <w:noWrap/>
            <w:vAlign w:val="bottom"/>
          </w:tcPr>
          <w:p w:rsidR="00957C5E" w:rsidRPr="00A829B5" w:rsidRDefault="00957C5E" w:rsidP="00957C5E">
            <w:pPr>
              <w:outlineLvl w:val="0"/>
              <w:rPr>
                <w:b/>
                <w:bCs/>
                <w:sz w:val="20"/>
                <w:lang w:val="ro-RO"/>
              </w:rPr>
            </w:pPr>
          </w:p>
        </w:tc>
        <w:tc>
          <w:tcPr>
            <w:tcW w:w="981" w:type="dxa"/>
            <w:tcBorders>
              <w:top w:val="nil"/>
              <w:left w:val="nil"/>
              <w:bottom w:val="single" w:sz="4" w:space="0" w:color="auto"/>
              <w:right w:val="single" w:sz="4" w:space="0" w:color="auto"/>
            </w:tcBorders>
            <w:shd w:val="clear" w:color="auto" w:fill="auto"/>
            <w:noWrap/>
            <w:vAlign w:val="bottom"/>
          </w:tcPr>
          <w:p w:rsidR="00957C5E" w:rsidRPr="00A829B5" w:rsidRDefault="00957C5E" w:rsidP="00957C5E">
            <w:pPr>
              <w:outlineLvl w:val="0"/>
              <w:rPr>
                <w:b/>
                <w:bCs/>
                <w:sz w:val="20"/>
                <w:lang w:val="ro-RO"/>
              </w:rPr>
            </w:pPr>
          </w:p>
        </w:tc>
        <w:tc>
          <w:tcPr>
            <w:tcW w:w="1079" w:type="dxa"/>
            <w:tcBorders>
              <w:top w:val="nil"/>
              <w:left w:val="nil"/>
              <w:bottom w:val="single" w:sz="4" w:space="0" w:color="auto"/>
              <w:right w:val="single" w:sz="4" w:space="0" w:color="auto"/>
            </w:tcBorders>
            <w:shd w:val="clear" w:color="auto" w:fill="auto"/>
            <w:noWrap/>
            <w:vAlign w:val="bottom"/>
          </w:tcPr>
          <w:p w:rsidR="00957C5E" w:rsidRPr="00A829B5" w:rsidRDefault="00957C5E" w:rsidP="00957C5E">
            <w:pPr>
              <w:outlineLvl w:val="0"/>
              <w:rPr>
                <w:b/>
                <w:bCs/>
                <w:sz w:val="20"/>
                <w:lang w:val="ro-RO"/>
              </w:rPr>
            </w:pPr>
          </w:p>
        </w:tc>
        <w:tc>
          <w:tcPr>
            <w:tcW w:w="918" w:type="dxa"/>
            <w:tcBorders>
              <w:top w:val="nil"/>
              <w:left w:val="nil"/>
              <w:bottom w:val="single" w:sz="4" w:space="0" w:color="auto"/>
              <w:right w:val="single" w:sz="4" w:space="0" w:color="auto"/>
            </w:tcBorders>
            <w:shd w:val="clear" w:color="auto" w:fill="auto"/>
            <w:vAlign w:val="bottom"/>
          </w:tcPr>
          <w:p w:rsidR="00957C5E" w:rsidRPr="00A829B5" w:rsidRDefault="00957C5E" w:rsidP="00957C5E">
            <w:pPr>
              <w:outlineLvl w:val="0"/>
              <w:rPr>
                <w:b/>
                <w:bCs/>
                <w:sz w:val="20"/>
                <w:lang w:val="ro-RO"/>
              </w:rPr>
            </w:pPr>
          </w:p>
        </w:tc>
        <w:tc>
          <w:tcPr>
            <w:tcW w:w="1085" w:type="dxa"/>
            <w:tcBorders>
              <w:top w:val="nil"/>
              <w:left w:val="nil"/>
              <w:bottom w:val="single" w:sz="4" w:space="0" w:color="auto"/>
              <w:right w:val="single" w:sz="8" w:space="0" w:color="auto"/>
            </w:tcBorders>
            <w:shd w:val="clear" w:color="auto" w:fill="auto"/>
            <w:vAlign w:val="bottom"/>
          </w:tcPr>
          <w:p w:rsidR="00957C5E" w:rsidRPr="00A829B5" w:rsidRDefault="00957C5E" w:rsidP="00957C5E">
            <w:pPr>
              <w:outlineLvl w:val="0"/>
              <w:rPr>
                <w:b/>
                <w:bCs/>
                <w:sz w:val="20"/>
                <w:lang w:val="ro-RO"/>
              </w:rPr>
            </w:pPr>
          </w:p>
        </w:tc>
        <w:tc>
          <w:tcPr>
            <w:tcW w:w="236" w:type="dxa"/>
            <w:tcBorders>
              <w:top w:val="nil"/>
              <w:left w:val="nil"/>
              <w:bottom w:val="nil"/>
              <w:right w:val="nil"/>
            </w:tcBorders>
            <w:shd w:val="clear" w:color="auto" w:fill="auto"/>
            <w:noWrap/>
            <w:vAlign w:val="bottom"/>
            <w:hideMark/>
          </w:tcPr>
          <w:p w:rsidR="00957C5E" w:rsidRPr="00A829B5" w:rsidRDefault="00957C5E" w:rsidP="00957C5E">
            <w:pPr>
              <w:outlineLvl w:val="0"/>
              <w:rPr>
                <w:sz w:val="20"/>
                <w:lang w:val="ro-RO"/>
              </w:rPr>
            </w:pPr>
          </w:p>
        </w:tc>
      </w:tr>
      <w:tr w:rsidR="00460FF3" w:rsidRPr="00A829B5" w:rsidTr="00957C5E">
        <w:trPr>
          <w:trHeight w:val="255"/>
          <w:jc w:val="center"/>
        </w:trPr>
        <w:tc>
          <w:tcPr>
            <w:tcW w:w="794" w:type="dxa"/>
            <w:tcBorders>
              <w:top w:val="nil"/>
              <w:left w:val="single" w:sz="8" w:space="0" w:color="auto"/>
              <w:bottom w:val="single" w:sz="4" w:space="0" w:color="auto"/>
              <w:right w:val="single" w:sz="4" w:space="0" w:color="auto"/>
            </w:tcBorders>
            <w:shd w:val="clear" w:color="auto" w:fill="auto"/>
            <w:noWrap/>
            <w:vAlign w:val="bottom"/>
          </w:tcPr>
          <w:p w:rsidR="00460FF3" w:rsidRPr="00A829B5" w:rsidRDefault="00D71E30" w:rsidP="00957C5E">
            <w:pPr>
              <w:outlineLvl w:val="0"/>
              <w:rPr>
                <w:b/>
                <w:bCs/>
                <w:sz w:val="20"/>
                <w:lang w:val="ro-RO"/>
              </w:rPr>
            </w:pPr>
            <w:r>
              <w:rPr>
                <w:b/>
                <w:bCs/>
                <w:sz w:val="20"/>
                <w:lang w:val="ro-RO"/>
              </w:rPr>
              <w:t>…</w:t>
            </w:r>
          </w:p>
        </w:tc>
        <w:tc>
          <w:tcPr>
            <w:tcW w:w="918" w:type="dxa"/>
            <w:tcBorders>
              <w:top w:val="nil"/>
              <w:left w:val="nil"/>
              <w:bottom w:val="single" w:sz="4" w:space="0" w:color="auto"/>
              <w:right w:val="single" w:sz="4" w:space="0" w:color="auto"/>
            </w:tcBorders>
            <w:shd w:val="clear" w:color="auto" w:fill="auto"/>
            <w:noWrap/>
            <w:vAlign w:val="bottom"/>
          </w:tcPr>
          <w:p w:rsidR="00460FF3" w:rsidRPr="00A829B5" w:rsidRDefault="00460FF3" w:rsidP="00957C5E">
            <w:pPr>
              <w:jc w:val="right"/>
              <w:outlineLvl w:val="0"/>
              <w:rPr>
                <w:sz w:val="16"/>
                <w:szCs w:val="16"/>
                <w:lang w:val="ro-RO"/>
              </w:rPr>
            </w:pPr>
          </w:p>
        </w:tc>
        <w:tc>
          <w:tcPr>
            <w:tcW w:w="2150" w:type="dxa"/>
            <w:tcBorders>
              <w:top w:val="nil"/>
              <w:left w:val="nil"/>
              <w:bottom w:val="single" w:sz="4" w:space="0" w:color="auto"/>
              <w:right w:val="single" w:sz="4" w:space="0" w:color="auto"/>
            </w:tcBorders>
            <w:shd w:val="clear" w:color="auto" w:fill="auto"/>
            <w:noWrap/>
            <w:vAlign w:val="bottom"/>
          </w:tcPr>
          <w:p w:rsidR="00460FF3" w:rsidRPr="00A829B5" w:rsidRDefault="00460FF3" w:rsidP="00957C5E">
            <w:pPr>
              <w:outlineLvl w:val="0"/>
              <w:rPr>
                <w:b/>
                <w:bCs/>
                <w:sz w:val="20"/>
                <w:lang w:val="ro-RO"/>
              </w:rPr>
            </w:pPr>
          </w:p>
        </w:tc>
        <w:tc>
          <w:tcPr>
            <w:tcW w:w="536" w:type="dxa"/>
            <w:tcBorders>
              <w:top w:val="nil"/>
              <w:left w:val="nil"/>
              <w:bottom w:val="single" w:sz="4" w:space="0" w:color="auto"/>
              <w:right w:val="nil"/>
            </w:tcBorders>
            <w:shd w:val="clear" w:color="auto" w:fill="auto"/>
            <w:noWrap/>
            <w:vAlign w:val="bottom"/>
          </w:tcPr>
          <w:p w:rsidR="00460FF3" w:rsidRPr="00A829B5" w:rsidRDefault="00460FF3" w:rsidP="00957C5E">
            <w:pPr>
              <w:jc w:val="right"/>
              <w:outlineLvl w:val="0"/>
              <w:rPr>
                <w:sz w:val="16"/>
                <w:szCs w:val="16"/>
                <w:lang w:val="ro-RO"/>
              </w:rPr>
            </w:pPr>
          </w:p>
        </w:tc>
        <w:tc>
          <w:tcPr>
            <w:tcW w:w="1692" w:type="dxa"/>
            <w:tcBorders>
              <w:top w:val="nil"/>
              <w:left w:val="single" w:sz="4" w:space="0" w:color="auto"/>
              <w:bottom w:val="single" w:sz="4" w:space="0" w:color="auto"/>
              <w:right w:val="single" w:sz="4" w:space="0" w:color="auto"/>
            </w:tcBorders>
            <w:shd w:val="clear" w:color="auto" w:fill="auto"/>
            <w:noWrap/>
            <w:vAlign w:val="bottom"/>
          </w:tcPr>
          <w:p w:rsidR="00460FF3" w:rsidRPr="00A829B5" w:rsidRDefault="00460FF3" w:rsidP="00957C5E">
            <w:pPr>
              <w:outlineLvl w:val="0"/>
              <w:rPr>
                <w:b/>
                <w:bCs/>
                <w:sz w:val="20"/>
                <w:lang w:val="ro-RO"/>
              </w:rPr>
            </w:pPr>
          </w:p>
        </w:tc>
        <w:tc>
          <w:tcPr>
            <w:tcW w:w="1114" w:type="dxa"/>
            <w:tcBorders>
              <w:top w:val="nil"/>
              <w:left w:val="nil"/>
              <w:bottom w:val="single" w:sz="4" w:space="0" w:color="auto"/>
              <w:right w:val="single" w:sz="4" w:space="0" w:color="auto"/>
            </w:tcBorders>
            <w:shd w:val="clear" w:color="auto" w:fill="auto"/>
            <w:noWrap/>
            <w:vAlign w:val="bottom"/>
          </w:tcPr>
          <w:p w:rsidR="00460FF3" w:rsidRPr="00A829B5" w:rsidRDefault="00460FF3" w:rsidP="00957C5E">
            <w:pPr>
              <w:outlineLvl w:val="0"/>
              <w:rPr>
                <w:b/>
                <w:bCs/>
                <w:sz w:val="20"/>
                <w:lang w:val="ro-RO"/>
              </w:rPr>
            </w:pPr>
          </w:p>
        </w:tc>
        <w:tc>
          <w:tcPr>
            <w:tcW w:w="979" w:type="dxa"/>
            <w:tcBorders>
              <w:top w:val="nil"/>
              <w:left w:val="nil"/>
              <w:bottom w:val="single" w:sz="4" w:space="0" w:color="auto"/>
              <w:right w:val="single" w:sz="4" w:space="0" w:color="auto"/>
            </w:tcBorders>
            <w:shd w:val="clear" w:color="auto" w:fill="auto"/>
            <w:noWrap/>
            <w:vAlign w:val="bottom"/>
          </w:tcPr>
          <w:p w:rsidR="00460FF3" w:rsidRPr="00A829B5" w:rsidRDefault="00460FF3" w:rsidP="00957C5E">
            <w:pPr>
              <w:outlineLvl w:val="0"/>
              <w:rPr>
                <w:b/>
                <w:bCs/>
                <w:sz w:val="20"/>
                <w:lang w:val="ro-RO"/>
              </w:rPr>
            </w:pPr>
          </w:p>
        </w:tc>
        <w:tc>
          <w:tcPr>
            <w:tcW w:w="905" w:type="dxa"/>
            <w:tcBorders>
              <w:top w:val="nil"/>
              <w:left w:val="nil"/>
              <w:bottom w:val="single" w:sz="4" w:space="0" w:color="auto"/>
              <w:right w:val="single" w:sz="4" w:space="0" w:color="auto"/>
            </w:tcBorders>
            <w:shd w:val="clear" w:color="auto" w:fill="auto"/>
            <w:noWrap/>
            <w:vAlign w:val="bottom"/>
          </w:tcPr>
          <w:p w:rsidR="00460FF3" w:rsidRPr="00A829B5" w:rsidRDefault="00460FF3" w:rsidP="00957C5E">
            <w:pPr>
              <w:outlineLvl w:val="0"/>
              <w:rPr>
                <w:b/>
                <w:bCs/>
                <w:sz w:val="20"/>
                <w:lang w:val="ro-RO"/>
              </w:rPr>
            </w:pPr>
          </w:p>
        </w:tc>
        <w:tc>
          <w:tcPr>
            <w:tcW w:w="1127" w:type="dxa"/>
            <w:tcBorders>
              <w:top w:val="nil"/>
              <w:left w:val="nil"/>
              <w:bottom w:val="single" w:sz="4" w:space="0" w:color="auto"/>
              <w:right w:val="single" w:sz="4" w:space="0" w:color="auto"/>
            </w:tcBorders>
            <w:shd w:val="clear" w:color="auto" w:fill="auto"/>
            <w:noWrap/>
            <w:vAlign w:val="bottom"/>
          </w:tcPr>
          <w:p w:rsidR="00460FF3" w:rsidRPr="00A829B5" w:rsidRDefault="00460FF3" w:rsidP="00957C5E">
            <w:pPr>
              <w:outlineLvl w:val="0"/>
              <w:rPr>
                <w:b/>
                <w:bCs/>
                <w:sz w:val="20"/>
                <w:lang w:val="ro-RO"/>
              </w:rPr>
            </w:pPr>
          </w:p>
        </w:tc>
        <w:tc>
          <w:tcPr>
            <w:tcW w:w="937" w:type="dxa"/>
            <w:tcBorders>
              <w:top w:val="nil"/>
              <w:left w:val="nil"/>
              <w:bottom w:val="single" w:sz="4" w:space="0" w:color="auto"/>
              <w:right w:val="single" w:sz="4" w:space="0" w:color="auto"/>
            </w:tcBorders>
            <w:shd w:val="clear" w:color="auto" w:fill="auto"/>
            <w:noWrap/>
            <w:vAlign w:val="bottom"/>
          </w:tcPr>
          <w:p w:rsidR="00460FF3" w:rsidRPr="00A829B5" w:rsidRDefault="00460FF3" w:rsidP="00957C5E">
            <w:pPr>
              <w:outlineLvl w:val="0"/>
              <w:rPr>
                <w:b/>
                <w:bCs/>
                <w:sz w:val="20"/>
                <w:lang w:val="ro-RO"/>
              </w:rPr>
            </w:pPr>
          </w:p>
        </w:tc>
        <w:tc>
          <w:tcPr>
            <w:tcW w:w="981" w:type="dxa"/>
            <w:tcBorders>
              <w:top w:val="nil"/>
              <w:left w:val="nil"/>
              <w:bottom w:val="single" w:sz="4" w:space="0" w:color="auto"/>
              <w:right w:val="single" w:sz="4" w:space="0" w:color="auto"/>
            </w:tcBorders>
            <w:shd w:val="clear" w:color="auto" w:fill="auto"/>
            <w:noWrap/>
            <w:vAlign w:val="bottom"/>
          </w:tcPr>
          <w:p w:rsidR="00460FF3" w:rsidRPr="00A829B5" w:rsidRDefault="00460FF3" w:rsidP="00957C5E">
            <w:pPr>
              <w:outlineLvl w:val="0"/>
              <w:rPr>
                <w:b/>
                <w:bCs/>
                <w:sz w:val="20"/>
                <w:lang w:val="ro-RO"/>
              </w:rPr>
            </w:pPr>
          </w:p>
        </w:tc>
        <w:tc>
          <w:tcPr>
            <w:tcW w:w="1079" w:type="dxa"/>
            <w:tcBorders>
              <w:top w:val="nil"/>
              <w:left w:val="nil"/>
              <w:bottom w:val="single" w:sz="4" w:space="0" w:color="auto"/>
              <w:right w:val="single" w:sz="4" w:space="0" w:color="auto"/>
            </w:tcBorders>
            <w:shd w:val="clear" w:color="auto" w:fill="auto"/>
            <w:noWrap/>
            <w:vAlign w:val="bottom"/>
          </w:tcPr>
          <w:p w:rsidR="00460FF3" w:rsidRPr="00A829B5" w:rsidRDefault="00460FF3" w:rsidP="00957C5E">
            <w:pPr>
              <w:outlineLvl w:val="0"/>
              <w:rPr>
                <w:b/>
                <w:bCs/>
                <w:sz w:val="20"/>
                <w:lang w:val="ro-RO"/>
              </w:rPr>
            </w:pPr>
          </w:p>
        </w:tc>
        <w:tc>
          <w:tcPr>
            <w:tcW w:w="918" w:type="dxa"/>
            <w:tcBorders>
              <w:top w:val="nil"/>
              <w:left w:val="nil"/>
              <w:bottom w:val="single" w:sz="4" w:space="0" w:color="auto"/>
              <w:right w:val="single" w:sz="4" w:space="0" w:color="auto"/>
            </w:tcBorders>
            <w:shd w:val="clear" w:color="auto" w:fill="auto"/>
            <w:vAlign w:val="bottom"/>
          </w:tcPr>
          <w:p w:rsidR="00460FF3" w:rsidRPr="00A829B5" w:rsidRDefault="00460FF3" w:rsidP="00957C5E">
            <w:pPr>
              <w:outlineLvl w:val="0"/>
              <w:rPr>
                <w:b/>
                <w:bCs/>
                <w:sz w:val="20"/>
                <w:lang w:val="ro-RO"/>
              </w:rPr>
            </w:pPr>
          </w:p>
        </w:tc>
        <w:tc>
          <w:tcPr>
            <w:tcW w:w="1085" w:type="dxa"/>
            <w:tcBorders>
              <w:top w:val="nil"/>
              <w:left w:val="nil"/>
              <w:bottom w:val="single" w:sz="4" w:space="0" w:color="auto"/>
              <w:right w:val="single" w:sz="8" w:space="0" w:color="auto"/>
            </w:tcBorders>
            <w:shd w:val="clear" w:color="auto" w:fill="auto"/>
            <w:vAlign w:val="bottom"/>
          </w:tcPr>
          <w:p w:rsidR="00460FF3" w:rsidRPr="00A829B5" w:rsidRDefault="00460FF3" w:rsidP="00957C5E">
            <w:pPr>
              <w:outlineLvl w:val="0"/>
              <w:rPr>
                <w:b/>
                <w:bCs/>
                <w:sz w:val="20"/>
                <w:lang w:val="ro-RO"/>
              </w:rPr>
            </w:pPr>
          </w:p>
        </w:tc>
        <w:tc>
          <w:tcPr>
            <w:tcW w:w="236" w:type="dxa"/>
            <w:tcBorders>
              <w:top w:val="nil"/>
              <w:left w:val="nil"/>
              <w:bottom w:val="nil"/>
              <w:right w:val="nil"/>
            </w:tcBorders>
            <w:shd w:val="clear" w:color="auto" w:fill="auto"/>
            <w:noWrap/>
            <w:vAlign w:val="bottom"/>
          </w:tcPr>
          <w:p w:rsidR="00460FF3" w:rsidRPr="00A829B5" w:rsidRDefault="00460FF3" w:rsidP="00957C5E">
            <w:pPr>
              <w:outlineLvl w:val="0"/>
              <w:rPr>
                <w:sz w:val="20"/>
                <w:lang w:val="ro-RO"/>
              </w:rPr>
            </w:pPr>
          </w:p>
        </w:tc>
      </w:tr>
      <w:tr w:rsidR="00460FF3" w:rsidRPr="00A829B5" w:rsidTr="00957C5E">
        <w:trPr>
          <w:trHeight w:val="255"/>
          <w:jc w:val="center"/>
        </w:trPr>
        <w:tc>
          <w:tcPr>
            <w:tcW w:w="794" w:type="dxa"/>
            <w:tcBorders>
              <w:top w:val="nil"/>
              <w:left w:val="single" w:sz="8" w:space="0" w:color="auto"/>
              <w:bottom w:val="single" w:sz="4" w:space="0" w:color="auto"/>
              <w:right w:val="single" w:sz="4" w:space="0" w:color="auto"/>
            </w:tcBorders>
            <w:shd w:val="clear" w:color="auto" w:fill="auto"/>
            <w:noWrap/>
            <w:vAlign w:val="bottom"/>
          </w:tcPr>
          <w:p w:rsidR="00460FF3" w:rsidRPr="00A829B5" w:rsidRDefault="00D71E30" w:rsidP="00957C5E">
            <w:pPr>
              <w:outlineLvl w:val="0"/>
              <w:rPr>
                <w:b/>
                <w:bCs/>
                <w:sz w:val="20"/>
                <w:lang w:val="ro-RO"/>
              </w:rPr>
            </w:pPr>
            <w:r>
              <w:rPr>
                <w:b/>
                <w:bCs/>
                <w:sz w:val="20"/>
                <w:lang w:val="ro-RO"/>
              </w:rPr>
              <w:t>…</w:t>
            </w:r>
          </w:p>
        </w:tc>
        <w:tc>
          <w:tcPr>
            <w:tcW w:w="918" w:type="dxa"/>
            <w:tcBorders>
              <w:top w:val="nil"/>
              <w:left w:val="nil"/>
              <w:bottom w:val="single" w:sz="4" w:space="0" w:color="auto"/>
              <w:right w:val="single" w:sz="4" w:space="0" w:color="auto"/>
            </w:tcBorders>
            <w:shd w:val="clear" w:color="auto" w:fill="auto"/>
            <w:noWrap/>
            <w:vAlign w:val="bottom"/>
          </w:tcPr>
          <w:p w:rsidR="00460FF3" w:rsidRPr="00A829B5" w:rsidRDefault="00460FF3" w:rsidP="00957C5E">
            <w:pPr>
              <w:jc w:val="right"/>
              <w:outlineLvl w:val="0"/>
              <w:rPr>
                <w:sz w:val="16"/>
                <w:szCs w:val="16"/>
                <w:lang w:val="ro-RO"/>
              </w:rPr>
            </w:pPr>
          </w:p>
        </w:tc>
        <w:tc>
          <w:tcPr>
            <w:tcW w:w="2150" w:type="dxa"/>
            <w:tcBorders>
              <w:top w:val="nil"/>
              <w:left w:val="nil"/>
              <w:bottom w:val="single" w:sz="4" w:space="0" w:color="auto"/>
              <w:right w:val="single" w:sz="4" w:space="0" w:color="auto"/>
            </w:tcBorders>
            <w:shd w:val="clear" w:color="auto" w:fill="auto"/>
            <w:noWrap/>
            <w:vAlign w:val="bottom"/>
          </w:tcPr>
          <w:p w:rsidR="00460FF3" w:rsidRPr="00A829B5" w:rsidRDefault="00460FF3" w:rsidP="00957C5E">
            <w:pPr>
              <w:outlineLvl w:val="0"/>
              <w:rPr>
                <w:b/>
                <w:bCs/>
                <w:sz w:val="20"/>
                <w:lang w:val="ro-RO"/>
              </w:rPr>
            </w:pPr>
          </w:p>
        </w:tc>
        <w:tc>
          <w:tcPr>
            <w:tcW w:w="536" w:type="dxa"/>
            <w:tcBorders>
              <w:top w:val="nil"/>
              <w:left w:val="nil"/>
              <w:bottom w:val="single" w:sz="4" w:space="0" w:color="auto"/>
              <w:right w:val="nil"/>
            </w:tcBorders>
            <w:shd w:val="clear" w:color="auto" w:fill="auto"/>
            <w:noWrap/>
            <w:vAlign w:val="bottom"/>
          </w:tcPr>
          <w:p w:rsidR="00460FF3" w:rsidRPr="00A829B5" w:rsidRDefault="00460FF3" w:rsidP="00957C5E">
            <w:pPr>
              <w:jc w:val="right"/>
              <w:outlineLvl w:val="0"/>
              <w:rPr>
                <w:sz w:val="16"/>
                <w:szCs w:val="16"/>
                <w:lang w:val="ro-RO"/>
              </w:rPr>
            </w:pPr>
          </w:p>
        </w:tc>
        <w:tc>
          <w:tcPr>
            <w:tcW w:w="1692" w:type="dxa"/>
            <w:tcBorders>
              <w:top w:val="nil"/>
              <w:left w:val="single" w:sz="4" w:space="0" w:color="auto"/>
              <w:bottom w:val="single" w:sz="4" w:space="0" w:color="auto"/>
              <w:right w:val="single" w:sz="4" w:space="0" w:color="auto"/>
            </w:tcBorders>
            <w:shd w:val="clear" w:color="auto" w:fill="auto"/>
            <w:noWrap/>
            <w:vAlign w:val="bottom"/>
          </w:tcPr>
          <w:p w:rsidR="00460FF3" w:rsidRPr="00A829B5" w:rsidRDefault="00460FF3" w:rsidP="00957C5E">
            <w:pPr>
              <w:outlineLvl w:val="0"/>
              <w:rPr>
                <w:b/>
                <w:bCs/>
                <w:sz w:val="20"/>
                <w:lang w:val="ro-RO"/>
              </w:rPr>
            </w:pPr>
          </w:p>
        </w:tc>
        <w:tc>
          <w:tcPr>
            <w:tcW w:w="1114" w:type="dxa"/>
            <w:tcBorders>
              <w:top w:val="nil"/>
              <w:left w:val="nil"/>
              <w:bottom w:val="single" w:sz="4" w:space="0" w:color="auto"/>
              <w:right w:val="single" w:sz="4" w:space="0" w:color="auto"/>
            </w:tcBorders>
            <w:shd w:val="clear" w:color="auto" w:fill="auto"/>
            <w:noWrap/>
            <w:vAlign w:val="bottom"/>
          </w:tcPr>
          <w:p w:rsidR="00460FF3" w:rsidRPr="00A829B5" w:rsidRDefault="00460FF3" w:rsidP="00957C5E">
            <w:pPr>
              <w:outlineLvl w:val="0"/>
              <w:rPr>
                <w:b/>
                <w:bCs/>
                <w:sz w:val="20"/>
                <w:lang w:val="ro-RO"/>
              </w:rPr>
            </w:pPr>
          </w:p>
        </w:tc>
        <w:tc>
          <w:tcPr>
            <w:tcW w:w="979" w:type="dxa"/>
            <w:tcBorders>
              <w:top w:val="nil"/>
              <w:left w:val="nil"/>
              <w:bottom w:val="single" w:sz="4" w:space="0" w:color="auto"/>
              <w:right w:val="single" w:sz="4" w:space="0" w:color="auto"/>
            </w:tcBorders>
            <w:shd w:val="clear" w:color="auto" w:fill="auto"/>
            <w:noWrap/>
            <w:vAlign w:val="bottom"/>
          </w:tcPr>
          <w:p w:rsidR="00460FF3" w:rsidRPr="00A829B5" w:rsidRDefault="00460FF3" w:rsidP="00957C5E">
            <w:pPr>
              <w:outlineLvl w:val="0"/>
              <w:rPr>
                <w:b/>
                <w:bCs/>
                <w:sz w:val="20"/>
                <w:lang w:val="ro-RO"/>
              </w:rPr>
            </w:pPr>
          </w:p>
        </w:tc>
        <w:tc>
          <w:tcPr>
            <w:tcW w:w="905" w:type="dxa"/>
            <w:tcBorders>
              <w:top w:val="nil"/>
              <w:left w:val="nil"/>
              <w:bottom w:val="single" w:sz="4" w:space="0" w:color="auto"/>
              <w:right w:val="single" w:sz="4" w:space="0" w:color="auto"/>
            </w:tcBorders>
            <w:shd w:val="clear" w:color="auto" w:fill="auto"/>
            <w:noWrap/>
            <w:vAlign w:val="bottom"/>
          </w:tcPr>
          <w:p w:rsidR="00460FF3" w:rsidRPr="00A829B5" w:rsidRDefault="00460FF3" w:rsidP="00957C5E">
            <w:pPr>
              <w:outlineLvl w:val="0"/>
              <w:rPr>
                <w:b/>
                <w:bCs/>
                <w:sz w:val="20"/>
                <w:lang w:val="ro-RO"/>
              </w:rPr>
            </w:pPr>
          </w:p>
        </w:tc>
        <w:tc>
          <w:tcPr>
            <w:tcW w:w="1127" w:type="dxa"/>
            <w:tcBorders>
              <w:top w:val="nil"/>
              <w:left w:val="nil"/>
              <w:bottom w:val="single" w:sz="4" w:space="0" w:color="auto"/>
              <w:right w:val="single" w:sz="4" w:space="0" w:color="auto"/>
            </w:tcBorders>
            <w:shd w:val="clear" w:color="auto" w:fill="auto"/>
            <w:noWrap/>
            <w:vAlign w:val="bottom"/>
          </w:tcPr>
          <w:p w:rsidR="00460FF3" w:rsidRPr="00A829B5" w:rsidRDefault="00460FF3" w:rsidP="00957C5E">
            <w:pPr>
              <w:outlineLvl w:val="0"/>
              <w:rPr>
                <w:b/>
                <w:bCs/>
                <w:sz w:val="20"/>
                <w:lang w:val="ro-RO"/>
              </w:rPr>
            </w:pPr>
          </w:p>
        </w:tc>
        <w:tc>
          <w:tcPr>
            <w:tcW w:w="937" w:type="dxa"/>
            <w:tcBorders>
              <w:top w:val="nil"/>
              <w:left w:val="nil"/>
              <w:bottom w:val="single" w:sz="4" w:space="0" w:color="auto"/>
              <w:right w:val="single" w:sz="4" w:space="0" w:color="auto"/>
            </w:tcBorders>
            <w:shd w:val="clear" w:color="auto" w:fill="auto"/>
            <w:noWrap/>
            <w:vAlign w:val="bottom"/>
          </w:tcPr>
          <w:p w:rsidR="00460FF3" w:rsidRPr="00A829B5" w:rsidRDefault="00460FF3" w:rsidP="00957C5E">
            <w:pPr>
              <w:outlineLvl w:val="0"/>
              <w:rPr>
                <w:b/>
                <w:bCs/>
                <w:sz w:val="20"/>
                <w:lang w:val="ro-RO"/>
              </w:rPr>
            </w:pPr>
          </w:p>
        </w:tc>
        <w:tc>
          <w:tcPr>
            <w:tcW w:w="981" w:type="dxa"/>
            <w:tcBorders>
              <w:top w:val="nil"/>
              <w:left w:val="nil"/>
              <w:bottom w:val="single" w:sz="4" w:space="0" w:color="auto"/>
              <w:right w:val="single" w:sz="4" w:space="0" w:color="auto"/>
            </w:tcBorders>
            <w:shd w:val="clear" w:color="auto" w:fill="auto"/>
            <w:noWrap/>
            <w:vAlign w:val="bottom"/>
          </w:tcPr>
          <w:p w:rsidR="00460FF3" w:rsidRPr="00A829B5" w:rsidRDefault="00460FF3" w:rsidP="00957C5E">
            <w:pPr>
              <w:outlineLvl w:val="0"/>
              <w:rPr>
                <w:b/>
                <w:bCs/>
                <w:sz w:val="20"/>
                <w:lang w:val="ro-RO"/>
              </w:rPr>
            </w:pPr>
          </w:p>
        </w:tc>
        <w:tc>
          <w:tcPr>
            <w:tcW w:w="1079" w:type="dxa"/>
            <w:tcBorders>
              <w:top w:val="nil"/>
              <w:left w:val="nil"/>
              <w:bottom w:val="single" w:sz="4" w:space="0" w:color="auto"/>
              <w:right w:val="single" w:sz="4" w:space="0" w:color="auto"/>
            </w:tcBorders>
            <w:shd w:val="clear" w:color="auto" w:fill="auto"/>
            <w:noWrap/>
            <w:vAlign w:val="bottom"/>
          </w:tcPr>
          <w:p w:rsidR="00460FF3" w:rsidRPr="00A829B5" w:rsidRDefault="00460FF3" w:rsidP="00957C5E">
            <w:pPr>
              <w:outlineLvl w:val="0"/>
              <w:rPr>
                <w:b/>
                <w:bCs/>
                <w:sz w:val="20"/>
                <w:lang w:val="ro-RO"/>
              </w:rPr>
            </w:pPr>
          </w:p>
        </w:tc>
        <w:tc>
          <w:tcPr>
            <w:tcW w:w="918" w:type="dxa"/>
            <w:tcBorders>
              <w:top w:val="nil"/>
              <w:left w:val="nil"/>
              <w:bottom w:val="single" w:sz="4" w:space="0" w:color="auto"/>
              <w:right w:val="single" w:sz="4" w:space="0" w:color="auto"/>
            </w:tcBorders>
            <w:shd w:val="clear" w:color="auto" w:fill="auto"/>
            <w:vAlign w:val="bottom"/>
          </w:tcPr>
          <w:p w:rsidR="00460FF3" w:rsidRPr="00A829B5" w:rsidRDefault="00460FF3" w:rsidP="00957C5E">
            <w:pPr>
              <w:outlineLvl w:val="0"/>
              <w:rPr>
                <w:b/>
                <w:bCs/>
                <w:sz w:val="20"/>
                <w:lang w:val="ro-RO"/>
              </w:rPr>
            </w:pPr>
          </w:p>
        </w:tc>
        <w:tc>
          <w:tcPr>
            <w:tcW w:w="1085" w:type="dxa"/>
            <w:tcBorders>
              <w:top w:val="nil"/>
              <w:left w:val="nil"/>
              <w:bottom w:val="single" w:sz="4" w:space="0" w:color="auto"/>
              <w:right w:val="single" w:sz="8" w:space="0" w:color="auto"/>
            </w:tcBorders>
            <w:shd w:val="clear" w:color="auto" w:fill="auto"/>
            <w:vAlign w:val="bottom"/>
          </w:tcPr>
          <w:p w:rsidR="00460FF3" w:rsidRPr="00A829B5" w:rsidRDefault="00460FF3" w:rsidP="00957C5E">
            <w:pPr>
              <w:outlineLvl w:val="0"/>
              <w:rPr>
                <w:b/>
                <w:bCs/>
                <w:sz w:val="20"/>
                <w:lang w:val="ro-RO"/>
              </w:rPr>
            </w:pPr>
          </w:p>
        </w:tc>
        <w:tc>
          <w:tcPr>
            <w:tcW w:w="236" w:type="dxa"/>
            <w:tcBorders>
              <w:top w:val="nil"/>
              <w:left w:val="nil"/>
              <w:bottom w:val="nil"/>
              <w:right w:val="nil"/>
            </w:tcBorders>
            <w:shd w:val="clear" w:color="auto" w:fill="auto"/>
            <w:noWrap/>
            <w:vAlign w:val="bottom"/>
          </w:tcPr>
          <w:p w:rsidR="00460FF3" w:rsidRPr="00A829B5" w:rsidRDefault="00460FF3" w:rsidP="00957C5E">
            <w:pPr>
              <w:outlineLvl w:val="0"/>
              <w:rPr>
                <w:sz w:val="20"/>
                <w:lang w:val="ro-RO"/>
              </w:rPr>
            </w:pPr>
          </w:p>
        </w:tc>
      </w:tr>
      <w:tr w:rsidR="00460FF3" w:rsidRPr="00A829B5" w:rsidTr="00283E7D">
        <w:trPr>
          <w:trHeight w:val="255"/>
          <w:jc w:val="center"/>
        </w:trPr>
        <w:tc>
          <w:tcPr>
            <w:tcW w:w="794" w:type="dxa"/>
            <w:tcBorders>
              <w:top w:val="nil"/>
              <w:left w:val="single" w:sz="8" w:space="0" w:color="auto"/>
              <w:bottom w:val="single" w:sz="4" w:space="0" w:color="auto"/>
              <w:right w:val="single" w:sz="4" w:space="0" w:color="auto"/>
            </w:tcBorders>
            <w:shd w:val="clear" w:color="auto" w:fill="auto"/>
            <w:noWrap/>
            <w:vAlign w:val="center"/>
          </w:tcPr>
          <w:p w:rsidR="00460FF3" w:rsidRPr="00A829B5" w:rsidRDefault="00460FF3" w:rsidP="0068623B">
            <w:pPr>
              <w:jc w:val="center"/>
              <w:rPr>
                <w:b/>
                <w:bCs/>
                <w:sz w:val="20"/>
                <w:lang w:val="ro-RO"/>
              </w:rPr>
            </w:pPr>
            <w:r w:rsidRPr="00A829B5">
              <w:rPr>
                <w:b/>
                <w:bCs/>
                <w:sz w:val="20"/>
                <w:lang w:val="ro-RO"/>
              </w:rPr>
              <w:t> </w:t>
            </w:r>
          </w:p>
        </w:tc>
        <w:tc>
          <w:tcPr>
            <w:tcW w:w="918" w:type="dxa"/>
            <w:tcBorders>
              <w:top w:val="nil"/>
              <w:left w:val="nil"/>
              <w:bottom w:val="single" w:sz="4" w:space="0" w:color="auto"/>
              <w:right w:val="single" w:sz="4" w:space="0" w:color="auto"/>
            </w:tcBorders>
            <w:shd w:val="clear" w:color="auto" w:fill="auto"/>
            <w:noWrap/>
            <w:vAlign w:val="center"/>
          </w:tcPr>
          <w:p w:rsidR="00460FF3" w:rsidRPr="00A829B5" w:rsidRDefault="00460FF3" w:rsidP="0068623B">
            <w:pPr>
              <w:jc w:val="center"/>
              <w:rPr>
                <w:b/>
                <w:bCs/>
                <w:sz w:val="20"/>
                <w:lang w:val="ro-RO"/>
              </w:rPr>
            </w:pPr>
            <w:r w:rsidRPr="00A829B5">
              <w:rPr>
                <w:b/>
                <w:bCs/>
                <w:sz w:val="20"/>
                <w:lang w:val="ro-RO"/>
              </w:rPr>
              <w:t> </w:t>
            </w:r>
          </w:p>
        </w:tc>
        <w:tc>
          <w:tcPr>
            <w:tcW w:w="2150" w:type="dxa"/>
            <w:tcBorders>
              <w:top w:val="nil"/>
              <w:left w:val="nil"/>
              <w:bottom w:val="single" w:sz="4" w:space="0" w:color="auto"/>
              <w:right w:val="single" w:sz="4" w:space="0" w:color="auto"/>
            </w:tcBorders>
            <w:shd w:val="clear" w:color="auto" w:fill="auto"/>
            <w:noWrap/>
            <w:vAlign w:val="center"/>
          </w:tcPr>
          <w:p w:rsidR="00460FF3" w:rsidRPr="00A829B5" w:rsidRDefault="00460FF3" w:rsidP="0068623B">
            <w:pPr>
              <w:jc w:val="center"/>
              <w:rPr>
                <w:b/>
                <w:bCs/>
                <w:sz w:val="20"/>
                <w:lang w:val="ro-RO"/>
              </w:rPr>
            </w:pPr>
            <w:r w:rsidRPr="00A829B5">
              <w:rPr>
                <w:b/>
                <w:bCs/>
                <w:sz w:val="20"/>
                <w:lang w:val="ro-RO"/>
              </w:rPr>
              <w:t>TOTAL RM</w:t>
            </w:r>
          </w:p>
        </w:tc>
        <w:tc>
          <w:tcPr>
            <w:tcW w:w="536" w:type="dxa"/>
            <w:tcBorders>
              <w:top w:val="nil"/>
              <w:left w:val="nil"/>
              <w:bottom w:val="single" w:sz="4" w:space="0" w:color="auto"/>
              <w:right w:val="nil"/>
            </w:tcBorders>
            <w:shd w:val="clear" w:color="auto" w:fill="auto"/>
            <w:noWrap/>
            <w:vAlign w:val="center"/>
          </w:tcPr>
          <w:p w:rsidR="00460FF3" w:rsidRPr="00A829B5" w:rsidRDefault="00460FF3" w:rsidP="0068623B">
            <w:pPr>
              <w:jc w:val="center"/>
              <w:rPr>
                <w:b/>
                <w:bCs/>
                <w:sz w:val="20"/>
                <w:lang w:val="ro-RO"/>
              </w:rPr>
            </w:pPr>
            <w:r w:rsidRPr="00A829B5">
              <w:rPr>
                <w:b/>
                <w:bCs/>
                <w:sz w:val="20"/>
                <w:lang w:val="ro-RO"/>
              </w:rPr>
              <w:t> </w:t>
            </w:r>
          </w:p>
        </w:tc>
        <w:tc>
          <w:tcPr>
            <w:tcW w:w="1692" w:type="dxa"/>
            <w:tcBorders>
              <w:top w:val="nil"/>
              <w:left w:val="single" w:sz="4" w:space="0" w:color="auto"/>
              <w:bottom w:val="single" w:sz="4" w:space="0" w:color="auto"/>
              <w:right w:val="single" w:sz="4" w:space="0" w:color="auto"/>
            </w:tcBorders>
            <w:shd w:val="clear" w:color="auto" w:fill="auto"/>
            <w:noWrap/>
            <w:vAlign w:val="center"/>
          </w:tcPr>
          <w:p w:rsidR="00460FF3" w:rsidRPr="00A829B5" w:rsidRDefault="00460FF3" w:rsidP="0068623B">
            <w:pPr>
              <w:jc w:val="center"/>
              <w:rPr>
                <w:b/>
                <w:bCs/>
                <w:sz w:val="20"/>
                <w:lang w:val="ro-RO"/>
              </w:rPr>
            </w:pPr>
            <w:r w:rsidRPr="00A829B5">
              <w:rPr>
                <w:b/>
                <w:bCs/>
                <w:sz w:val="20"/>
                <w:lang w:val="ro-RO"/>
              </w:rPr>
              <w:t> </w:t>
            </w:r>
          </w:p>
        </w:tc>
        <w:tc>
          <w:tcPr>
            <w:tcW w:w="1114" w:type="dxa"/>
            <w:tcBorders>
              <w:top w:val="nil"/>
              <w:left w:val="nil"/>
              <w:bottom w:val="single" w:sz="4" w:space="0" w:color="auto"/>
              <w:right w:val="single" w:sz="4" w:space="0" w:color="auto"/>
            </w:tcBorders>
            <w:shd w:val="clear" w:color="auto" w:fill="auto"/>
            <w:noWrap/>
            <w:vAlign w:val="center"/>
          </w:tcPr>
          <w:p w:rsidR="00460FF3" w:rsidRPr="00A829B5" w:rsidRDefault="00460FF3" w:rsidP="0068623B">
            <w:pPr>
              <w:jc w:val="center"/>
              <w:rPr>
                <w:b/>
                <w:bCs/>
                <w:sz w:val="20"/>
                <w:lang w:val="ro-RO"/>
              </w:rPr>
            </w:pPr>
            <w:r w:rsidRPr="00A829B5">
              <w:rPr>
                <w:b/>
                <w:bCs/>
                <w:sz w:val="20"/>
                <w:lang w:val="ro-RO"/>
              </w:rPr>
              <w:t>0</w:t>
            </w:r>
          </w:p>
        </w:tc>
        <w:tc>
          <w:tcPr>
            <w:tcW w:w="979" w:type="dxa"/>
            <w:tcBorders>
              <w:top w:val="nil"/>
              <w:left w:val="nil"/>
              <w:bottom w:val="single" w:sz="4" w:space="0" w:color="auto"/>
              <w:right w:val="single" w:sz="4" w:space="0" w:color="auto"/>
            </w:tcBorders>
            <w:shd w:val="clear" w:color="auto" w:fill="auto"/>
            <w:noWrap/>
            <w:vAlign w:val="center"/>
          </w:tcPr>
          <w:p w:rsidR="00460FF3" w:rsidRPr="00A829B5" w:rsidRDefault="00460FF3" w:rsidP="0068623B">
            <w:pPr>
              <w:jc w:val="center"/>
              <w:rPr>
                <w:b/>
                <w:bCs/>
                <w:sz w:val="20"/>
                <w:lang w:val="ro-RO"/>
              </w:rPr>
            </w:pPr>
            <w:r w:rsidRPr="00A829B5">
              <w:rPr>
                <w:b/>
                <w:bCs/>
                <w:sz w:val="20"/>
                <w:lang w:val="ro-RO"/>
              </w:rPr>
              <w:t>0</w:t>
            </w:r>
          </w:p>
        </w:tc>
        <w:tc>
          <w:tcPr>
            <w:tcW w:w="905" w:type="dxa"/>
            <w:tcBorders>
              <w:top w:val="nil"/>
              <w:left w:val="nil"/>
              <w:bottom w:val="single" w:sz="4" w:space="0" w:color="auto"/>
              <w:right w:val="single" w:sz="4" w:space="0" w:color="auto"/>
            </w:tcBorders>
            <w:shd w:val="clear" w:color="auto" w:fill="auto"/>
            <w:noWrap/>
            <w:vAlign w:val="center"/>
          </w:tcPr>
          <w:p w:rsidR="00460FF3" w:rsidRPr="00A829B5" w:rsidRDefault="00460FF3" w:rsidP="0068623B">
            <w:pPr>
              <w:jc w:val="center"/>
              <w:rPr>
                <w:b/>
                <w:bCs/>
                <w:sz w:val="20"/>
                <w:lang w:val="ro-RO"/>
              </w:rPr>
            </w:pPr>
            <w:r w:rsidRPr="00A829B5">
              <w:rPr>
                <w:b/>
                <w:bCs/>
                <w:sz w:val="20"/>
                <w:lang w:val="ro-RO"/>
              </w:rPr>
              <w:t>0</w:t>
            </w:r>
          </w:p>
        </w:tc>
        <w:tc>
          <w:tcPr>
            <w:tcW w:w="1127" w:type="dxa"/>
            <w:tcBorders>
              <w:top w:val="nil"/>
              <w:left w:val="nil"/>
              <w:bottom w:val="single" w:sz="4" w:space="0" w:color="auto"/>
              <w:right w:val="single" w:sz="4" w:space="0" w:color="auto"/>
            </w:tcBorders>
            <w:shd w:val="clear" w:color="auto" w:fill="auto"/>
            <w:noWrap/>
            <w:vAlign w:val="center"/>
          </w:tcPr>
          <w:p w:rsidR="00460FF3" w:rsidRPr="00A829B5" w:rsidRDefault="00460FF3" w:rsidP="0068623B">
            <w:pPr>
              <w:jc w:val="center"/>
              <w:rPr>
                <w:b/>
                <w:bCs/>
                <w:sz w:val="20"/>
                <w:lang w:val="ro-RO"/>
              </w:rPr>
            </w:pPr>
            <w:r w:rsidRPr="00A829B5">
              <w:rPr>
                <w:b/>
                <w:bCs/>
                <w:sz w:val="20"/>
                <w:lang w:val="ro-RO"/>
              </w:rPr>
              <w:t>0</w:t>
            </w:r>
          </w:p>
        </w:tc>
        <w:tc>
          <w:tcPr>
            <w:tcW w:w="937" w:type="dxa"/>
            <w:tcBorders>
              <w:top w:val="nil"/>
              <w:left w:val="nil"/>
              <w:bottom w:val="single" w:sz="4" w:space="0" w:color="auto"/>
              <w:right w:val="single" w:sz="4" w:space="0" w:color="auto"/>
            </w:tcBorders>
            <w:shd w:val="clear" w:color="auto" w:fill="auto"/>
            <w:noWrap/>
            <w:vAlign w:val="center"/>
          </w:tcPr>
          <w:p w:rsidR="00460FF3" w:rsidRPr="00A829B5" w:rsidRDefault="00460FF3" w:rsidP="0068623B">
            <w:pPr>
              <w:jc w:val="center"/>
              <w:rPr>
                <w:b/>
                <w:bCs/>
                <w:sz w:val="20"/>
                <w:lang w:val="ro-RO"/>
              </w:rPr>
            </w:pPr>
            <w:r w:rsidRPr="00A829B5">
              <w:rPr>
                <w:b/>
                <w:bCs/>
                <w:sz w:val="20"/>
                <w:lang w:val="ro-RO"/>
              </w:rPr>
              <w:t>0</w:t>
            </w:r>
          </w:p>
        </w:tc>
        <w:tc>
          <w:tcPr>
            <w:tcW w:w="981" w:type="dxa"/>
            <w:tcBorders>
              <w:top w:val="nil"/>
              <w:left w:val="nil"/>
              <w:bottom w:val="single" w:sz="4" w:space="0" w:color="auto"/>
              <w:right w:val="single" w:sz="4" w:space="0" w:color="auto"/>
            </w:tcBorders>
            <w:shd w:val="clear" w:color="auto" w:fill="auto"/>
            <w:noWrap/>
            <w:vAlign w:val="center"/>
          </w:tcPr>
          <w:p w:rsidR="00460FF3" w:rsidRPr="00A829B5" w:rsidRDefault="00460FF3" w:rsidP="0068623B">
            <w:pPr>
              <w:jc w:val="center"/>
              <w:rPr>
                <w:b/>
                <w:bCs/>
                <w:sz w:val="20"/>
                <w:lang w:val="ro-RO"/>
              </w:rPr>
            </w:pPr>
            <w:r w:rsidRPr="00A829B5">
              <w:rPr>
                <w:b/>
                <w:bCs/>
                <w:sz w:val="20"/>
                <w:lang w:val="ro-RO"/>
              </w:rPr>
              <w:t>0</w:t>
            </w:r>
          </w:p>
        </w:tc>
        <w:tc>
          <w:tcPr>
            <w:tcW w:w="1079" w:type="dxa"/>
            <w:tcBorders>
              <w:top w:val="nil"/>
              <w:left w:val="nil"/>
              <w:bottom w:val="single" w:sz="4" w:space="0" w:color="auto"/>
              <w:right w:val="single" w:sz="4" w:space="0" w:color="auto"/>
            </w:tcBorders>
            <w:shd w:val="clear" w:color="auto" w:fill="auto"/>
            <w:noWrap/>
            <w:vAlign w:val="center"/>
          </w:tcPr>
          <w:p w:rsidR="00460FF3" w:rsidRPr="00A829B5" w:rsidRDefault="00460FF3" w:rsidP="0068623B">
            <w:pPr>
              <w:jc w:val="center"/>
              <w:rPr>
                <w:b/>
                <w:bCs/>
                <w:sz w:val="20"/>
                <w:lang w:val="ro-RO"/>
              </w:rPr>
            </w:pPr>
            <w:r w:rsidRPr="00A829B5">
              <w:rPr>
                <w:b/>
                <w:bCs/>
                <w:sz w:val="20"/>
                <w:lang w:val="ro-RO"/>
              </w:rPr>
              <w:t>0</w:t>
            </w:r>
          </w:p>
        </w:tc>
        <w:tc>
          <w:tcPr>
            <w:tcW w:w="918" w:type="dxa"/>
            <w:tcBorders>
              <w:top w:val="nil"/>
              <w:left w:val="nil"/>
              <w:bottom w:val="single" w:sz="4" w:space="0" w:color="auto"/>
              <w:right w:val="single" w:sz="4" w:space="0" w:color="auto"/>
            </w:tcBorders>
            <w:shd w:val="clear" w:color="auto" w:fill="auto"/>
            <w:vAlign w:val="center"/>
          </w:tcPr>
          <w:p w:rsidR="00460FF3" w:rsidRPr="00A829B5" w:rsidRDefault="00460FF3" w:rsidP="0068623B">
            <w:pPr>
              <w:jc w:val="center"/>
              <w:rPr>
                <w:b/>
                <w:bCs/>
                <w:sz w:val="20"/>
                <w:lang w:val="ro-RO"/>
              </w:rPr>
            </w:pPr>
            <w:r w:rsidRPr="00A829B5">
              <w:rPr>
                <w:b/>
                <w:bCs/>
                <w:sz w:val="20"/>
                <w:lang w:val="ro-RO"/>
              </w:rPr>
              <w:t>0</w:t>
            </w:r>
          </w:p>
        </w:tc>
        <w:tc>
          <w:tcPr>
            <w:tcW w:w="1085" w:type="dxa"/>
            <w:tcBorders>
              <w:top w:val="nil"/>
              <w:left w:val="nil"/>
              <w:bottom w:val="single" w:sz="4" w:space="0" w:color="auto"/>
              <w:right w:val="single" w:sz="8" w:space="0" w:color="auto"/>
            </w:tcBorders>
            <w:shd w:val="clear" w:color="auto" w:fill="auto"/>
            <w:vAlign w:val="center"/>
          </w:tcPr>
          <w:p w:rsidR="00460FF3" w:rsidRPr="00A829B5" w:rsidRDefault="00460FF3" w:rsidP="0068623B">
            <w:pPr>
              <w:jc w:val="center"/>
              <w:rPr>
                <w:b/>
                <w:bCs/>
                <w:sz w:val="20"/>
                <w:lang w:val="ro-RO"/>
              </w:rPr>
            </w:pPr>
            <w:r w:rsidRPr="00A829B5">
              <w:rPr>
                <w:b/>
                <w:bCs/>
                <w:sz w:val="20"/>
                <w:lang w:val="ro-RO"/>
              </w:rPr>
              <w:t>0</w:t>
            </w:r>
          </w:p>
        </w:tc>
        <w:tc>
          <w:tcPr>
            <w:tcW w:w="236" w:type="dxa"/>
            <w:tcBorders>
              <w:top w:val="nil"/>
              <w:left w:val="nil"/>
              <w:bottom w:val="nil"/>
              <w:right w:val="nil"/>
            </w:tcBorders>
            <w:shd w:val="clear" w:color="auto" w:fill="auto"/>
            <w:noWrap/>
            <w:vAlign w:val="bottom"/>
          </w:tcPr>
          <w:p w:rsidR="00460FF3" w:rsidRPr="00A829B5" w:rsidRDefault="00460FF3" w:rsidP="00957C5E">
            <w:pPr>
              <w:outlineLvl w:val="0"/>
              <w:rPr>
                <w:sz w:val="20"/>
                <w:lang w:val="ro-RO"/>
              </w:rPr>
            </w:pPr>
          </w:p>
        </w:tc>
      </w:tr>
    </w:tbl>
    <w:p w:rsidR="00957C5E" w:rsidRPr="00F83CB5" w:rsidRDefault="00460FF3" w:rsidP="004064E0">
      <w:pPr>
        <w:spacing w:after="200" w:line="276" w:lineRule="auto"/>
        <w:rPr>
          <w:rFonts w:eastAsiaTheme="minorEastAsia"/>
          <w:sz w:val="24"/>
          <w:szCs w:val="24"/>
          <w:lang w:val="ro-RO" w:eastAsia="ko-KR"/>
        </w:rPr>
      </w:pPr>
      <w:r w:rsidRPr="00D71E30">
        <w:rPr>
          <w:rFonts w:eastAsiaTheme="minorEastAsia"/>
          <w:b/>
          <w:sz w:val="24"/>
          <w:szCs w:val="24"/>
          <w:lang w:val="ro-RO" w:eastAsia="ko-KR"/>
        </w:rPr>
        <w:t>Notă</w:t>
      </w:r>
      <w:r w:rsidRPr="00F83CB5">
        <w:rPr>
          <w:rFonts w:eastAsiaTheme="minorEastAsia"/>
          <w:sz w:val="24"/>
          <w:szCs w:val="24"/>
          <w:lang w:val="ro-RO" w:eastAsia="ko-KR"/>
        </w:rPr>
        <w:t xml:space="preserve">: Coloanele </w:t>
      </w:r>
      <w:r w:rsidRPr="0086791E">
        <w:rPr>
          <w:rFonts w:eastAsiaTheme="minorEastAsia"/>
          <w:i/>
          <w:sz w:val="24"/>
          <w:szCs w:val="24"/>
          <w:lang w:val="ro-RO" w:eastAsia="ko-KR"/>
        </w:rPr>
        <w:t>„raion/municipiu”, „codul statistic la raionului/localității”, „municipiu/oraș/comună la care aparține localitatea”, „codul unic de identificare”</w:t>
      </w:r>
      <w:r w:rsidR="00F83CB5" w:rsidRPr="0086791E">
        <w:rPr>
          <w:rFonts w:eastAsiaTheme="minorEastAsia"/>
          <w:i/>
          <w:sz w:val="24"/>
          <w:szCs w:val="24"/>
          <w:lang w:val="ro-RO" w:eastAsia="ko-KR"/>
        </w:rPr>
        <w:t xml:space="preserve"> și „denumire localitate”</w:t>
      </w:r>
      <w:r w:rsidR="00F83CB5" w:rsidRPr="00F83CB5">
        <w:rPr>
          <w:rFonts w:eastAsiaTheme="minorEastAsia"/>
          <w:sz w:val="24"/>
          <w:szCs w:val="24"/>
          <w:lang w:val="ro-RO" w:eastAsia="ko-KR"/>
        </w:rPr>
        <w:t xml:space="preserve"> vor fi completate</w:t>
      </w:r>
      <w:r w:rsidR="00F83CB5">
        <w:rPr>
          <w:rFonts w:eastAsiaTheme="minorEastAsia"/>
          <w:sz w:val="24"/>
          <w:szCs w:val="24"/>
          <w:lang w:val="ro-RO" w:eastAsia="ko-KR"/>
        </w:rPr>
        <w:t xml:space="preserve"> de către ANRCETI</w:t>
      </w:r>
      <w:r w:rsidR="00F83CB5" w:rsidRPr="00F83CB5">
        <w:rPr>
          <w:rFonts w:eastAsiaTheme="minorEastAsia"/>
          <w:sz w:val="24"/>
          <w:szCs w:val="24"/>
          <w:lang w:val="ro-RO" w:eastAsia="ko-KR"/>
        </w:rPr>
        <w:t xml:space="preserve"> cu date în conformitate cu prevederile Legii nr.764/2001 </w:t>
      </w:r>
      <w:r w:rsidR="00F83CB5" w:rsidRPr="00F83CB5">
        <w:rPr>
          <w:rFonts w:eastAsiaTheme="minorEastAsia"/>
          <w:i/>
          <w:sz w:val="24"/>
          <w:szCs w:val="24"/>
          <w:lang w:val="ro-RO" w:eastAsia="ko-KR"/>
        </w:rPr>
        <w:t>privind organizarea administrativ-teritorială a Republicii Moldova (</w:t>
      </w:r>
      <w:r w:rsidR="00F83CB5" w:rsidRPr="00F83CB5">
        <w:rPr>
          <w:i/>
          <w:sz w:val="24"/>
          <w:szCs w:val="24"/>
          <w:lang w:val="ro-RO"/>
        </w:rPr>
        <w:t>publicată în Monitorul Oficial al Republicii Moldova, 2001, nr. 16, art.53)</w:t>
      </w:r>
      <w:r w:rsidR="00D71E30">
        <w:rPr>
          <w:i/>
          <w:sz w:val="24"/>
          <w:szCs w:val="24"/>
          <w:lang w:val="ro-RO"/>
        </w:rPr>
        <w:t xml:space="preserve">, </w:t>
      </w:r>
      <w:r w:rsidR="00D71E30" w:rsidRPr="00D71E30">
        <w:rPr>
          <w:sz w:val="24"/>
          <w:szCs w:val="24"/>
          <w:lang w:val="ro-RO"/>
        </w:rPr>
        <w:t>cu modificările ulterioare.</w:t>
      </w:r>
    </w:p>
    <w:p w:rsidR="00957C5E" w:rsidRDefault="00957C5E" w:rsidP="004064E0">
      <w:pPr>
        <w:spacing w:after="200" w:line="276" w:lineRule="auto"/>
        <w:rPr>
          <w:rFonts w:ascii="Calibri" w:eastAsiaTheme="minorEastAsia" w:hAnsi="Calibri"/>
          <w:b/>
          <w:i/>
          <w:sz w:val="26"/>
          <w:szCs w:val="26"/>
          <w:lang w:val="ro-RO" w:eastAsia="ko-KR"/>
        </w:rPr>
      </w:pPr>
    </w:p>
    <w:p w:rsidR="004064E0" w:rsidRDefault="004064E0" w:rsidP="004064E0">
      <w:pPr>
        <w:jc w:val="center"/>
        <w:rPr>
          <w:b/>
          <w:lang w:val="ro-RO"/>
        </w:rPr>
      </w:pPr>
      <w:r>
        <w:rPr>
          <w:b/>
          <w:lang w:val="ro-RO"/>
        </w:rPr>
        <w:t xml:space="preserve">2. </w:t>
      </w:r>
      <w:r w:rsidRPr="00AD6ACE">
        <w:rPr>
          <w:b/>
          <w:lang w:val="ro-RO"/>
        </w:rPr>
        <w:t>Servicii de acces în bandă largă la puncte fixe furnizate pe piaţa cu amănuntul</w:t>
      </w:r>
    </w:p>
    <w:p w:rsidR="004064E0" w:rsidRDefault="004064E0" w:rsidP="004064E0">
      <w:pPr>
        <w:jc w:val="center"/>
        <w:rPr>
          <w:b/>
          <w:lang w:val="ro-RO"/>
        </w:rPr>
      </w:pPr>
    </w:p>
    <w:tbl>
      <w:tblPr>
        <w:tblW w:w="15526" w:type="dxa"/>
        <w:jc w:val="center"/>
        <w:tblInd w:w="98" w:type="dxa"/>
        <w:tblLayout w:type="fixed"/>
        <w:tblLook w:val="04A0" w:firstRow="1" w:lastRow="0" w:firstColumn="1" w:lastColumn="0" w:noHBand="0" w:noVBand="1"/>
      </w:tblPr>
      <w:tblGrid>
        <w:gridCol w:w="794"/>
        <w:gridCol w:w="776"/>
        <w:gridCol w:w="2295"/>
        <w:gridCol w:w="580"/>
        <w:gridCol w:w="1694"/>
        <w:gridCol w:w="1105"/>
        <w:gridCol w:w="692"/>
        <w:gridCol w:w="714"/>
        <w:gridCol w:w="720"/>
        <w:gridCol w:w="720"/>
        <w:gridCol w:w="720"/>
        <w:gridCol w:w="720"/>
        <w:gridCol w:w="1007"/>
        <w:gridCol w:w="793"/>
        <w:gridCol w:w="1048"/>
        <w:gridCol w:w="1148"/>
      </w:tblGrid>
      <w:tr w:rsidR="004064E0" w:rsidRPr="00E20417" w:rsidTr="008F5734">
        <w:trPr>
          <w:trHeight w:val="315"/>
          <w:jc w:val="center"/>
        </w:trPr>
        <w:tc>
          <w:tcPr>
            <w:tcW w:w="794"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4064E0" w:rsidRPr="00AD6ACE" w:rsidRDefault="004064E0" w:rsidP="00957C5E">
            <w:pPr>
              <w:jc w:val="center"/>
              <w:rPr>
                <w:b/>
                <w:bCs/>
                <w:sz w:val="20"/>
                <w:lang w:val="ro-RO"/>
              </w:rPr>
            </w:pPr>
            <w:r w:rsidRPr="00AD6ACE">
              <w:rPr>
                <w:b/>
                <w:bCs/>
                <w:sz w:val="20"/>
                <w:lang w:val="ro-RO"/>
              </w:rPr>
              <w:t>raion/ municipiu</w:t>
            </w:r>
          </w:p>
        </w:tc>
        <w:tc>
          <w:tcPr>
            <w:tcW w:w="776"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4064E0" w:rsidRPr="00AD6ACE" w:rsidRDefault="004064E0" w:rsidP="00957C5E">
            <w:pPr>
              <w:jc w:val="center"/>
              <w:rPr>
                <w:b/>
                <w:bCs/>
                <w:sz w:val="20"/>
                <w:lang w:val="ro-RO"/>
              </w:rPr>
            </w:pPr>
            <w:r w:rsidRPr="00AD6ACE">
              <w:rPr>
                <w:b/>
                <w:bCs/>
                <w:sz w:val="20"/>
                <w:lang w:val="ro-RO"/>
              </w:rPr>
              <w:t>codul statistic al raionului/localității</w:t>
            </w:r>
          </w:p>
        </w:tc>
        <w:tc>
          <w:tcPr>
            <w:tcW w:w="229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64E0" w:rsidRPr="00AD6ACE" w:rsidRDefault="004064E0" w:rsidP="00957C5E">
            <w:pPr>
              <w:jc w:val="center"/>
              <w:rPr>
                <w:b/>
                <w:bCs/>
                <w:sz w:val="20"/>
                <w:lang w:val="ro-RO"/>
              </w:rPr>
            </w:pPr>
            <w:r w:rsidRPr="00AD6ACE">
              <w:rPr>
                <w:b/>
                <w:bCs/>
                <w:sz w:val="20"/>
                <w:lang w:val="ro-RO"/>
              </w:rPr>
              <w:t>Municipiu/oraş/comuna la care aparţine localitatea</w:t>
            </w:r>
          </w:p>
        </w:tc>
        <w:tc>
          <w:tcPr>
            <w:tcW w:w="580" w:type="dxa"/>
            <w:tcBorders>
              <w:top w:val="single" w:sz="8" w:space="0" w:color="auto"/>
              <w:left w:val="nil"/>
              <w:bottom w:val="single" w:sz="4" w:space="0" w:color="auto"/>
              <w:right w:val="single" w:sz="4" w:space="0" w:color="auto"/>
            </w:tcBorders>
            <w:shd w:val="clear" w:color="auto" w:fill="auto"/>
            <w:vAlign w:val="center"/>
            <w:hideMark/>
          </w:tcPr>
          <w:p w:rsidR="004064E0" w:rsidRPr="00AD6ACE" w:rsidRDefault="004064E0" w:rsidP="00957C5E">
            <w:pPr>
              <w:jc w:val="center"/>
              <w:rPr>
                <w:b/>
                <w:bCs/>
                <w:sz w:val="20"/>
                <w:lang w:val="ro-RO"/>
              </w:rPr>
            </w:pPr>
            <w:r w:rsidRPr="00AD6ACE">
              <w:rPr>
                <w:b/>
                <w:bCs/>
                <w:sz w:val="20"/>
                <w:lang w:val="ro-RO"/>
              </w:rPr>
              <w:t> </w:t>
            </w:r>
          </w:p>
        </w:tc>
        <w:tc>
          <w:tcPr>
            <w:tcW w:w="169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64E0" w:rsidRPr="00AD6ACE" w:rsidRDefault="004064E0" w:rsidP="00957C5E">
            <w:pPr>
              <w:jc w:val="center"/>
              <w:rPr>
                <w:b/>
                <w:bCs/>
                <w:sz w:val="20"/>
                <w:lang w:val="ro-RO"/>
              </w:rPr>
            </w:pPr>
            <w:r w:rsidRPr="00AD6ACE">
              <w:rPr>
                <w:b/>
                <w:bCs/>
                <w:sz w:val="20"/>
                <w:lang w:val="ro-RO"/>
              </w:rPr>
              <w:t>Denumire localitate</w:t>
            </w:r>
          </w:p>
        </w:tc>
        <w:tc>
          <w:tcPr>
            <w:tcW w:w="9387" w:type="dxa"/>
            <w:gridSpan w:val="11"/>
            <w:tcBorders>
              <w:top w:val="single" w:sz="8" w:space="0" w:color="auto"/>
              <w:left w:val="nil"/>
              <w:bottom w:val="single" w:sz="4" w:space="0" w:color="auto"/>
              <w:right w:val="single" w:sz="8" w:space="0" w:color="000000"/>
            </w:tcBorders>
            <w:shd w:val="clear" w:color="auto" w:fill="auto"/>
            <w:vAlign w:val="center"/>
            <w:hideMark/>
          </w:tcPr>
          <w:p w:rsidR="004064E0" w:rsidRPr="00AD6ACE" w:rsidRDefault="004064E0" w:rsidP="00957C5E">
            <w:pPr>
              <w:jc w:val="center"/>
              <w:rPr>
                <w:b/>
                <w:bCs/>
                <w:sz w:val="20"/>
                <w:lang w:val="ro-RO"/>
              </w:rPr>
            </w:pPr>
            <w:r w:rsidRPr="00AD6ACE">
              <w:rPr>
                <w:b/>
                <w:bCs/>
                <w:sz w:val="20"/>
                <w:lang w:val="ro-RO"/>
              </w:rPr>
              <w:t>Numărul total de abonaţi (linii de acces) pe tehnologii de acces fix</w:t>
            </w:r>
          </w:p>
        </w:tc>
      </w:tr>
      <w:tr w:rsidR="004064E0" w:rsidRPr="00AD6ACE" w:rsidTr="008F5734">
        <w:trPr>
          <w:trHeight w:val="1650"/>
          <w:jc w:val="center"/>
        </w:trPr>
        <w:tc>
          <w:tcPr>
            <w:tcW w:w="794" w:type="dxa"/>
            <w:vMerge/>
            <w:tcBorders>
              <w:top w:val="single" w:sz="8" w:space="0" w:color="auto"/>
              <w:left w:val="single" w:sz="8" w:space="0" w:color="auto"/>
              <w:bottom w:val="single" w:sz="4" w:space="0" w:color="auto"/>
              <w:right w:val="single" w:sz="4" w:space="0" w:color="auto"/>
            </w:tcBorders>
            <w:shd w:val="clear" w:color="auto" w:fill="auto"/>
            <w:vAlign w:val="center"/>
            <w:hideMark/>
          </w:tcPr>
          <w:p w:rsidR="004064E0" w:rsidRPr="00AD6ACE" w:rsidRDefault="004064E0" w:rsidP="00957C5E">
            <w:pPr>
              <w:rPr>
                <w:b/>
                <w:bCs/>
                <w:sz w:val="20"/>
                <w:lang w:val="ro-RO"/>
              </w:rPr>
            </w:pPr>
          </w:p>
        </w:tc>
        <w:tc>
          <w:tcPr>
            <w:tcW w:w="776"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4064E0" w:rsidRPr="00AD6ACE" w:rsidRDefault="004064E0" w:rsidP="00957C5E">
            <w:pPr>
              <w:rPr>
                <w:b/>
                <w:bCs/>
                <w:sz w:val="20"/>
                <w:lang w:val="ro-RO"/>
              </w:rPr>
            </w:pPr>
          </w:p>
        </w:tc>
        <w:tc>
          <w:tcPr>
            <w:tcW w:w="2295"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4064E0" w:rsidRPr="00AD6ACE" w:rsidRDefault="004064E0" w:rsidP="00957C5E">
            <w:pPr>
              <w:rPr>
                <w:b/>
                <w:bCs/>
                <w:sz w:val="20"/>
                <w:lang w:val="ro-RO"/>
              </w:rPr>
            </w:pPr>
          </w:p>
        </w:tc>
        <w:tc>
          <w:tcPr>
            <w:tcW w:w="580" w:type="dxa"/>
            <w:tcBorders>
              <w:top w:val="nil"/>
              <w:left w:val="nil"/>
              <w:bottom w:val="single" w:sz="4" w:space="0" w:color="auto"/>
              <w:right w:val="single" w:sz="4" w:space="0" w:color="auto"/>
            </w:tcBorders>
            <w:shd w:val="clear" w:color="auto" w:fill="auto"/>
            <w:textDirection w:val="btLr"/>
            <w:vAlign w:val="center"/>
            <w:hideMark/>
          </w:tcPr>
          <w:p w:rsidR="004064E0" w:rsidRPr="00AD6ACE" w:rsidRDefault="004064E0" w:rsidP="00957C5E">
            <w:pPr>
              <w:jc w:val="center"/>
              <w:rPr>
                <w:b/>
                <w:bCs/>
                <w:sz w:val="20"/>
                <w:lang w:val="ro-RO"/>
              </w:rPr>
            </w:pPr>
            <w:r w:rsidRPr="00AD6ACE">
              <w:rPr>
                <w:b/>
                <w:bCs/>
                <w:sz w:val="20"/>
                <w:lang w:val="ro-RO"/>
              </w:rPr>
              <w:t>codul unic de identificare</w:t>
            </w:r>
          </w:p>
        </w:tc>
        <w:tc>
          <w:tcPr>
            <w:tcW w:w="1694" w:type="dxa"/>
            <w:vMerge/>
            <w:tcBorders>
              <w:top w:val="single" w:sz="8" w:space="0" w:color="auto"/>
              <w:left w:val="single" w:sz="4" w:space="0" w:color="auto"/>
              <w:bottom w:val="single" w:sz="4" w:space="0" w:color="auto"/>
              <w:right w:val="single" w:sz="4" w:space="0" w:color="auto"/>
            </w:tcBorders>
            <w:shd w:val="clear" w:color="auto" w:fill="auto"/>
            <w:vAlign w:val="center"/>
            <w:hideMark/>
          </w:tcPr>
          <w:p w:rsidR="004064E0" w:rsidRPr="00AD6ACE" w:rsidRDefault="004064E0" w:rsidP="00957C5E">
            <w:pPr>
              <w:rPr>
                <w:b/>
                <w:bCs/>
                <w:sz w:val="20"/>
                <w:lang w:val="ro-RO"/>
              </w:rPr>
            </w:pPr>
          </w:p>
        </w:tc>
        <w:tc>
          <w:tcPr>
            <w:tcW w:w="1105" w:type="dxa"/>
            <w:tcBorders>
              <w:top w:val="nil"/>
              <w:left w:val="nil"/>
              <w:bottom w:val="single" w:sz="4" w:space="0" w:color="auto"/>
              <w:right w:val="single" w:sz="4" w:space="0" w:color="auto"/>
            </w:tcBorders>
            <w:shd w:val="clear" w:color="auto" w:fill="auto"/>
            <w:vAlign w:val="center"/>
            <w:hideMark/>
          </w:tcPr>
          <w:p w:rsidR="004064E0" w:rsidRPr="00AD6ACE" w:rsidRDefault="004064E0" w:rsidP="00957C5E">
            <w:pPr>
              <w:jc w:val="center"/>
              <w:rPr>
                <w:b/>
                <w:bCs/>
                <w:sz w:val="20"/>
                <w:lang w:val="ro-RO"/>
              </w:rPr>
            </w:pPr>
            <w:r w:rsidRPr="00AD6ACE">
              <w:rPr>
                <w:b/>
                <w:bCs/>
                <w:sz w:val="20"/>
                <w:lang w:val="ro-RO"/>
              </w:rPr>
              <w:t xml:space="preserve">Numărul total al abonaţilor în bandă largă </w:t>
            </w:r>
          </w:p>
        </w:tc>
        <w:tc>
          <w:tcPr>
            <w:tcW w:w="692" w:type="dxa"/>
            <w:tcBorders>
              <w:top w:val="nil"/>
              <w:left w:val="nil"/>
              <w:bottom w:val="single" w:sz="4" w:space="0" w:color="auto"/>
              <w:right w:val="single" w:sz="4" w:space="0" w:color="auto"/>
            </w:tcBorders>
            <w:shd w:val="clear" w:color="auto" w:fill="auto"/>
            <w:vAlign w:val="center"/>
            <w:hideMark/>
          </w:tcPr>
          <w:p w:rsidR="004064E0" w:rsidRPr="00AD6ACE" w:rsidRDefault="004064E0" w:rsidP="00957C5E">
            <w:pPr>
              <w:jc w:val="center"/>
              <w:rPr>
                <w:b/>
                <w:bCs/>
                <w:sz w:val="18"/>
                <w:szCs w:val="18"/>
                <w:lang w:val="ro-RO"/>
              </w:rPr>
            </w:pPr>
            <w:r w:rsidRPr="00AD6ACE">
              <w:rPr>
                <w:b/>
                <w:bCs/>
                <w:sz w:val="18"/>
                <w:szCs w:val="18"/>
                <w:lang w:val="ro-RO"/>
              </w:rPr>
              <w:t>xDSL</w:t>
            </w:r>
          </w:p>
        </w:tc>
        <w:tc>
          <w:tcPr>
            <w:tcW w:w="714" w:type="dxa"/>
            <w:tcBorders>
              <w:top w:val="nil"/>
              <w:left w:val="nil"/>
              <w:bottom w:val="single" w:sz="4" w:space="0" w:color="auto"/>
              <w:right w:val="single" w:sz="4" w:space="0" w:color="auto"/>
            </w:tcBorders>
            <w:shd w:val="clear" w:color="auto" w:fill="auto"/>
            <w:vAlign w:val="center"/>
            <w:hideMark/>
          </w:tcPr>
          <w:p w:rsidR="004064E0" w:rsidRPr="00AD6ACE" w:rsidRDefault="004064E0" w:rsidP="00957C5E">
            <w:pPr>
              <w:jc w:val="center"/>
              <w:rPr>
                <w:b/>
                <w:bCs/>
                <w:sz w:val="18"/>
                <w:szCs w:val="18"/>
                <w:lang w:val="ro-RO"/>
              </w:rPr>
            </w:pPr>
            <w:proofErr w:type="spellStart"/>
            <w:r w:rsidRPr="00AD6ACE">
              <w:rPr>
                <w:b/>
                <w:bCs/>
                <w:sz w:val="18"/>
                <w:szCs w:val="18"/>
                <w:lang w:val="ro-RO"/>
              </w:rPr>
              <w:t>xPON</w:t>
            </w:r>
            <w:proofErr w:type="spellEnd"/>
          </w:p>
        </w:tc>
        <w:tc>
          <w:tcPr>
            <w:tcW w:w="720" w:type="dxa"/>
            <w:tcBorders>
              <w:top w:val="nil"/>
              <w:left w:val="nil"/>
              <w:bottom w:val="single" w:sz="4" w:space="0" w:color="auto"/>
              <w:right w:val="single" w:sz="4" w:space="0" w:color="auto"/>
            </w:tcBorders>
            <w:shd w:val="clear" w:color="auto" w:fill="auto"/>
            <w:vAlign w:val="center"/>
            <w:hideMark/>
          </w:tcPr>
          <w:p w:rsidR="004064E0" w:rsidRPr="00AD6ACE" w:rsidRDefault="004064E0" w:rsidP="00957C5E">
            <w:pPr>
              <w:jc w:val="center"/>
              <w:rPr>
                <w:b/>
                <w:bCs/>
                <w:sz w:val="18"/>
                <w:szCs w:val="18"/>
                <w:lang w:val="ro-RO"/>
              </w:rPr>
            </w:pPr>
            <w:r w:rsidRPr="00AD6ACE">
              <w:rPr>
                <w:b/>
                <w:bCs/>
                <w:sz w:val="18"/>
                <w:szCs w:val="18"/>
                <w:lang w:val="ro-RO"/>
              </w:rPr>
              <w:t>alte FTTH</w:t>
            </w:r>
          </w:p>
        </w:tc>
        <w:tc>
          <w:tcPr>
            <w:tcW w:w="720" w:type="dxa"/>
            <w:tcBorders>
              <w:top w:val="nil"/>
              <w:left w:val="nil"/>
              <w:bottom w:val="single" w:sz="4" w:space="0" w:color="auto"/>
              <w:right w:val="single" w:sz="4" w:space="0" w:color="auto"/>
            </w:tcBorders>
            <w:shd w:val="clear" w:color="auto" w:fill="auto"/>
            <w:vAlign w:val="center"/>
            <w:hideMark/>
          </w:tcPr>
          <w:p w:rsidR="004064E0" w:rsidRPr="00AD6ACE" w:rsidRDefault="004064E0" w:rsidP="00957C5E">
            <w:pPr>
              <w:jc w:val="center"/>
              <w:rPr>
                <w:b/>
                <w:bCs/>
                <w:sz w:val="18"/>
                <w:szCs w:val="18"/>
                <w:lang w:val="ro-RO"/>
              </w:rPr>
            </w:pPr>
            <w:r w:rsidRPr="00AD6ACE">
              <w:rPr>
                <w:b/>
                <w:bCs/>
                <w:sz w:val="18"/>
                <w:szCs w:val="18"/>
                <w:lang w:val="ro-RO"/>
              </w:rPr>
              <w:t xml:space="preserve">FTTB+ UTP </w:t>
            </w:r>
          </w:p>
        </w:tc>
        <w:tc>
          <w:tcPr>
            <w:tcW w:w="720" w:type="dxa"/>
            <w:tcBorders>
              <w:top w:val="nil"/>
              <w:left w:val="nil"/>
              <w:bottom w:val="single" w:sz="4" w:space="0" w:color="auto"/>
              <w:right w:val="single" w:sz="4" w:space="0" w:color="auto"/>
            </w:tcBorders>
            <w:shd w:val="clear" w:color="auto" w:fill="auto"/>
            <w:vAlign w:val="center"/>
            <w:hideMark/>
          </w:tcPr>
          <w:p w:rsidR="004064E0" w:rsidRPr="00AD6ACE" w:rsidRDefault="004064E0" w:rsidP="00957C5E">
            <w:pPr>
              <w:jc w:val="center"/>
              <w:rPr>
                <w:b/>
                <w:bCs/>
                <w:sz w:val="18"/>
                <w:szCs w:val="18"/>
                <w:lang w:val="ro-RO"/>
              </w:rPr>
            </w:pPr>
            <w:r w:rsidRPr="00AD6ACE">
              <w:rPr>
                <w:b/>
                <w:bCs/>
                <w:sz w:val="18"/>
                <w:szCs w:val="18"/>
                <w:lang w:val="ro-RO"/>
              </w:rPr>
              <w:t xml:space="preserve">FTTN+ UTP </w:t>
            </w:r>
          </w:p>
        </w:tc>
        <w:tc>
          <w:tcPr>
            <w:tcW w:w="720" w:type="dxa"/>
            <w:tcBorders>
              <w:top w:val="nil"/>
              <w:left w:val="nil"/>
              <w:bottom w:val="single" w:sz="4" w:space="0" w:color="auto"/>
              <w:right w:val="single" w:sz="4" w:space="0" w:color="auto"/>
            </w:tcBorders>
            <w:shd w:val="clear" w:color="auto" w:fill="auto"/>
            <w:vAlign w:val="center"/>
            <w:hideMark/>
          </w:tcPr>
          <w:p w:rsidR="004064E0" w:rsidRPr="00AD6ACE" w:rsidRDefault="004064E0" w:rsidP="00957C5E">
            <w:pPr>
              <w:jc w:val="center"/>
              <w:rPr>
                <w:b/>
                <w:bCs/>
                <w:sz w:val="18"/>
                <w:szCs w:val="18"/>
                <w:lang w:val="ro-RO"/>
              </w:rPr>
            </w:pPr>
            <w:r w:rsidRPr="00AD6ACE">
              <w:rPr>
                <w:b/>
                <w:bCs/>
                <w:sz w:val="18"/>
                <w:szCs w:val="18"/>
                <w:lang w:val="ro-RO"/>
              </w:rPr>
              <w:t>FTTN+ VDSL</w:t>
            </w:r>
          </w:p>
        </w:tc>
        <w:tc>
          <w:tcPr>
            <w:tcW w:w="1007" w:type="dxa"/>
            <w:tcBorders>
              <w:top w:val="nil"/>
              <w:left w:val="nil"/>
              <w:bottom w:val="single" w:sz="4" w:space="0" w:color="auto"/>
              <w:right w:val="single" w:sz="4" w:space="0" w:color="auto"/>
            </w:tcBorders>
            <w:shd w:val="clear" w:color="auto" w:fill="auto"/>
            <w:vAlign w:val="center"/>
            <w:hideMark/>
          </w:tcPr>
          <w:p w:rsidR="004064E0" w:rsidRPr="00AD6ACE" w:rsidRDefault="004064E0" w:rsidP="00957C5E">
            <w:pPr>
              <w:jc w:val="center"/>
              <w:rPr>
                <w:b/>
                <w:bCs/>
                <w:sz w:val="18"/>
                <w:szCs w:val="18"/>
                <w:lang w:val="ro-RO"/>
              </w:rPr>
            </w:pPr>
            <w:r w:rsidRPr="00AD6ACE">
              <w:rPr>
                <w:b/>
                <w:bCs/>
                <w:sz w:val="18"/>
                <w:szCs w:val="18"/>
                <w:lang w:val="ro-RO"/>
              </w:rPr>
              <w:t>CATV (DOCSIS)</w:t>
            </w:r>
          </w:p>
        </w:tc>
        <w:tc>
          <w:tcPr>
            <w:tcW w:w="793" w:type="dxa"/>
            <w:tcBorders>
              <w:top w:val="nil"/>
              <w:left w:val="nil"/>
              <w:bottom w:val="single" w:sz="4" w:space="0" w:color="auto"/>
              <w:right w:val="single" w:sz="4" w:space="0" w:color="auto"/>
            </w:tcBorders>
            <w:shd w:val="clear" w:color="auto" w:fill="auto"/>
            <w:vAlign w:val="center"/>
            <w:hideMark/>
          </w:tcPr>
          <w:p w:rsidR="004064E0" w:rsidRPr="00AD6ACE" w:rsidRDefault="004064E0" w:rsidP="00957C5E">
            <w:pPr>
              <w:jc w:val="center"/>
              <w:rPr>
                <w:b/>
                <w:bCs/>
                <w:sz w:val="20"/>
                <w:lang w:val="ro-RO"/>
              </w:rPr>
            </w:pPr>
            <w:r w:rsidRPr="00AD6ACE">
              <w:rPr>
                <w:b/>
                <w:bCs/>
                <w:sz w:val="20"/>
                <w:lang w:val="ro-RO"/>
              </w:rPr>
              <w:t>radio acces fix</w:t>
            </w:r>
          </w:p>
        </w:tc>
        <w:tc>
          <w:tcPr>
            <w:tcW w:w="1048" w:type="dxa"/>
            <w:tcBorders>
              <w:top w:val="nil"/>
              <w:left w:val="nil"/>
              <w:bottom w:val="single" w:sz="4" w:space="0" w:color="auto"/>
              <w:right w:val="single" w:sz="4" w:space="0" w:color="auto"/>
            </w:tcBorders>
            <w:shd w:val="clear" w:color="auto" w:fill="auto"/>
            <w:vAlign w:val="center"/>
            <w:hideMark/>
          </w:tcPr>
          <w:p w:rsidR="004064E0" w:rsidRPr="00AD6ACE" w:rsidRDefault="004064E0" w:rsidP="00957C5E">
            <w:pPr>
              <w:jc w:val="center"/>
              <w:rPr>
                <w:b/>
                <w:bCs/>
                <w:sz w:val="18"/>
                <w:szCs w:val="18"/>
                <w:lang w:val="ro-RO"/>
              </w:rPr>
            </w:pPr>
            <w:r w:rsidRPr="00AD6ACE">
              <w:rPr>
                <w:b/>
                <w:bCs/>
                <w:sz w:val="18"/>
                <w:szCs w:val="18"/>
                <w:lang w:val="ro-RO"/>
              </w:rPr>
              <w:t>LAN (fără FTTH sau FTTB)</w:t>
            </w:r>
          </w:p>
        </w:tc>
        <w:tc>
          <w:tcPr>
            <w:tcW w:w="1148" w:type="dxa"/>
            <w:tcBorders>
              <w:top w:val="nil"/>
              <w:left w:val="nil"/>
              <w:bottom w:val="single" w:sz="4" w:space="0" w:color="auto"/>
              <w:right w:val="single" w:sz="8" w:space="0" w:color="auto"/>
            </w:tcBorders>
            <w:shd w:val="clear" w:color="auto" w:fill="auto"/>
            <w:vAlign w:val="center"/>
            <w:hideMark/>
          </w:tcPr>
          <w:p w:rsidR="004064E0" w:rsidRPr="00AD6ACE" w:rsidRDefault="004064E0" w:rsidP="00957C5E">
            <w:pPr>
              <w:jc w:val="center"/>
              <w:rPr>
                <w:b/>
                <w:bCs/>
                <w:sz w:val="20"/>
                <w:lang w:val="ro-RO"/>
              </w:rPr>
            </w:pPr>
            <w:r w:rsidRPr="00AD6ACE">
              <w:rPr>
                <w:b/>
                <w:bCs/>
                <w:sz w:val="20"/>
                <w:lang w:val="ro-RO"/>
              </w:rPr>
              <w:t>prin alte tehnologii</w:t>
            </w:r>
          </w:p>
        </w:tc>
      </w:tr>
      <w:tr w:rsidR="00957C5E" w:rsidRPr="00AD6ACE" w:rsidTr="008F5734">
        <w:trPr>
          <w:trHeight w:val="260"/>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957C5E" w:rsidRPr="00AD6ACE" w:rsidRDefault="00D71E30" w:rsidP="00957C5E">
            <w:pPr>
              <w:rPr>
                <w:b/>
                <w:bCs/>
                <w:sz w:val="20"/>
                <w:lang w:val="ro-RO"/>
              </w:rPr>
            </w:pPr>
            <w:r>
              <w:rPr>
                <w:b/>
                <w:bCs/>
                <w:sz w:val="20"/>
                <w:lang w:val="ro-RO"/>
              </w:rPr>
              <w:t>…</w:t>
            </w:r>
          </w:p>
        </w:tc>
        <w:tc>
          <w:tcPr>
            <w:tcW w:w="776" w:type="dxa"/>
            <w:tcBorders>
              <w:top w:val="single" w:sz="4" w:space="0" w:color="auto"/>
              <w:left w:val="nil"/>
              <w:bottom w:val="single" w:sz="4" w:space="0" w:color="auto"/>
              <w:right w:val="single" w:sz="4" w:space="0" w:color="auto"/>
            </w:tcBorders>
            <w:shd w:val="clear" w:color="auto" w:fill="auto"/>
            <w:vAlign w:val="center"/>
          </w:tcPr>
          <w:p w:rsidR="00957C5E" w:rsidRPr="00AD6ACE" w:rsidRDefault="00957C5E" w:rsidP="00957C5E">
            <w:pPr>
              <w:rPr>
                <w:b/>
                <w:bCs/>
                <w:sz w:val="20"/>
                <w:lang w:val="ro-RO"/>
              </w:rPr>
            </w:pPr>
          </w:p>
        </w:tc>
        <w:tc>
          <w:tcPr>
            <w:tcW w:w="2295" w:type="dxa"/>
            <w:tcBorders>
              <w:top w:val="single" w:sz="4" w:space="0" w:color="auto"/>
              <w:left w:val="nil"/>
              <w:bottom w:val="single" w:sz="4" w:space="0" w:color="auto"/>
              <w:right w:val="single" w:sz="4" w:space="0" w:color="auto"/>
            </w:tcBorders>
            <w:shd w:val="clear" w:color="auto" w:fill="auto"/>
            <w:vAlign w:val="center"/>
          </w:tcPr>
          <w:p w:rsidR="00957C5E" w:rsidRPr="00AD6ACE" w:rsidRDefault="00957C5E" w:rsidP="00957C5E">
            <w:pPr>
              <w:rPr>
                <w:b/>
                <w:bCs/>
                <w:sz w:val="20"/>
                <w:lang w:val="ro-RO"/>
              </w:rPr>
            </w:pPr>
          </w:p>
        </w:tc>
        <w:tc>
          <w:tcPr>
            <w:tcW w:w="580" w:type="dxa"/>
            <w:tcBorders>
              <w:top w:val="single" w:sz="4" w:space="0" w:color="auto"/>
              <w:left w:val="nil"/>
              <w:bottom w:val="single" w:sz="4" w:space="0" w:color="auto"/>
              <w:right w:val="single" w:sz="4" w:space="0" w:color="auto"/>
            </w:tcBorders>
            <w:shd w:val="clear" w:color="auto" w:fill="auto"/>
            <w:textDirection w:val="btLr"/>
            <w:vAlign w:val="center"/>
          </w:tcPr>
          <w:p w:rsidR="00957C5E" w:rsidRPr="00AD6ACE" w:rsidRDefault="00957C5E" w:rsidP="00957C5E">
            <w:pPr>
              <w:rPr>
                <w:b/>
                <w:bCs/>
                <w:sz w:val="20"/>
                <w:lang w:val="ro-RO"/>
              </w:rPr>
            </w:pPr>
          </w:p>
        </w:tc>
        <w:tc>
          <w:tcPr>
            <w:tcW w:w="1694" w:type="dxa"/>
            <w:tcBorders>
              <w:top w:val="single" w:sz="4" w:space="0" w:color="auto"/>
              <w:left w:val="nil"/>
              <w:bottom w:val="single" w:sz="4" w:space="0" w:color="auto"/>
              <w:right w:val="single" w:sz="4" w:space="0" w:color="auto"/>
            </w:tcBorders>
            <w:shd w:val="clear" w:color="auto" w:fill="auto"/>
            <w:vAlign w:val="center"/>
          </w:tcPr>
          <w:p w:rsidR="00957C5E" w:rsidRPr="00AD6ACE" w:rsidRDefault="00957C5E" w:rsidP="00957C5E">
            <w:pPr>
              <w:rPr>
                <w:b/>
                <w:bCs/>
                <w:sz w:val="20"/>
                <w:lang w:val="ro-RO"/>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957C5E" w:rsidRPr="00AD6ACE" w:rsidRDefault="00957C5E" w:rsidP="00957C5E">
            <w:pPr>
              <w:rPr>
                <w:b/>
                <w:bCs/>
                <w:sz w:val="20"/>
                <w:lang w:val="ro-RO"/>
              </w:rPr>
            </w:pPr>
          </w:p>
        </w:tc>
        <w:tc>
          <w:tcPr>
            <w:tcW w:w="692" w:type="dxa"/>
            <w:tcBorders>
              <w:top w:val="single" w:sz="4" w:space="0" w:color="auto"/>
              <w:left w:val="nil"/>
              <w:bottom w:val="single" w:sz="4" w:space="0" w:color="auto"/>
              <w:right w:val="single" w:sz="4" w:space="0" w:color="auto"/>
            </w:tcBorders>
            <w:shd w:val="clear" w:color="auto" w:fill="auto"/>
            <w:vAlign w:val="center"/>
          </w:tcPr>
          <w:p w:rsidR="00957C5E" w:rsidRPr="00AD6ACE" w:rsidRDefault="00957C5E" w:rsidP="00957C5E">
            <w:pPr>
              <w:rPr>
                <w:b/>
                <w:bCs/>
                <w:sz w:val="20"/>
                <w:lang w:val="ro-RO"/>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957C5E" w:rsidRPr="00AD6ACE" w:rsidRDefault="00957C5E" w:rsidP="00957C5E">
            <w:pPr>
              <w:rPr>
                <w:b/>
                <w:bCs/>
                <w:sz w:val="20"/>
                <w:lang w:val="ro-RO"/>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957C5E" w:rsidRPr="00AD6ACE" w:rsidRDefault="00957C5E" w:rsidP="00957C5E">
            <w:pPr>
              <w:rPr>
                <w:b/>
                <w:bCs/>
                <w:sz w:val="20"/>
                <w:lang w:val="ro-RO"/>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957C5E" w:rsidRPr="00AD6ACE" w:rsidRDefault="00957C5E" w:rsidP="00957C5E">
            <w:pPr>
              <w:rPr>
                <w:b/>
                <w:bCs/>
                <w:sz w:val="20"/>
                <w:lang w:val="ro-RO"/>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957C5E" w:rsidRPr="00AD6ACE" w:rsidRDefault="00957C5E" w:rsidP="00957C5E">
            <w:pPr>
              <w:rPr>
                <w:b/>
                <w:bCs/>
                <w:sz w:val="20"/>
                <w:lang w:val="ro-RO"/>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957C5E" w:rsidRPr="00AD6ACE" w:rsidRDefault="00957C5E" w:rsidP="00957C5E">
            <w:pPr>
              <w:rPr>
                <w:b/>
                <w:bCs/>
                <w:sz w:val="20"/>
                <w:lang w:val="ro-RO"/>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957C5E" w:rsidRPr="00AD6ACE" w:rsidRDefault="00957C5E" w:rsidP="00957C5E">
            <w:pPr>
              <w:rPr>
                <w:b/>
                <w:bCs/>
                <w:sz w:val="20"/>
                <w:lang w:val="ro-RO"/>
              </w:rPr>
            </w:pPr>
          </w:p>
        </w:tc>
        <w:tc>
          <w:tcPr>
            <w:tcW w:w="793" w:type="dxa"/>
            <w:tcBorders>
              <w:top w:val="single" w:sz="4" w:space="0" w:color="auto"/>
              <w:left w:val="nil"/>
              <w:bottom w:val="single" w:sz="4" w:space="0" w:color="auto"/>
              <w:right w:val="nil"/>
            </w:tcBorders>
            <w:shd w:val="clear" w:color="auto" w:fill="auto"/>
            <w:vAlign w:val="center"/>
          </w:tcPr>
          <w:p w:rsidR="00957C5E" w:rsidRPr="00AD6ACE" w:rsidRDefault="00957C5E" w:rsidP="00957C5E">
            <w:pPr>
              <w:rPr>
                <w:b/>
                <w:bCs/>
                <w:sz w:val="20"/>
                <w:lang w:val="ro-RO"/>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957C5E" w:rsidRPr="00AD6ACE" w:rsidRDefault="00957C5E" w:rsidP="00957C5E">
            <w:pPr>
              <w:rPr>
                <w:b/>
                <w:bCs/>
                <w:sz w:val="20"/>
                <w:lang w:val="ro-RO"/>
              </w:rPr>
            </w:pPr>
          </w:p>
        </w:tc>
        <w:tc>
          <w:tcPr>
            <w:tcW w:w="1148" w:type="dxa"/>
            <w:tcBorders>
              <w:top w:val="single" w:sz="4" w:space="0" w:color="auto"/>
              <w:left w:val="nil"/>
              <w:bottom w:val="single" w:sz="4" w:space="0" w:color="auto"/>
              <w:right w:val="single" w:sz="4" w:space="0" w:color="auto"/>
            </w:tcBorders>
            <w:shd w:val="clear" w:color="auto" w:fill="auto"/>
            <w:vAlign w:val="center"/>
          </w:tcPr>
          <w:p w:rsidR="00957C5E" w:rsidRPr="00AD6ACE" w:rsidRDefault="00957C5E" w:rsidP="00957C5E">
            <w:pPr>
              <w:rPr>
                <w:b/>
                <w:bCs/>
                <w:sz w:val="20"/>
                <w:lang w:val="ro-RO"/>
              </w:rPr>
            </w:pPr>
          </w:p>
        </w:tc>
      </w:tr>
      <w:tr w:rsidR="00460FF3" w:rsidRPr="00AD6ACE" w:rsidTr="008F5734">
        <w:trPr>
          <w:trHeight w:val="255"/>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60FF3" w:rsidRPr="00AD6ACE" w:rsidRDefault="00D71E30" w:rsidP="00957C5E">
            <w:pPr>
              <w:rPr>
                <w:b/>
                <w:bCs/>
                <w:sz w:val="20"/>
                <w:lang w:val="ro-RO"/>
              </w:rPr>
            </w:pPr>
            <w:r>
              <w:rPr>
                <w:b/>
                <w:bCs/>
                <w:sz w:val="20"/>
                <w:lang w:val="ro-RO"/>
              </w:rPr>
              <w:t>…</w:t>
            </w:r>
          </w:p>
        </w:tc>
        <w:tc>
          <w:tcPr>
            <w:tcW w:w="776"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2295"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580" w:type="dxa"/>
            <w:tcBorders>
              <w:top w:val="single" w:sz="4" w:space="0" w:color="auto"/>
              <w:left w:val="nil"/>
              <w:bottom w:val="single" w:sz="4" w:space="0" w:color="auto"/>
              <w:right w:val="single" w:sz="4" w:space="0" w:color="auto"/>
            </w:tcBorders>
            <w:shd w:val="clear" w:color="auto" w:fill="auto"/>
            <w:textDirection w:val="btLr"/>
            <w:vAlign w:val="center"/>
          </w:tcPr>
          <w:p w:rsidR="00460FF3" w:rsidRPr="00AD6ACE" w:rsidRDefault="00460FF3" w:rsidP="00957C5E">
            <w:pPr>
              <w:rPr>
                <w:b/>
                <w:bCs/>
                <w:sz w:val="20"/>
                <w:lang w:val="ro-RO"/>
              </w:rPr>
            </w:pPr>
          </w:p>
        </w:tc>
        <w:tc>
          <w:tcPr>
            <w:tcW w:w="1694"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692"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793" w:type="dxa"/>
            <w:tcBorders>
              <w:top w:val="single" w:sz="4" w:space="0" w:color="auto"/>
              <w:left w:val="nil"/>
              <w:bottom w:val="single" w:sz="4" w:space="0" w:color="auto"/>
              <w:right w:val="nil"/>
            </w:tcBorders>
            <w:shd w:val="clear" w:color="auto" w:fill="auto"/>
            <w:vAlign w:val="center"/>
          </w:tcPr>
          <w:p w:rsidR="00460FF3" w:rsidRPr="00AD6ACE" w:rsidRDefault="00460FF3" w:rsidP="00957C5E">
            <w:pPr>
              <w:rPr>
                <w:b/>
                <w:bCs/>
                <w:sz w:val="20"/>
                <w:lang w:val="ro-RO"/>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1148"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r>
      <w:tr w:rsidR="00460FF3" w:rsidRPr="00AD6ACE" w:rsidTr="008F5734">
        <w:trPr>
          <w:trHeight w:val="255"/>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60FF3" w:rsidRPr="00AD6ACE" w:rsidRDefault="00D71E30" w:rsidP="00957C5E">
            <w:pPr>
              <w:rPr>
                <w:b/>
                <w:bCs/>
                <w:sz w:val="20"/>
                <w:lang w:val="ro-RO"/>
              </w:rPr>
            </w:pPr>
            <w:r>
              <w:rPr>
                <w:b/>
                <w:bCs/>
                <w:sz w:val="20"/>
                <w:lang w:val="ro-RO"/>
              </w:rPr>
              <w:t>…</w:t>
            </w:r>
          </w:p>
        </w:tc>
        <w:tc>
          <w:tcPr>
            <w:tcW w:w="776"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2295"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580" w:type="dxa"/>
            <w:tcBorders>
              <w:top w:val="single" w:sz="4" w:space="0" w:color="auto"/>
              <w:left w:val="nil"/>
              <w:bottom w:val="single" w:sz="4" w:space="0" w:color="auto"/>
              <w:right w:val="single" w:sz="4" w:space="0" w:color="auto"/>
            </w:tcBorders>
            <w:shd w:val="clear" w:color="auto" w:fill="auto"/>
            <w:textDirection w:val="btLr"/>
            <w:vAlign w:val="center"/>
          </w:tcPr>
          <w:p w:rsidR="00460FF3" w:rsidRPr="00AD6ACE" w:rsidRDefault="00460FF3" w:rsidP="00957C5E">
            <w:pPr>
              <w:rPr>
                <w:b/>
                <w:bCs/>
                <w:sz w:val="20"/>
                <w:lang w:val="ro-RO"/>
              </w:rPr>
            </w:pPr>
          </w:p>
        </w:tc>
        <w:tc>
          <w:tcPr>
            <w:tcW w:w="1694"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1105"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692"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714"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720"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1007"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793" w:type="dxa"/>
            <w:tcBorders>
              <w:top w:val="single" w:sz="4" w:space="0" w:color="auto"/>
              <w:left w:val="nil"/>
              <w:bottom w:val="single" w:sz="4" w:space="0" w:color="auto"/>
              <w:right w:val="nil"/>
            </w:tcBorders>
            <w:shd w:val="clear" w:color="auto" w:fill="auto"/>
            <w:vAlign w:val="center"/>
          </w:tcPr>
          <w:p w:rsidR="00460FF3" w:rsidRPr="00AD6ACE" w:rsidRDefault="00460FF3" w:rsidP="00957C5E">
            <w:pPr>
              <w:rPr>
                <w:b/>
                <w:bCs/>
                <w:sz w:val="20"/>
                <w:lang w:val="ro-RO"/>
              </w:rPr>
            </w:pP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c>
          <w:tcPr>
            <w:tcW w:w="1148"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957C5E">
            <w:pPr>
              <w:rPr>
                <w:b/>
                <w:bCs/>
                <w:sz w:val="20"/>
                <w:lang w:val="ro-RO"/>
              </w:rPr>
            </w:pPr>
          </w:p>
        </w:tc>
      </w:tr>
      <w:tr w:rsidR="00460FF3" w:rsidRPr="00AD6ACE" w:rsidTr="008F5734">
        <w:trPr>
          <w:trHeight w:val="255"/>
          <w:jc w:val="center"/>
        </w:trPr>
        <w:tc>
          <w:tcPr>
            <w:tcW w:w="794" w:type="dxa"/>
            <w:tcBorders>
              <w:top w:val="single" w:sz="4" w:space="0" w:color="auto"/>
              <w:left w:val="single" w:sz="4" w:space="0" w:color="auto"/>
              <w:bottom w:val="single" w:sz="4" w:space="0" w:color="auto"/>
              <w:right w:val="single" w:sz="4" w:space="0" w:color="auto"/>
            </w:tcBorders>
            <w:shd w:val="clear" w:color="auto" w:fill="auto"/>
            <w:vAlign w:val="center"/>
          </w:tcPr>
          <w:p w:rsidR="00460FF3" w:rsidRPr="00AD6ACE" w:rsidRDefault="00460FF3" w:rsidP="0068623B">
            <w:pPr>
              <w:jc w:val="center"/>
              <w:rPr>
                <w:b/>
                <w:bCs/>
                <w:sz w:val="20"/>
                <w:lang w:val="ro-RO"/>
              </w:rPr>
            </w:pPr>
            <w:r w:rsidRPr="00AD6ACE">
              <w:rPr>
                <w:b/>
                <w:bCs/>
                <w:sz w:val="20"/>
                <w:lang w:val="ro-RO"/>
              </w:rPr>
              <w:t> </w:t>
            </w:r>
          </w:p>
        </w:tc>
        <w:tc>
          <w:tcPr>
            <w:tcW w:w="776"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68623B">
            <w:pPr>
              <w:jc w:val="center"/>
              <w:rPr>
                <w:b/>
                <w:bCs/>
                <w:sz w:val="20"/>
                <w:lang w:val="ro-RO"/>
              </w:rPr>
            </w:pPr>
            <w:r w:rsidRPr="00AD6ACE">
              <w:rPr>
                <w:b/>
                <w:bCs/>
                <w:sz w:val="20"/>
                <w:lang w:val="ro-RO"/>
              </w:rPr>
              <w:t> </w:t>
            </w:r>
          </w:p>
        </w:tc>
        <w:tc>
          <w:tcPr>
            <w:tcW w:w="2295"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68623B">
            <w:pPr>
              <w:jc w:val="center"/>
              <w:rPr>
                <w:b/>
                <w:bCs/>
                <w:sz w:val="20"/>
                <w:lang w:val="ro-RO"/>
              </w:rPr>
            </w:pPr>
            <w:r w:rsidRPr="00AD6ACE">
              <w:rPr>
                <w:b/>
                <w:bCs/>
                <w:sz w:val="20"/>
                <w:lang w:val="ro-RO"/>
              </w:rPr>
              <w:t>TOTAL RM</w:t>
            </w:r>
          </w:p>
        </w:tc>
        <w:tc>
          <w:tcPr>
            <w:tcW w:w="580"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68623B">
            <w:pPr>
              <w:jc w:val="center"/>
              <w:rPr>
                <w:b/>
                <w:bCs/>
                <w:sz w:val="20"/>
                <w:lang w:val="ro-RO"/>
              </w:rPr>
            </w:pPr>
            <w:r w:rsidRPr="00AD6ACE">
              <w:rPr>
                <w:b/>
                <w:bCs/>
                <w:sz w:val="20"/>
                <w:lang w:val="ro-RO"/>
              </w:rPr>
              <w:t> </w:t>
            </w:r>
          </w:p>
        </w:tc>
        <w:tc>
          <w:tcPr>
            <w:tcW w:w="1694"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68623B">
            <w:pPr>
              <w:jc w:val="center"/>
              <w:rPr>
                <w:b/>
                <w:bCs/>
                <w:sz w:val="20"/>
                <w:lang w:val="ro-RO"/>
              </w:rPr>
            </w:pPr>
            <w:r w:rsidRPr="00AD6ACE">
              <w:rPr>
                <w:b/>
                <w:bCs/>
                <w:sz w:val="20"/>
                <w:lang w:val="ro-RO"/>
              </w:rPr>
              <w:t> </w:t>
            </w:r>
          </w:p>
        </w:tc>
        <w:tc>
          <w:tcPr>
            <w:tcW w:w="1105"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68623B">
            <w:pPr>
              <w:jc w:val="center"/>
              <w:rPr>
                <w:b/>
                <w:bCs/>
                <w:sz w:val="20"/>
                <w:lang w:val="ro-RO"/>
              </w:rPr>
            </w:pPr>
            <w:r w:rsidRPr="00AD6ACE">
              <w:rPr>
                <w:b/>
                <w:bCs/>
                <w:sz w:val="20"/>
                <w:lang w:val="ro-RO"/>
              </w:rPr>
              <w:t>0</w:t>
            </w:r>
          </w:p>
        </w:tc>
        <w:tc>
          <w:tcPr>
            <w:tcW w:w="692"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68623B">
            <w:pPr>
              <w:jc w:val="center"/>
              <w:rPr>
                <w:b/>
                <w:bCs/>
                <w:sz w:val="20"/>
                <w:lang w:val="ro-RO"/>
              </w:rPr>
            </w:pPr>
            <w:r w:rsidRPr="00AD6ACE">
              <w:rPr>
                <w:b/>
                <w:bCs/>
                <w:sz w:val="20"/>
                <w:lang w:val="ro-RO"/>
              </w:rPr>
              <w:t>0</w:t>
            </w:r>
          </w:p>
        </w:tc>
        <w:tc>
          <w:tcPr>
            <w:tcW w:w="714"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68623B">
            <w:pPr>
              <w:jc w:val="center"/>
              <w:rPr>
                <w:b/>
                <w:bCs/>
                <w:sz w:val="20"/>
                <w:lang w:val="ro-RO"/>
              </w:rPr>
            </w:pPr>
            <w:r w:rsidRPr="00AD6ACE">
              <w:rPr>
                <w:b/>
                <w:bCs/>
                <w:sz w:val="20"/>
                <w:lang w:val="ro-RO"/>
              </w:rPr>
              <w:t>0</w:t>
            </w:r>
          </w:p>
        </w:tc>
        <w:tc>
          <w:tcPr>
            <w:tcW w:w="720"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68623B">
            <w:pPr>
              <w:jc w:val="center"/>
              <w:rPr>
                <w:b/>
                <w:bCs/>
                <w:sz w:val="20"/>
                <w:lang w:val="ro-RO"/>
              </w:rPr>
            </w:pPr>
            <w:r w:rsidRPr="00AD6ACE">
              <w:rPr>
                <w:b/>
                <w:bCs/>
                <w:sz w:val="20"/>
                <w:lang w:val="ro-RO"/>
              </w:rPr>
              <w:t>0</w:t>
            </w:r>
          </w:p>
        </w:tc>
        <w:tc>
          <w:tcPr>
            <w:tcW w:w="720"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68623B">
            <w:pPr>
              <w:jc w:val="center"/>
              <w:rPr>
                <w:b/>
                <w:bCs/>
                <w:sz w:val="20"/>
                <w:lang w:val="ro-RO"/>
              </w:rPr>
            </w:pPr>
            <w:r w:rsidRPr="00AD6ACE">
              <w:rPr>
                <w:b/>
                <w:bCs/>
                <w:sz w:val="20"/>
                <w:lang w:val="ro-RO"/>
              </w:rPr>
              <w:t>0</w:t>
            </w:r>
          </w:p>
        </w:tc>
        <w:tc>
          <w:tcPr>
            <w:tcW w:w="720"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68623B">
            <w:pPr>
              <w:jc w:val="center"/>
              <w:rPr>
                <w:b/>
                <w:bCs/>
                <w:sz w:val="20"/>
                <w:lang w:val="ro-RO"/>
              </w:rPr>
            </w:pPr>
            <w:r w:rsidRPr="00AD6ACE">
              <w:rPr>
                <w:b/>
                <w:bCs/>
                <w:sz w:val="20"/>
                <w:lang w:val="ro-RO"/>
              </w:rPr>
              <w:t>0</w:t>
            </w:r>
          </w:p>
        </w:tc>
        <w:tc>
          <w:tcPr>
            <w:tcW w:w="720"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68623B">
            <w:pPr>
              <w:jc w:val="center"/>
              <w:rPr>
                <w:b/>
                <w:bCs/>
                <w:sz w:val="20"/>
                <w:lang w:val="ro-RO"/>
              </w:rPr>
            </w:pPr>
            <w:r w:rsidRPr="00AD6ACE">
              <w:rPr>
                <w:b/>
                <w:bCs/>
                <w:sz w:val="20"/>
                <w:lang w:val="ro-RO"/>
              </w:rPr>
              <w:t>0</w:t>
            </w:r>
          </w:p>
        </w:tc>
        <w:tc>
          <w:tcPr>
            <w:tcW w:w="1007"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68623B">
            <w:pPr>
              <w:jc w:val="center"/>
              <w:rPr>
                <w:b/>
                <w:bCs/>
                <w:sz w:val="20"/>
                <w:lang w:val="ro-RO"/>
              </w:rPr>
            </w:pPr>
            <w:r w:rsidRPr="00AD6ACE">
              <w:rPr>
                <w:b/>
                <w:bCs/>
                <w:sz w:val="20"/>
                <w:lang w:val="ro-RO"/>
              </w:rPr>
              <w:t>0</w:t>
            </w:r>
          </w:p>
        </w:tc>
        <w:tc>
          <w:tcPr>
            <w:tcW w:w="793" w:type="dxa"/>
            <w:tcBorders>
              <w:top w:val="single" w:sz="4" w:space="0" w:color="auto"/>
              <w:left w:val="nil"/>
              <w:bottom w:val="single" w:sz="4" w:space="0" w:color="auto"/>
              <w:right w:val="nil"/>
            </w:tcBorders>
            <w:shd w:val="clear" w:color="auto" w:fill="auto"/>
            <w:vAlign w:val="center"/>
          </w:tcPr>
          <w:p w:rsidR="00460FF3" w:rsidRPr="00AD6ACE" w:rsidRDefault="00460FF3" w:rsidP="0068623B">
            <w:pPr>
              <w:jc w:val="center"/>
              <w:rPr>
                <w:b/>
                <w:bCs/>
                <w:sz w:val="20"/>
                <w:lang w:val="ro-RO"/>
              </w:rPr>
            </w:pPr>
            <w:r w:rsidRPr="00AD6ACE">
              <w:rPr>
                <w:b/>
                <w:bCs/>
                <w:sz w:val="20"/>
                <w:lang w:val="ro-RO"/>
              </w:rPr>
              <w:t>0</w:t>
            </w:r>
          </w:p>
        </w:tc>
        <w:tc>
          <w:tcPr>
            <w:tcW w:w="1048" w:type="dxa"/>
            <w:tcBorders>
              <w:top w:val="single" w:sz="4" w:space="0" w:color="auto"/>
              <w:left w:val="single" w:sz="4" w:space="0" w:color="auto"/>
              <w:bottom w:val="single" w:sz="4" w:space="0" w:color="auto"/>
              <w:right w:val="single" w:sz="4" w:space="0" w:color="auto"/>
            </w:tcBorders>
            <w:shd w:val="clear" w:color="auto" w:fill="auto"/>
            <w:vAlign w:val="center"/>
          </w:tcPr>
          <w:p w:rsidR="00460FF3" w:rsidRPr="00AD6ACE" w:rsidRDefault="00460FF3" w:rsidP="0068623B">
            <w:pPr>
              <w:jc w:val="center"/>
              <w:rPr>
                <w:b/>
                <w:bCs/>
                <w:sz w:val="20"/>
                <w:lang w:val="ro-RO"/>
              </w:rPr>
            </w:pPr>
            <w:r w:rsidRPr="00AD6ACE">
              <w:rPr>
                <w:b/>
                <w:bCs/>
                <w:sz w:val="20"/>
                <w:lang w:val="ro-RO"/>
              </w:rPr>
              <w:t>0</w:t>
            </w:r>
          </w:p>
        </w:tc>
        <w:tc>
          <w:tcPr>
            <w:tcW w:w="1148" w:type="dxa"/>
            <w:tcBorders>
              <w:top w:val="single" w:sz="4" w:space="0" w:color="auto"/>
              <w:left w:val="nil"/>
              <w:bottom w:val="single" w:sz="4" w:space="0" w:color="auto"/>
              <w:right w:val="single" w:sz="4" w:space="0" w:color="auto"/>
            </w:tcBorders>
            <w:shd w:val="clear" w:color="auto" w:fill="auto"/>
            <w:vAlign w:val="center"/>
          </w:tcPr>
          <w:p w:rsidR="00460FF3" w:rsidRPr="00AD6ACE" w:rsidRDefault="00460FF3" w:rsidP="0068623B">
            <w:pPr>
              <w:jc w:val="center"/>
              <w:rPr>
                <w:b/>
                <w:bCs/>
                <w:sz w:val="20"/>
                <w:lang w:val="ro-RO"/>
              </w:rPr>
            </w:pPr>
            <w:r w:rsidRPr="00AD6ACE">
              <w:rPr>
                <w:b/>
                <w:bCs/>
                <w:sz w:val="20"/>
                <w:lang w:val="ro-RO"/>
              </w:rPr>
              <w:t>0</w:t>
            </w:r>
          </w:p>
        </w:tc>
      </w:tr>
    </w:tbl>
    <w:p w:rsidR="004064E0" w:rsidRPr="00AD6ACE" w:rsidRDefault="00D71E30" w:rsidP="004064E0">
      <w:pPr>
        <w:rPr>
          <w:b/>
          <w:lang w:val="ro-RO"/>
        </w:rPr>
      </w:pPr>
      <w:r w:rsidRPr="00D71E30">
        <w:rPr>
          <w:rFonts w:eastAsiaTheme="minorEastAsia"/>
          <w:b/>
          <w:sz w:val="24"/>
          <w:szCs w:val="24"/>
          <w:lang w:val="ro-RO" w:eastAsia="ko-KR"/>
        </w:rPr>
        <w:t>Notă</w:t>
      </w:r>
      <w:r w:rsidRPr="00F83CB5">
        <w:rPr>
          <w:rFonts w:eastAsiaTheme="minorEastAsia"/>
          <w:sz w:val="24"/>
          <w:szCs w:val="24"/>
          <w:lang w:val="ro-RO" w:eastAsia="ko-KR"/>
        </w:rPr>
        <w:t xml:space="preserve">: Coloanele </w:t>
      </w:r>
      <w:r w:rsidRPr="0086791E">
        <w:rPr>
          <w:rFonts w:eastAsiaTheme="minorEastAsia"/>
          <w:i/>
          <w:sz w:val="24"/>
          <w:szCs w:val="24"/>
          <w:lang w:val="ro-RO" w:eastAsia="ko-KR"/>
        </w:rPr>
        <w:t>„raion/municipiu”, „codul statistic la raionului/localității”, „municipiu/oraș/comună la care aparține localitatea”, „codul unic de identificare” și „denumire localitate”</w:t>
      </w:r>
      <w:r w:rsidRPr="00F83CB5">
        <w:rPr>
          <w:rFonts w:eastAsiaTheme="minorEastAsia"/>
          <w:sz w:val="24"/>
          <w:szCs w:val="24"/>
          <w:lang w:val="ro-RO" w:eastAsia="ko-KR"/>
        </w:rPr>
        <w:t xml:space="preserve"> vor fi completate</w:t>
      </w:r>
      <w:r>
        <w:rPr>
          <w:rFonts w:eastAsiaTheme="minorEastAsia"/>
          <w:sz w:val="24"/>
          <w:szCs w:val="24"/>
          <w:lang w:val="ro-RO" w:eastAsia="ko-KR"/>
        </w:rPr>
        <w:t xml:space="preserve"> de către ANRCETI</w:t>
      </w:r>
      <w:r w:rsidRPr="00F83CB5">
        <w:rPr>
          <w:rFonts w:eastAsiaTheme="minorEastAsia"/>
          <w:sz w:val="24"/>
          <w:szCs w:val="24"/>
          <w:lang w:val="ro-RO" w:eastAsia="ko-KR"/>
        </w:rPr>
        <w:t xml:space="preserve"> cu date în conformitate cu prevederile Legii nr.764/2001 </w:t>
      </w:r>
      <w:r w:rsidRPr="00F83CB5">
        <w:rPr>
          <w:rFonts w:eastAsiaTheme="minorEastAsia"/>
          <w:i/>
          <w:sz w:val="24"/>
          <w:szCs w:val="24"/>
          <w:lang w:val="ro-RO" w:eastAsia="ko-KR"/>
        </w:rPr>
        <w:t>privind organizarea administrativ-teritorială a Republicii Moldova (</w:t>
      </w:r>
      <w:r w:rsidRPr="00F83CB5">
        <w:rPr>
          <w:i/>
          <w:sz w:val="24"/>
          <w:szCs w:val="24"/>
          <w:lang w:val="ro-RO"/>
        </w:rPr>
        <w:t>publicată în Monitorul Oficial al Republicii Moldova, 2001, nr. 16, art.53)</w:t>
      </w:r>
      <w:r>
        <w:rPr>
          <w:i/>
          <w:sz w:val="24"/>
          <w:szCs w:val="24"/>
          <w:lang w:val="ro-RO"/>
        </w:rPr>
        <w:t xml:space="preserve">, </w:t>
      </w:r>
      <w:r w:rsidRPr="00D71E30">
        <w:rPr>
          <w:sz w:val="24"/>
          <w:szCs w:val="24"/>
          <w:lang w:val="ro-RO"/>
        </w:rPr>
        <w:t>cu modificările ulterioare.</w:t>
      </w:r>
    </w:p>
    <w:p w:rsidR="004064E0" w:rsidRDefault="004064E0" w:rsidP="004064E0">
      <w:pPr>
        <w:pStyle w:val="ListParagraph"/>
        <w:autoSpaceDE w:val="0"/>
        <w:autoSpaceDN w:val="0"/>
        <w:adjustRightInd w:val="0"/>
        <w:rPr>
          <w:rFonts w:eastAsiaTheme="minorEastAsia"/>
          <w:b/>
          <w:i/>
          <w:sz w:val="26"/>
          <w:szCs w:val="26"/>
          <w:lang w:val="ro-RO" w:eastAsia="ko-KR"/>
        </w:rPr>
      </w:pPr>
    </w:p>
    <w:p w:rsidR="004064E0" w:rsidRDefault="004064E0" w:rsidP="004064E0">
      <w:pPr>
        <w:jc w:val="center"/>
        <w:rPr>
          <w:b/>
          <w:lang w:val="ro-RO"/>
        </w:rPr>
      </w:pPr>
      <w:r>
        <w:rPr>
          <w:b/>
          <w:lang w:val="ro-RO"/>
        </w:rPr>
        <w:lastRenderedPageBreak/>
        <w:t xml:space="preserve">3. </w:t>
      </w:r>
      <w:r w:rsidRPr="00164191">
        <w:rPr>
          <w:b/>
          <w:lang w:val="ro-RO"/>
        </w:rPr>
        <w:t xml:space="preserve">Servicii </w:t>
      </w:r>
      <w:r>
        <w:rPr>
          <w:b/>
          <w:lang w:val="ro-RO"/>
        </w:rPr>
        <w:t>TV contra plată</w:t>
      </w:r>
      <w:r w:rsidRPr="00164191">
        <w:rPr>
          <w:b/>
          <w:lang w:val="ro-RO"/>
        </w:rPr>
        <w:t xml:space="preserve"> prin reţele de comunicaţii electronice</w:t>
      </w:r>
    </w:p>
    <w:p w:rsidR="004064E0" w:rsidRDefault="004064E0" w:rsidP="004064E0">
      <w:pPr>
        <w:rPr>
          <w:b/>
          <w:lang w:val="ro-RO"/>
        </w:rPr>
      </w:pPr>
    </w:p>
    <w:tbl>
      <w:tblPr>
        <w:tblW w:w="15564" w:type="dxa"/>
        <w:jc w:val="center"/>
        <w:tblInd w:w="108" w:type="dxa"/>
        <w:tblLook w:val="04A0" w:firstRow="1" w:lastRow="0" w:firstColumn="1" w:lastColumn="0" w:noHBand="0" w:noVBand="1"/>
      </w:tblPr>
      <w:tblGrid>
        <w:gridCol w:w="794"/>
        <w:gridCol w:w="776"/>
        <w:gridCol w:w="2300"/>
        <w:gridCol w:w="600"/>
        <w:gridCol w:w="1830"/>
        <w:gridCol w:w="1170"/>
        <w:gridCol w:w="1220"/>
        <w:gridCol w:w="1071"/>
        <w:gridCol w:w="1219"/>
        <w:gridCol w:w="1136"/>
        <w:gridCol w:w="1156"/>
        <w:gridCol w:w="1156"/>
        <w:gridCol w:w="1136"/>
      </w:tblGrid>
      <w:tr w:rsidR="004064E0" w:rsidRPr="00E20417" w:rsidTr="008F5734">
        <w:trPr>
          <w:trHeight w:val="255"/>
          <w:jc w:val="center"/>
        </w:trPr>
        <w:tc>
          <w:tcPr>
            <w:tcW w:w="794"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4064E0" w:rsidRPr="00164191" w:rsidRDefault="004064E0" w:rsidP="00957C5E">
            <w:pPr>
              <w:jc w:val="center"/>
              <w:rPr>
                <w:b/>
                <w:bCs/>
                <w:sz w:val="20"/>
                <w:lang w:val="ro-RO"/>
              </w:rPr>
            </w:pPr>
            <w:r w:rsidRPr="00164191">
              <w:rPr>
                <w:b/>
                <w:bCs/>
                <w:sz w:val="20"/>
                <w:lang w:val="ro-RO"/>
              </w:rPr>
              <w:t>raion/ municipiu</w:t>
            </w:r>
          </w:p>
        </w:tc>
        <w:tc>
          <w:tcPr>
            <w:tcW w:w="776"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4064E0" w:rsidRPr="00164191" w:rsidRDefault="004064E0" w:rsidP="00957C5E">
            <w:pPr>
              <w:jc w:val="center"/>
              <w:rPr>
                <w:b/>
                <w:bCs/>
                <w:sz w:val="20"/>
                <w:lang w:val="ro-RO"/>
              </w:rPr>
            </w:pPr>
            <w:r w:rsidRPr="00164191">
              <w:rPr>
                <w:b/>
                <w:bCs/>
                <w:sz w:val="20"/>
                <w:lang w:val="ro-RO"/>
              </w:rPr>
              <w:t>codul statistic al raionului/localității</w:t>
            </w:r>
          </w:p>
        </w:tc>
        <w:tc>
          <w:tcPr>
            <w:tcW w:w="230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Municipiu/oraş/comuna la care aparţine localitatea</w:t>
            </w:r>
          </w:p>
        </w:tc>
        <w:tc>
          <w:tcPr>
            <w:tcW w:w="600" w:type="dxa"/>
            <w:tcBorders>
              <w:top w:val="single" w:sz="8" w:space="0" w:color="auto"/>
              <w:left w:val="nil"/>
              <w:bottom w:val="nil"/>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 </w:t>
            </w:r>
          </w:p>
        </w:tc>
        <w:tc>
          <w:tcPr>
            <w:tcW w:w="1830"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Denumire localitate</w:t>
            </w:r>
          </w:p>
        </w:tc>
        <w:tc>
          <w:tcPr>
            <w:tcW w:w="9264" w:type="dxa"/>
            <w:gridSpan w:val="8"/>
            <w:tcBorders>
              <w:top w:val="single" w:sz="8" w:space="0" w:color="auto"/>
              <w:left w:val="nil"/>
              <w:bottom w:val="single" w:sz="4" w:space="0" w:color="auto"/>
              <w:right w:val="single" w:sz="8" w:space="0" w:color="000000"/>
            </w:tcBorders>
            <w:shd w:val="clear" w:color="auto" w:fill="auto"/>
            <w:noWrap/>
            <w:vAlign w:val="center"/>
            <w:hideMark/>
          </w:tcPr>
          <w:p w:rsidR="004064E0" w:rsidRPr="00164191" w:rsidRDefault="004064E0" w:rsidP="00957C5E">
            <w:pPr>
              <w:jc w:val="center"/>
              <w:rPr>
                <w:b/>
                <w:bCs/>
                <w:sz w:val="20"/>
                <w:lang w:val="ro-RO"/>
              </w:rPr>
            </w:pPr>
            <w:r w:rsidRPr="00164191">
              <w:rPr>
                <w:b/>
                <w:bCs/>
                <w:sz w:val="20"/>
                <w:lang w:val="ro-RO"/>
              </w:rPr>
              <w:t>Numărul total al abonaților TV</w:t>
            </w:r>
          </w:p>
        </w:tc>
      </w:tr>
      <w:tr w:rsidR="004064E0" w:rsidRPr="00164191" w:rsidTr="008F5734">
        <w:trPr>
          <w:trHeight w:val="1575"/>
          <w:jc w:val="center"/>
        </w:trPr>
        <w:tc>
          <w:tcPr>
            <w:tcW w:w="794"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4064E0" w:rsidRPr="00164191" w:rsidRDefault="004064E0" w:rsidP="00957C5E">
            <w:pPr>
              <w:rPr>
                <w:b/>
                <w:bCs/>
                <w:sz w:val="20"/>
                <w:lang w:val="ro-RO"/>
              </w:rPr>
            </w:pPr>
          </w:p>
        </w:tc>
        <w:tc>
          <w:tcPr>
            <w:tcW w:w="776"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4064E0" w:rsidRPr="00164191" w:rsidRDefault="004064E0" w:rsidP="00957C5E">
            <w:pPr>
              <w:rPr>
                <w:b/>
                <w:bCs/>
                <w:sz w:val="20"/>
                <w:lang w:val="ro-RO"/>
              </w:rPr>
            </w:pPr>
          </w:p>
        </w:tc>
        <w:tc>
          <w:tcPr>
            <w:tcW w:w="2300"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4064E0" w:rsidRPr="00164191" w:rsidRDefault="004064E0" w:rsidP="00957C5E">
            <w:pPr>
              <w:rPr>
                <w:b/>
                <w:bCs/>
                <w:sz w:val="20"/>
                <w:lang w:val="ro-RO"/>
              </w:rPr>
            </w:pPr>
          </w:p>
        </w:tc>
        <w:tc>
          <w:tcPr>
            <w:tcW w:w="600" w:type="dxa"/>
            <w:tcBorders>
              <w:top w:val="single" w:sz="4" w:space="0" w:color="auto"/>
              <w:left w:val="nil"/>
              <w:bottom w:val="single" w:sz="8" w:space="0" w:color="auto"/>
              <w:right w:val="single" w:sz="4" w:space="0" w:color="auto"/>
            </w:tcBorders>
            <w:shd w:val="clear" w:color="auto" w:fill="auto"/>
            <w:textDirection w:val="btLr"/>
            <w:vAlign w:val="center"/>
            <w:hideMark/>
          </w:tcPr>
          <w:p w:rsidR="004064E0" w:rsidRPr="00164191" w:rsidRDefault="004064E0" w:rsidP="00957C5E">
            <w:pPr>
              <w:jc w:val="center"/>
              <w:rPr>
                <w:b/>
                <w:bCs/>
                <w:sz w:val="20"/>
                <w:lang w:val="ro-RO"/>
              </w:rPr>
            </w:pPr>
            <w:r w:rsidRPr="00164191">
              <w:rPr>
                <w:b/>
                <w:bCs/>
                <w:sz w:val="20"/>
                <w:lang w:val="ro-RO"/>
              </w:rPr>
              <w:t>codul unic de identificare</w:t>
            </w:r>
          </w:p>
        </w:tc>
        <w:tc>
          <w:tcPr>
            <w:tcW w:w="1830"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4064E0" w:rsidRPr="00164191" w:rsidRDefault="004064E0" w:rsidP="00957C5E">
            <w:pPr>
              <w:rPr>
                <w:b/>
                <w:bCs/>
                <w:sz w:val="20"/>
                <w:lang w:val="ro-RO"/>
              </w:rPr>
            </w:pPr>
          </w:p>
        </w:tc>
        <w:tc>
          <w:tcPr>
            <w:tcW w:w="1170" w:type="dxa"/>
            <w:tcBorders>
              <w:top w:val="nil"/>
              <w:left w:val="nil"/>
              <w:bottom w:val="single" w:sz="8" w:space="0" w:color="auto"/>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 xml:space="preserve">Numărul total al abonaţilor la servicii </w:t>
            </w:r>
            <w:r>
              <w:rPr>
                <w:b/>
                <w:bCs/>
                <w:sz w:val="20"/>
                <w:lang w:val="ro-RO"/>
              </w:rPr>
              <w:t>TV contra plată</w:t>
            </w:r>
          </w:p>
        </w:tc>
        <w:tc>
          <w:tcPr>
            <w:tcW w:w="1220" w:type="dxa"/>
            <w:tcBorders>
              <w:top w:val="nil"/>
              <w:left w:val="nil"/>
              <w:bottom w:val="single" w:sz="8" w:space="0" w:color="auto"/>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Prin televiziune digitală terestră (DVB-T)</w:t>
            </w:r>
          </w:p>
        </w:tc>
        <w:tc>
          <w:tcPr>
            <w:tcW w:w="1071" w:type="dxa"/>
            <w:tcBorders>
              <w:top w:val="nil"/>
              <w:left w:val="nil"/>
              <w:bottom w:val="single" w:sz="8" w:space="0" w:color="auto"/>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Prin reţea Cablu TV (analog)</w:t>
            </w:r>
          </w:p>
        </w:tc>
        <w:tc>
          <w:tcPr>
            <w:tcW w:w="1219" w:type="dxa"/>
            <w:tcBorders>
              <w:top w:val="nil"/>
              <w:left w:val="nil"/>
              <w:bottom w:val="single" w:sz="8" w:space="0" w:color="auto"/>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Prin reţea Cablu TV (digital DVB-C)</w:t>
            </w:r>
          </w:p>
        </w:tc>
        <w:tc>
          <w:tcPr>
            <w:tcW w:w="1136" w:type="dxa"/>
            <w:tcBorders>
              <w:top w:val="nil"/>
              <w:left w:val="nil"/>
              <w:bottom w:val="single" w:sz="8" w:space="0" w:color="auto"/>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 xml:space="preserve">Prin reţea MMDS </w:t>
            </w:r>
          </w:p>
        </w:tc>
        <w:tc>
          <w:tcPr>
            <w:tcW w:w="1156" w:type="dxa"/>
            <w:tcBorders>
              <w:top w:val="nil"/>
              <w:left w:val="nil"/>
              <w:bottom w:val="single" w:sz="8" w:space="0" w:color="auto"/>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Prin IPTV</w:t>
            </w:r>
          </w:p>
        </w:tc>
        <w:tc>
          <w:tcPr>
            <w:tcW w:w="1156" w:type="dxa"/>
            <w:tcBorders>
              <w:top w:val="nil"/>
              <w:left w:val="nil"/>
              <w:bottom w:val="single" w:sz="8" w:space="0" w:color="auto"/>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Prin DTH</w:t>
            </w:r>
          </w:p>
        </w:tc>
        <w:tc>
          <w:tcPr>
            <w:tcW w:w="1136" w:type="dxa"/>
            <w:tcBorders>
              <w:top w:val="nil"/>
              <w:left w:val="nil"/>
              <w:bottom w:val="single" w:sz="8" w:space="0" w:color="auto"/>
              <w:right w:val="single" w:sz="8"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Prin alte tehnologii</w:t>
            </w:r>
          </w:p>
        </w:tc>
      </w:tr>
      <w:tr w:rsidR="004064E0" w:rsidRPr="00164191" w:rsidTr="008F5734">
        <w:trPr>
          <w:trHeight w:val="270"/>
          <w:jc w:val="center"/>
        </w:trPr>
        <w:tc>
          <w:tcPr>
            <w:tcW w:w="794" w:type="dxa"/>
            <w:tcBorders>
              <w:top w:val="nil"/>
              <w:left w:val="single" w:sz="8" w:space="0" w:color="auto"/>
              <w:bottom w:val="single" w:sz="4" w:space="0" w:color="auto"/>
              <w:right w:val="single" w:sz="4" w:space="0" w:color="auto"/>
            </w:tcBorders>
            <w:shd w:val="clear" w:color="auto" w:fill="auto"/>
            <w:vAlign w:val="center"/>
            <w:hideMark/>
          </w:tcPr>
          <w:p w:rsidR="004064E0" w:rsidRPr="00164191" w:rsidRDefault="004064E0" w:rsidP="00957C5E">
            <w:pPr>
              <w:rPr>
                <w:b/>
                <w:bCs/>
                <w:sz w:val="20"/>
                <w:lang w:val="ro-RO"/>
              </w:rPr>
            </w:pPr>
            <w:r w:rsidRPr="00164191">
              <w:rPr>
                <w:b/>
                <w:bCs/>
                <w:sz w:val="20"/>
                <w:lang w:val="ro-RO"/>
              </w:rPr>
              <w:t> </w:t>
            </w:r>
          </w:p>
        </w:tc>
        <w:tc>
          <w:tcPr>
            <w:tcW w:w="776" w:type="dxa"/>
            <w:tcBorders>
              <w:top w:val="nil"/>
              <w:left w:val="nil"/>
              <w:bottom w:val="single" w:sz="4" w:space="0" w:color="auto"/>
              <w:right w:val="single" w:sz="4" w:space="0" w:color="auto"/>
            </w:tcBorders>
            <w:shd w:val="clear" w:color="auto" w:fill="auto"/>
            <w:vAlign w:val="center"/>
          </w:tcPr>
          <w:p w:rsidR="004064E0" w:rsidRPr="00164191" w:rsidRDefault="004064E0" w:rsidP="00957C5E">
            <w:pPr>
              <w:rPr>
                <w:b/>
                <w:bCs/>
                <w:sz w:val="20"/>
                <w:lang w:val="ro-RO"/>
              </w:rPr>
            </w:pPr>
          </w:p>
        </w:tc>
        <w:tc>
          <w:tcPr>
            <w:tcW w:w="2300" w:type="dxa"/>
            <w:tcBorders>
              <w:top w:val="nil"/>
              <w:left w:val="nil"/>
              <w:bottom w:val="single" w:sz="4" w:space="0" w:color="auto"/>
              <w:right w:val="single" w:sz="4" w:space="0" w:color="auto"/>
            </w:tcBorders>
            <w:shd w:val="clear" w:color="auto" w:fill="auto"/>
            <w:vAlign w:val="center"/>
          </w:tcPr>
          <w:p w:rsidR="004064E0" w:rsidRPr="00164191" w:rsidRDefault="004064E0" w:rsidP="00957C5E">
            <w:pPr>
              <w:rPr>
                <w:b/>
                <w:bCs/>
                <w:sz w:val="20"/>
                <w:lang w:val="ro-RO"/>
              </w:rPr>
            </w:pPr>
          </w:p>
        </w:tc>
        <w:tc>
          <w:tcPr>
            <w:tcW w:w="600" w:type="dxa"/>
            <w:tcBorders>
              <w:top w:val="nil"/>
              <w:left w:val="nil"/>
              <w:bottom w:val="single" w:sz="8" w:space="0" w:color="auto"/>
              <w:right w:val="single" w:sz="4" w:space="0" w:color="auto"/>
            </w:tcBorders>
            <w:shd w:val="clear" w:color="auto" w:fill="auto"/>
            <w:textDirection w:val="btLr"/>
            <w:vAlign w:val="center"/>
          </w:tcPr>
          <w:p w:rsidR="004064E0" w:rsidRPr="00164191" w:rsidRDefault="004064E0" w:rsidP="00957C5E">
            <w:pPr>
              <w:rPr>
                <w:b/>
                <w:bCs/>
                <w:sz w:val="20"/>
                <w:lang w:val="ro-RO"/>
              </w:rPr>
            </w:pPr>
          </w:p>
        </w:tc>
        <w:tc>
          <w:tcPr>
            <w:tcW w:w="1830" w:type="dxa"/>
            <w:tcBorders>
              <w:top w:val="nil"/>
              <w:left w:val="nil"/>
              <w:bottom w:val="single" w:sz="4" w:space="0" w:color="auto"/>
              <w:right w:val="single" w:sz="4" w:space="0" w:color="auto"/>
            </w:tcBorders>
            <w:shd w:val="clear" w:color="auto" w:fill="auto"/>
            <w:vAlign w:val="center"/>
          </w:tcPr>
          <w:p w:rsidR="004064E0" w:rsidRPr="00164191" w:rsidRDefault="004064E0" w:rsidP="00957C5E">
            <w:pPr>
              <w:rPr>
                <w:b/>
                <w:bCs/>
                <w:sz w:val="20"/>
                <w:lang w:val="ro-RO"/>
              </w:rPr>
            </w:pPr>
          </w:p>
        </w:tc>
        <w:tc>
          <w:tcPr>
            <w:tcW w:w="1170" w:type="dxa"/>
            <w:tcBorders>
              <w:top w:val="nil"/>
              <w:left w:val="nil"/>
              <w:bottom w:val="single" w:sz="4" w:space="0" w:color="auto"/>
              <w:right w:val="single" w:sz="4" w:space="0" w:color="auto"/>
            </w:tcBorders>
            <w:shd w:val="clear" w:color="auto" w:fill="auto"/>
            <w:vAlign w:val="center"/>
          </w:tcPr>
          <w:p w:rsidR="004064E0" w:rsidRPr="00164191" w:rsidRDefault="004064E0" w:rsidP="00957C5E">
            <w:pPr>
              <w:rPr>
                <w:b/>
                <w:bCs/>
                <w:sz w:val="20"/>
                <w:lang w:val="ro-RO"/>
              </w:rPr>
            </w:pPr>
          </w:p>
        </w:tc>
        <w:tc>
          <w:tcPr>
            <w:tcW w:w="1220" w:type="dxa"/>
            <w:tcBorders>
              <w:top w:val="nil"/>
              <w:left w:val="nil"/>
              <w:bottom w:val="single" w:sz="4" w:space="0" w:color="auto"/>
              <w:right w:val="single" w:sz="4" w:space="0" w:color="auto"/>
            </w:tcBorders>
            <w:shd w:val="clear" w:color="auto" w:fill="auto"/>
            <w:vAlign w:val="center"/>
          </w:tcPr>
          <w:p w:rsidR="004064E0" w:rsidRPr="00164191" w:rsidRDefault="004064E0" w:rsidP="00957C5E">
            <w:pPr>
              <w:rPr>
                <w:b/>
                <w:bCs/>
                <w:sz w:val="20"/>
                <w:lang w:val="ro-RO"/>
              </w:rPr>
            </w:pPr>
          </w:p>
        </w:tc>
        <w:tc>
          <w:tcPr>
            <w:tcW w:w="1071" w:type="dxa"/>
            <w:tcBorders>
              <w:top w:val="nil"/>
              <w:left w:val="nil"/>
              <w:bottom w:val="single" w:sz="4" w:space="0" w:color="auto"/>
              <w:right w:val="single" w:sz="4" w:space="0" w:color="auto"/>
            </w:tcBorders>
            <w:shd w:val="clear" w:color="auto" w:fill="auto"/>
            <w:vAlign w:val="center"/>
          </w:tcPr>
          <w:p w:rsidR="004064E0" w:rsidRPr="00164191" w:rsidRDefault="004064E0" w:rsidP="00957C5E">
            <w:pPr>
              <w:rPr>
                <w:b/>
                <w:bCs/>
                <w:sz w:val="20"/>
                <w:lang w:val="ro-RO"/>
              </w:rPr>
            </w:pPr>
          </w:p>
        </w:tc>
        <w:tc>
          <w:tcPr>
            <w:tcW w:w="1219" w:type="dxa"/>
            <w:tcBorders>
              <w:top w:val="nil"/>
              <w:left w:val="nil"/>
              <w:bottom w:val="single" w:sz="4" w:space="0" w:color="auto"/>
              <w:right w:val="single" w:sz="4" w:space="0" w:color="auto"/>
            </w:tcBorders>
            <w:shd w:val="clear" w:color="auto" w:fill="auto"/>
            <w:vAlign w:val="center"/>
          </w:tcPr>
          <w:p w:rsidR="004064E0" w:rsidRPr="00164191" w:rsidRDefault="004064E0" w:rsidP="00957C5E">
            <w:pPr>
              <w:rPr>
                <w:b/>
                <w:bCs/>
                <w:sz w:val="20"/>
                <w:lang w:val="ro-RO"/>
              </w:rPr>
            </w:pPr>
          </w:p>
        </w:tc>
        <w:tc>
          <w:tcPr>
            <w:tcW w:w="1136" w:type="dxa"/>
            <w:tcBorders>
              <w:top w:val="nil"/>
              <w:left w:val="nil"/>
              <w:bottom w:val="single" w:sz="4" w:space="0" w:color="auto"/>
              <w:right w:val="single" w:sz="4" w:space="0" w:color="auto"/>
            </w:tcBorders>
            <w:shd w:val="clear" w:color="auto" w:fill="auto"/>
            <w:vAlign w:val="center"/>
          </w:tcPr>
          <w:p w:rsidR="004064E0" w:rsidRPr="00164191" w:rsidRDefault="004064E0" w:rsidP="00957C5E">
            <w:pPr>
              <w:rPr>
                <w:b/>
                <w:bCs/>
                <w:sz w:val="20"/>
                <w:lang w:val="ro-RO"/>
              </w:rPr>
            </w:pPr>
          </w:p>
        </w:tc>
        <w:tc>
          <w:tcPr>
            <w:tcW w:w="1156" w:type="dxa"/>
            <w:tcBorders>
              <w:top w:val="nil"/>
              <w:left w:val="nil"/>
              <w:bottom w:val="single" w:sz="4" w:space="0" w:color="auto"/>
              <w:right w:val="single" w:sz="4" w:space="0" w:color="auto"/>
            </w:tcBorders>
            <w:shd w:val="clear" w:color="auto" w:fill="auto"/>
            <w:vAlign w:val="center"/>
          </w:tcPr>
          <w:p w:rsidR="004064E0" w:rsidRPr="00164191" w:rsidRDefault="004064E0" w:rsidP="00957C5E">
            <w:pPr>
              <w:rPr>
                <w:b/>
                <w:bCs/>
                <w:sz w:val="20"/>
                <w:lang w:val="ro-RO"/>
              </w:rPr>
            </w:pPr>
          </w:p>
        </w:tc>
        <w:tc>
          <w:tcPr>
            <w:tcW w:w="1156" w:type="dxa"/>
            <w:tcBorders>
              <w:top w:val="nil"/>
              <w:left w:val="nil"/>
              <w:bottom w:val="single" w:sz="4" w:space="0" w:color="auto"/>
              <w:right w:val="single" w:sz="4" w:space="0" w:color="auto"/>
            </w:tcBorders>
            <w:shd w:val="clear" w:color="auto" w:fill="auto"/>
            <w:vAlign w:val="center"/>
          </w:tcPr>
          <w:p w:rsidR="004064E0" w:rsidRPr="00164191" w:rsidRDefault="004064E0" w:rsidP="00957C5E">
            <w:pPr>
              <w:rPr>
                <w:b/>
                <w:bCs/>
                <w:sz w:val="20"/>
                <w:lang w:val="ro-RO"/>
              </w:rPr>
            </w:pPr>
          </w:p>
        </w:tc>
        <w:tc>
          <w:tcPr>
            <w:tcW w:w="1136" w:type="dxa"/>
            <w:tcBorders>
              <w:top w:val="nil"/>
              <w:left w:val="nil"/>
              <w:bottom w:val="single" w:sz="4" w:space="0" w:color="auto"/>
              <w:right w:val="single" w:sz="4" w:space="0" w:color="auto"/>
            </w:tcBorders>
            <w:shd w:val="clear" w:color="auto" w:fill="auto"/>
            <w:vAlign w:val="center"/>
          </w:tcPr>
          <w:p w:rsidR="004064E0" w:rsidRPr="00164191" w:rsidRDefault="004064E0" w:rsidP="00957C5E">
            <w:pPr>
              <w:rPr>
                <w:b/>
                <w:bCs/>
                <w:sz w:val="20"/>
                <w:lang w:val="ro-RO"/>
              </w:rPr>
            </w:pPr>
          </w:p>
        </w:tc>
      </w:tr>
      <w:tr w:rsidR="004064E0" w:rsidRPr="002D6DAC" w:rsidTr="008F5734">
        <w:trPr>
          <w:trHeight w:val="255"/>
          <w:jc w:val="center"/>
        </w:trPr>
        <w:tc>
          <w:tcPr>
            <w:tcW w:w="794" w:type="dxa"/>
            <w:tcBorders>
              <w:top w:val="nil"/>
              <w:left w:val="single" w:sz="8" w:space="0" w:color="auto"/>
              <w:bottom w:val="single" w:sz="4" w:space="0" w:color="auto"/>
              <w:right w:val="single" w:sz="4" w:space="0" w:color="auto"/>
            </w:tcBorders>
            <w:shd w:val="clear" w:color="auto" w:fill="auto"/>
            <w:noWrap/>
            <w:vAlign w:val="bottom"/>
          </w:tcPr>
          <w:p w:rsidR="004064E0" w:rsidRPr="00164191" w:rsidRDefault="00D71E30" w:rsidP="00957C5E">
            <w:pPr>
              <w:outlineLvl w:val="0"/>
              <w:rPr>
                <w:b/>
                <w:bCs/>
                <w:sz w:val="20"/>
                <w:lang w:val="ro-RO"/>
              </w:rPr>
            </w:pPr>
            <w:r>
              <w:rPr>
                <w:b/>
                <w:bCs/>
                <w:sz w:val="20"/>
                <w:lang w:val="ro-RO"/>
              </w:rPr>
              <w:t>…</w:t>
            </w:r>
          </w:p>
        </w:tc>
        <w:tc>
          <w:tcPr>
            <w:tcW w:w="776"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jc w:val="right"/>
              <w:outlineLvl w:val="0"/>
              <w:rPr>
                <w:sz w:val="16"/>
                <w:szCs w:val="16"/>
                <w:lang w:val="ro-RO"/>
              </w:rPr>
            </w:pPr>
          </w:p>
        </w:tc>
        <w:tc>
          <w:tcPr>
            <w:tcW w:w="2300"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600" w:type="dxa"/>
            <w:tcBorders>
              <w:top w:val="single" w:sz="4" w:space="0" w:color="auto"/>
              <w:left w:val="nil"/>
              <w:bottom w:val="single" w:sz="4" w:space="0" w:color="auto"/>
              <w:right w:val="nil"/>
            </w:tcBorders>
            <w:shd w:val="clear" w:color="auto" w:fill="auto"/>
            <w:noWrap/>
            <w:vAlign w:val="bottom"/>
          </w:tcPr>
          <w:p w:rsidR="004064E0" w:rsidRPr="00164191" w:rsidRDefault="004064E0" w:rsidP="00957C5E">
            <w:pPr>
              <w:jc w:val="right"/>
              <w:outlineLvl w:val="0"/>
              <w:rPr>
                <w:sz w:val="16"/>
                <w:szCs w:val="16"/>
                <w:lang w:val="ro-RO"/>
              </w:rPr>
            </w:pPr>
          </w:p>
        </w:tc>
        <w:tc>
          <w:tcPr>
            <w:tcW w:w="1830" w:type="dxa"/>
            <w:tcBorders>
              <w:top w:val="nil"/>
              <w:left w:val="single" w:sz="4" w:space="0" w:color="auto"/>
              <w:bottom w:val="single" w:sz="4" w:space="0" w:color="auto"/>
              <w:right w:val="single" w:sz="4" w:space="0" w:color="auto"/>
            </w:tcBorders>
            <w:shd w:val="clear" w:color="auto" w:fill="auto"/>
            <w:noWrap/>
            <w:vAlign w:val="bottom"/>
          </w:tcPr>
          <w:p w:rsidR="004064E0" w:rsidRPr="00164191" w:rsidRDefault="004064E0" w:rsidP="00957C5E">
            <w:pPr>
              <w:rPr>
                <w:b/>
                <w:bCs/>
                <w:sz w:val="20"/>
                <w:lang w:val="ro-RO"/>
              </w:rPr>
            </w:pPr>
          </w:p>
        </w:tc>
        <w:tc>
          <w:tcPr>
            <w:tcW w:w="1170"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220"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071"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219"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136"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156"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156"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136"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r>
      <w:tr w:rsidR="004064E0" w:rsidRPr="002D6DAC" w:rsidTr="008F5734">
        <w:trPr>
          <w:trHeight w:val="255"/>
          <w:jc w:val="center"/>
        </w:trPr>
        <w:tc>
          <w:tcPr>
            <w:tcW w:w="794" w:type="dxa"/>
            <w:tcBorders>
              <w:top w:val="nil"/>
              <w:left w:val="single" w:sz="8" w:space="0" w:color="auto"/>
              <w:bottom w:val="single" w:sz="4" w:space="0" w:color="auto"/>
              <w:right w:val="single" w:sz="4" w:space="0" w:color="auto"/>
            </w:tcBorders>
            <w:shd w:val="clear" w:color="auto" w:fill="auto"/>
            <w:noWrap/>
            <w:vAlign w:val="bottom"/>
          </w:tcPr>
          <w:p w:rsidR="004064E0" w:rsidRPr="00164191" w:rsidRDefault="00D71E30" w:rsidP="00957C5E">
            <w:pPr>
              <w:outlineLvl w:val="0"/>
              <w:rPr>
                <w:b/>
                <w:bCs/>
                <w:sz w:val="20"/>
                <w:lang w:val="ro-RO"/>
              </w:rPr>
            </w:pPr>
            <w:r>
              <w:rPr>
                <w:b/>
                <w:bCs/>
                <w:sz w:val="20"/>
                <w:lang w:val="ro-RO"/>
              </w:rPr>
              <w:t>…</w:t>
            </w:r>
          </w:p>
        </w:tc>
        <w:tc>
          <w:tcPr>
            <w:tcW w:w="776" w:type="dxa"/>
            <w:tcBorders>
              <w:top w:val="nil"/>
              <w:left w:val="nil"/>
              <w:bottom w:val="single" w:sz="4" w:space="0" w:color="auto"/>
              <w:right w:val="nil"/>
            </w:tcBorders>
            <w:shd w:val="clear" w:color="auto" w:fill="auto"/>
            <w:noWrap/>
            <w:vAlign w:val="bottom"/>
          </w:tcPr>
          <w:p w:rsidR="004064E0" w:rsidRPr="00164191" w:rsidRDefault="004064E0" w:rsidP="00957C5E">
            <w:pPr>
              <w:jc w:val="right"/>
              <w:outlineLvl w:val="0"/>
              <w:rPr>
                <w:sz w:val="16"/>
                <w:szCs w:val="16"/>
                <w:lang w:val="ro-RO"/>
              </w:rPr>
            </w:pPr>
          </w:p>
        </w:tc>
        <w:tc>
          <w:tcPr>
            <w:tcW w:w="2300" w:type="dxa"/>
            <w:tcBorders>
              <w:top w:val="nil"/>
              <w:left w:val="single" w:sz="4" w:space="0" w:color="auto"/>
              <w:bottom w:val="single" w:sz="4" w:space="0" w:color="auto"/>
              <w:right w:val="nil"/>
            </w:tcBorders>
            <w:shd w:val="clear" w:color="auto" w:fill="auto"/>
            <w:noWrap/>
            <w:vAlign w:val="bottom"/>
          </w:tcPr>
          <w:p w:rsidR="004064E0" w:rsidRPr="00164191" w:rsidRDefault="004064E0" w:rsidP="00957C5E">
            <w:pPr>
              <w:outlineLvl w:val="0"/>
              <w:rPr>
                <w:b/>
                <w:bCs/>
                <w:sz w:val="20"/>
                <w:lang w:val="ro-RO"/>
              </w:rPr>
            </w:pPr>
          </w:p>
        </w:tc>
        <w:tc>
          <w:tcPr>
            <w:tcW w:w="600" w:type="dxa"/>
            <w:tcBorders>
              <w:top w:val="nil"/>
              <w:left w:val="single" w:sz="4" w:space="0" w:color="auto"/>
              <w:bottom w:val="single" w:sz="4" w:space="0" w:color="auto"/>
              <w:right w:val="nil"/>
            </w:tcBorders>
            <w:shd w:val="clear" w:color="auto" w:fill="auto"/>
            <w:noWrap/>
            <w:vAlign w:val="bottom"/>
          </w:tcPr>
          <w:p w:rsidR="004064E0" w:rsidRPr="00164191" w:rsidRDefault="004064E0" w:rsidP="00957C5E">
            <w:pPr>
              <w:jc w:val="right"/>
              <w:outlineLvl w:val="0"/>
              <w:rPr>
                <w:sz w:val="16"/>
                <w:szCs w:val="16"/>
                <w:lang w:val="ro-RO"/>
              </w:rPr>
            </w:pPr>
          </w:p>
        </w:tc>
        <w:tc>
          <w:tcPr>
            <w:tcW w:w="1830" w:type="dxa"/>
            <w:tcBorders>
              <w:top w:val="nil"/>
              <w:left w:val="single" w:sz="4" w:space="0" w:color="auto"/>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170"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220"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071"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219"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136"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156"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156"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136" w:type="dxa"/>
            <w:tcBorders>
              <w:top w:val="nil"/>
              <w:left w:val="nil"/>
              <w:bottom w:val="single" w:sz="4" w:space="0" w:color="auto"/>
              <w:right w:val="single" w:sz="4" w:space="0" w:color="auto"/>
            </w:tcBorders>
            <w:shd w:val="clear" w:color="auto" w:fill="auto"/>
            <w:vAlign w:val="bottom"/>
          </w:tcPr>
          <w:p w:rsidR="004064E0" w:rsidRPr="00164191" w:rsidRDefault="004064E0" w:rsidP="00957C5E">
            <w:pPr>
              <w:outlineLvl w:val="0"/>
              <w:rPr>
                <w:b/>
                <w:bCs/>
                <w:sz w:val="20"/>
                <w:lang w:val="ro-RO"/>
              </w:rPr>
            </w:pPr>
          </w:p>
        </w:tc>
      </w:tr>
      <w:tr w:rsidR="004064E0" w:rsidRPr="00164191" w:rsidTr="008F5734">
        <w:trPr>
          <w:trHeight w:val="255"/>
          <w:jc w:val="center"/>
        </w:trPr>
        <w:tc>
          <w:tcPr>
            <w:tcW w:w="794" w:type="dxa"/>
            <w:tcBorders>
              <w:top w:val="nil"/>
              <w:left w:val="single" w:sz="8" w:space="0" w:color="auto"/>
              <w:bottom w:val="single" w:sz="4" w:space="0" w:color="auto"/>
              <w:right w:val="single" w:sz="4" w:space="0" w:color="auto"/>
            </w:tcBorders>
            <w:shd w:val="clear" w:color="auto" w:fill="auto"/>
            <w:noWrap/>
            <w:vAlign w:val="bottom"/>
          </w:tcPr>
          <w:p w:rsidR="004064E0" w:rsidRPr="00164191" w:rsidRDefault="00D71E30" w:rsidP="00957C5E">
            <w:pPr>
              <w:outlineLvl w:val="0"/>
              <w:rPr>
                <w:b/>
                <w:bCs/>
                <w:sz w:val="20"/>
                <w:lang w:val="ro-RO"/>
              </w:rPr>
            </w:pPr>
            <w:r>
              <w:rPr>
                <w:b/>
                <w:bCs/>
                <w:sz w:val="20"/>
                <w:lang w:val="ro-RO"/>
              </w:rPr>
              <w:t>…</w:t>
            </w:r>
          </w:p>
        </w:tc>
        <w:tc>
          <w:tcPr>
            <w:tcW w:w="776" w:type="dxa"/>
            <w:tcBorders>
              <w:top w:val="nil"/>
              <w:left w:val="nil"/>
              <w:bottom w:val="single" w:sz="4" w:space="0" w:color="auto"/>
              <w:right w:val="nil"/>
            </w:tcBorders>
            <w:shd w:val="clear" w:color="auto" w:fill="auto"/>
            <w:noWrap/>
            <w:vAlign w:val="bottom"/>
          </w:tcPr>
          <w:p w:rsidR="004064E0" w:rsidRPr="00164191" w:rsidRDefault="004064E0" w:rsidP="00957C5E">
            <w:pPr>
              <w:jc w:val="right"/>
              <w:outlineLvl w:val="0"/>
              <w:rPr>
                <w:sz w:val="16"/>
                <w:szCs w:val="16"/>
                <w:lang w:val="ro-RO"/>
              </w:rPr>
            </w:pPr>
          </w:p>
        </w:tc>
        <w:tc>
          <w:tcPr>
            <w:tcW w:w="2300" w:type="dxa"/>
            <w:tcBorders>
              <w:top w:val="nil"/>
              <w:left w:val="single" w:sz="4" w:space="0" w:color="auto"/>
              <w:bottom w:val="single" w:sz="4" w:space="0" w:color="auto"/>
              <w:right w:val="nil"/>
            </w:tcBorders>
            <w:shd w:val="clear" w:color="auto" w:fill="auto"/>
            <w:noWrap/>
            <w:vAlign w:val="bottom"/>
          </w:tcPr>
          <w:p w:rsidR="004064E0" w:rsidRPr="00164191" w:rsidRDefault="004064E0" w:rsidP="00957C5E">
            <w:pPr>
              <w:outlineLvl w:val="0"/>
              <w:rPr>
                <w:b/>
                <w:bCs/>
                <w:sz w:val="20"/>
                <w:lang w:val="ro-RO"/>
              </w:rPr>
            </w:pPr>
          </w:p>
        </w:tc>
        <w:tc>
          <w:tcPr>
            <w:tcW w:w="600" w:type="dxa"/>
            <w:tcBorders>
              <w:top w:val="nil"/>
              <w:left w:val="single" w:sz="4" w:space="0" w:color="auto"/>
              <w:bottom w:val="single" w:sz="4" w:space="0" w:color="auto"/>
              <w:right w:val="nil"/>
            </w:tcBorders>
            <w:shd w:val="clear" w:color="auto" w:fill="auto"/>
            <w:noWrap/>
            <w:vAlign w:val="bottom"/>
          </w:tcPr>
          <w:p w:rsidR="004064E0" w:rsidRPr="00164191" w:rsidRDefault="004064E0" w:rsidP="00957C5E">
            <w:pPr>
              <w:jc w:val="right"/>
              <w:outlineLvl w:val="0"/>
              <w:rPr>
                <w:sz w:val="16"/>
                <w:szCs w:val="16"/>
                <w:lang w:val="ro-RO"/>
              </w:rPr>
            </w:pPr>
          </w:p>
        </w:tc>
        <w:tc>
          <w:tcPr>
            <w:tcW w:w="1830" w:type="dxa"/>
            <w:tcBorders>
              <w:top w:val="nil"/>
              <w:left w:val="single" w:sz="4" w:space="0" w:color="auto"/>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170"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220"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071"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219"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136"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156"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156" w:type="dxa"/>
            <w:tcBorders>
              <w:top w:val="nil"/>
              <w:left w:val="nil"/>
              <w:bottom w:val="single" w:sz="4" w:space="0" w:color="auto"/>
              <w:right w:val="single" w:sz="4" w:space="0" w:color="auto"/>
            </w:tcBorders>
            <w:shd w:val="clear" w:color="auto" w:fill="auto"/>
            <w:noWrap/>
            <w:vAlign w:val="bottom"/>
          </w:tcPr>
          <w:p w:rsidR="004064E0" w:rsidRPr="00164191" w:rsidRDefault="004064E0" w:rsidP="00957C5E">
            <w:pPr>
              <w:outlineLvl w:val="0"/>
              <w:rPr>
                <w:b/>
                <w:bCs/>
                <w:sz w:val="20"/>
                <w:lang w:val="ro-RO"/>
              </w:rPr>
            </w:pPr>
          </w:p>
        </w:tc>
        <w:tc>
          <w:tcPr>
            <w:tcW w:w="1136" w:type="dxa"/>
            <w:tcBorders>
              <w:top w:val="nil"/>
              <w:left w:val="nil"/>
              <w:bottom w:val="single" w:sz="4" w:space="0" w:color="auto"/>
              <w:right w:val="single" w:sz="4" w:space="0" w:color="auto"/>
            </w:tcBorders>
            <w:shd w:val="clear" w:color="auto" w:fill="auto"/>
            <w:vAlign w:val="bottom"/>
          </w:tcPr>
          <w:p w:rsidR="004064E0" w:rsidRPr="00164191" w:rsidRDefault="004064E0" w:rsidP="00957C5E">
            <w:pPr>
              <w:outlineLvl w:val="0"/>
              <w:rPr>
                <w:b/>
                <w:bCs/>
                <w:sz w:val="20"/>
                <w:lang w:val="ro-RO"/>
              </w:rPr>
            </w:pPr>
          </w:p>
        </w:tc>
      </w:tr>
      <w:tr w:rsidR="004064E0" w:rsidRPr="00164191" w:rsidTr="008F5734">
        <w:trPr>
          <w:trHeight w:val="360"/>
          <w:jc w:val="center"/>
        </w:trPr>
        <w:tc>
          <w:tcPr>
            <w:tcW w:w="794" w:type="dxa"/>
            <w:tcBorders>
              <w:top w:val="nil"/>
              <w:left w:val="single" w:sz="8" w:space="0" w:color="auto"/>
              <w:bottom w:val="single" w:sz="8" w:space="0" w:color="auto"/>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 </w:t>
            </w:r>
          </w:p>
        </w:tc>
        <w:tc>
          <w:tcPr>
            <w:tcW w:w="776" w:type="dxa"/>
            <w:tcBorders>
              <w:top w:val="nil"/>
              <w:left w:val="nil"/>
              <w:bottom w:val="single" w:sz="8" w:space="0" w:color="auto"/>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 </w:t>
            </w:r>
          </w:p>
        </w:tc>
        <w:tc>
          <w:tcPr>
            <w:tcW w:w="2300" w:type="dxa"/>
            <w:tcBorders>
              <w:top w:val="nil"/>
              <w:left w:val="nil"/>
              <w:bottom w:val="single" w:sz="8" w:space="0" w:color="auto"/>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TOTAL RM</w:t>
            </w:r>
          </w:p>
        </w:tc>
        <w:tc>
          <w:tcPr>
            <w:tcW w:w="600" w:type="dxa"/>
            <w:tcBorders>
              <w:top w:val="nil"/>
              <w:left w:val="nil"/>
              <w:bottom w:val="single" w:sz="8" w:space="0" w:color="auto"/>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 </w:t>
            </w:r>
          </w:p>
        </w:tc>
        <w:tc>
          <w:tcPr>
            <w:tcW w:w="1830" w:type="dxa"/>
            <w:tcBorders>
              <w:top w:val="nil"/>
              <w:left w:val="nil"/>
              <w:bottom w:val="single" w:sz="8" w:space="0" w:color="auto"/>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 </w:t>
            </w:r>
          </w:p>
        </w:tc>
        <w:tc>
          <w:tcPr>
            <w:tcW w:w="1170" w:type="dxa"/>
            <w:tcBorders>
              <w:top w:val="nil"/>
              <w:left w:val="nil"/>
              <w:bottom w:val="single" w:sz="8" w:space="0" w:color="auto"/>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0</w:t>
            </w:r>
          </w:p>
        </w:tc>
        <w:tc>
          <w:tcPr>
            <w:tcW w:w="1220" w:type="dxa"/>
            <w:tcBorders>
              <w:top w:val="nil"/>
              <w:left w:val="nil"/>
              <w:bottom w:val="single" w:sz="8" w:space="0" w:color="auto"/>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0</w:t>
            </w:r>
          </w:p>
        </w:tc>
        <w:tc>
          <w:tcPr>
            <w:tcW w:w="1071" w:type="dxa"/>
            <w:tcBorders>
              <w:top w:val="nil"/>
              <w:left w:val="nil"/>
              <w:bottom w:val="single" w:sz="8" w:space="0" w:color="auto"/>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0</w:t>
            </w:r>
          </w:p>
        </w:tc>
        <w:tc>
          <w:tcPr>
            <w:tcW w:w="1219" w:type="dxa"/>
            <w:tcBorders>
              <w:top w:val="nil"/>
              <w:left w:val="nil"/>
              <w:bottom w:val="single" w:sz="8" w:space="0" w:color="auto"/>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0</w:t>
            </w:r>
          </w:p>
        </w:tc>
        <w:tc>
          <w:tcPr>
            <w:tcW w:w="1136" w:type="dxa"/>
            <w:tcBorders>
              <w:top w:val="nil"/>
              <w:left w:val="nil"/>
              <w:bottom w:val="single" w:sz="8" w:space="0" w:color="auto"/>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0</w:t>
            </w:r>
          </w:p>
        </w:tc>
        <w:tc>
          <w:tcPr>
            <w:tcW w:w="1156" w:type="dxa"/>
            <w:tcBorders>
              <w:top w:val="nil"/>
              <w:left w:val="nil"/>
              <w:bottom w:val="single" w:sz="8" w:space="0" w:color="auto"/>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0</w:t>
            </w:r>
          </w:p>
        </w:tc>
        <w:tc>
          <w:tcPr>
            <w:tcW w:w="1156" w:type="dxa"/>
            <w:tcBorders>
              <w:top w:val="nil"/>
              <w:left w:val="nil"/>
              <w:bottom w:val="single" w:sz="8" w:space="0" w:color="auto"/>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0</w:t>
            </w:r>
          </w:p>
        </w:tc>
        <w:tc>
          <w:tcPr>
            <w:tcW w:w="1136" w:type="dxa"/>
            <w:tcBorders>
              <w:top w:val="nil"/>
              <w:left w:val="nil"/>
              <w:bottom w:val="single" w:sz="8" w:space="0" w:color="auto"/>
              <w:right w:val="single" w:sz="4" w:space="0" w:color="auto"/>
            </w:tcBorders>
            <w:shd w:val="clear" w:color="auto" w:fill="auto"/>
            <w:vAlign w:val="center"/>
            <w:hideMark/>
          </w:tcPr>
          <w:p w:rsidR="004064E0" w:rsidRPr="00164191" w:rsidRDefault="004064E0" w:rsidP="00957C5E">
            <w:pPr>
              <w:jc w:val="center"/>
              <w:rPr>
                <w:b/>
                <w:bCs/>
                <w:sz w:val="20"/>
                <w:lang w:val="ro-RO"/>
              </w:rPr>
            </w:pPr>
            <w:r w:rsidRPr="00164191">
              <w:rPr>
                <w:b/>
                <w:bCs/>
                <w:sz w:val="20"/>
                <w:lang w:val="ro-RO"/>
              </w:rPr>
              <w:t>0</w:t>
            </w:r>
          </w:p>
        </w:tc>
      </w:tr>
    </w:tbl>
    <w:p w:rsidR="004064E0" w:rsidRPr="00164191" w:rsidRDefault="00D71E30" w:rsidP="004064E0">
      <w:pPr>
        <w:rPr>
          <w:b/>
          <w:lang w:val="ro-RO"/>
        </w:rPr>
      </w:pPr>
      <w:r w:rsidRPr="00D71E30">
        <w:rPr>
          <w:rFonts w:eastAsiaTheme="minorEastAsia"/>
          <w:b/>
          <w:sz w:val="24"/>
          <w:szCs w:val="24"/>
          <w:lang w:val="ro-RO" w:eastAsia="ko-KR"/>
        </w:rPr>
        <w:t>Notă</w:t>
      </w:r>
      <w:r w:rsidRPr="00F83CB5">
        <w:rPr>
          <w:rFonts w:eastAsiaTheme="minorEastAsia"/>
          <w:sz w:val="24"/>
          <w:szCs w:val="24"/>
          <w:lang w:val="ro-RO" w:eastAsia="ko-KR"/>
        </w:rPr>
        <w:t xml:space="preserve">: Coloanele </w:t>
      </w:r>
      <w:r w:rsidRPr="0086791E">
        <w:rPr>
          <w:rFonts w:eastAsiaTheme="minorEastAsia"/>
          <w:i/>
          <w:sz w:val="24"/>
          <w:szCs w:val="24"/>
          <w:lang w:val="ro-RO" w:eastAsia="ko-KR"/>
        </w:rPr>
        <w:t>„raion/municipiu”, „codul statistic la raionului/localității”, „municipiu/oraș/comună la care aparține localitatea”, „codul unic de identificare” și „denumire localitate”</w:t>
      </w:r>
      <w:r w:rsidRPr="00F83CB5">
        <w:rPr>
          <w:rFonts w:eastAsiaTheme="minorEastAsia"/>
          <w:sz w:val="24"/>
          <w:szCs w:val="24"/>
          <w:lang w:val="ro-RO" w:eastAsia="ko-KR"/>
        </w:rPr>
        <w:t xml:space="preserve"> vor fi completate</w:t>
      </w:r>
      <w:r>
        <w:rPr>
          <w:rFonts w:eastAsiaTheme="minorEastAsia"/>
          <w:sz w:val="24"/>
          <w:szCs w:val="24"/>
          <w:lang w:val="ro-RO" w:eastAsia="ko-KR"/>
        </w:rPr>
        <w:t xml:space="preserve"> de către ANRCETI</w:t>
      </w:r>
      <w:r w:rsidRPr="00F83CB5">
        <w:rPr>
          <w:rFonts w:eastAsiaTheme="minorEastAsia"/>
          <w:sz w:val="24"/>
          <w:szCs w:val="24"/>
          <w:lang w:val="ro-RO" w:eastAsia="ko-KR"/>
        </w:rPr>
        <w:t xml:space="preserve"> cu date în conformitate cu prevederile Legii nr.764/2001 </w:t>
      </w:r>
      <w:r w:rsidRPr="00F83CB5">
        <w:rPr>
          <w:rFonts w:eastAsiaTheme="minorEastAsia"/>
          <w:i/>
          <w:sz w:val="24"/>
          <w:szCs w:val="24"/>
          <w:lang w:val="ro-RO" w:eastAsia="ko-KR"/>
        </w:rPr>
        <w:t>privind organizarea administrativ-teritorială a Republicii Moldova (</w:t>
      </w:r>
      <w:r w:rsidRPr="00F83CB5">
        <w:rPr>
          <w:i/>
          <w:sz w:val="24"/>
          <w:szCs w:val="24"/>
          <w:lang w:val="ro-RO"/>
        </w:rPr>
        <w:t>publicată în Monitorul Oficial al Republicii Moldova, 2001, nr. 16, art.53)</w:t>
      </w:r>
      <w:r>
        <w:rPr>
          <w:i/>
          <w:sz w:val="24"/>
          <w:szCs w:val="24"/>
          <w:lang w:val="ro-RO"/>
        </w:rPr>
        <w:t xml:space="preserve">, </w:t>
      </w:r>
      <w:r w:rsidRPr="00D71E30">
        <w:rPr>
          <w:sz w:val="24"/>
          <w:szCs w:val="24"/>
          <w:lang w:val="ro-RO"/>
        </w:rPr>
        <w:t>cu modificările ulterioare.</w:t>
      </w:r>
    </w:p>
    <w:p w:rsidR="004064E0" w:rsidRDefault="004064E0" w:rsidP="004064E0">
      <w:pPr>
        <w:pStyle w:val="ListParagraph"/>
        <w:autoSpaceDE w:val="0"/>
        <w:autoSpaceDN w:val="0"/>
        <w:adjustRightInd w:val="0"/>
        <w:rPr>
          <w:rFonts w:eastAsiaTheme="minorEastAsia"/>
          <w:b/>
          <w:i/>
          <w:sz w:val="26"/>
          <w:szCs w:val="26"/>
          <w:lang w:val="ro-RO" w:eastAsia="ko-KR"/>
        </w:rPr>
      </w:pPr>
    </w:p>
    <w:p w:rsidR="004064E0" w:rsidRPr="00E20417" w:rsidRDefault="004064E0" w:rsidP="004064E0">
      <w:pPr>
        <w:jc w:val="center"/>
        <w:rPr>
          <w:lang w:val="en-US"/>
        </w:rPr>
      </w:pPr>
    </w:p>
    <w:p w:rsidR="004064E0" w:rsidRDefault="004064E0" w:rsidP="004064E0">
      <w:pPr>
        <w:jc w:val="center"/>
        <w:rPr>
          <w:b/>
          <w:lang w:val="ro-RO"/>
        </w:rPr>
      </w:pPr>
      <w:r>
        <w:rPr>
          <w:b/>
          <w:lang w:val="ro-RO"/>
        </w:rPr>
        <w:t xml:space="preserve">4. </w:t>
      </w:r>
      <w:r w:rsidRPr="0037274D">
        <w:rPr>
          <w:b/>
          <w:lang w:val="ro-RO"/>
        </w:rPr>
        <w:t>Servicii de telefonie furnizate la puncte mobile la nivelul pieţei cu amănuntul</w:t>
      </w:r>
    </w:p>
    <w:p w:rsidR="004064E0" w:rsidRDefault="004064E0" w:rsidP="004064E0">
      <w:pPr>
        <w:rPr>
          <w:b/>
          <w:lang w:val="ro-RO"/>
        </w:rPr>
      </w:pPr>
    </w:p>
    <w:tbl>
      <w:tblPr>
        <w:tblW w:w="15330" w:type="dxa"/>
        <w:jc w:val="center"/>
        <w:tblInd w:w="98" w:type="dxa"/>
        <w:tblLook w:val="04A0" w:firstRow="1" w:lastRow="0" w:firstColumn="1" w:lastColumn="0" w:noHBand="0" w:noVBand="1"/>
      </w:tblPr>
      <w:tblGrid>
        <w:gridCol w:w="794"/>
        <w:gridCol w:w="776"/>
        <w:gridCol w:w="2295"/>
        <w:gridCol w:w="572"/>
        <w:gridCol w:w="1873"/>
        <w:gridCol w:w="1083"/>
        <w:gridCol w:w="1101"/>
        <w:gridCol w:w="1083"/>
        <w:gridCol w:w="1233"/>
        <w:gridCol w:w="1120"/>
        <w:gridCol w:w="1140"/>
        <w:gridCol w:w="1140"/>
        <w:gridCol w:w="1120"/>
      </w:tblGrid>
      <w:tr w:rsidR="004064E0" w:rsidRPr="0037274D" w:rsidTr="008F5734">
        <w:trPr>
          <w:trHeight w:val="255"/>
          <w:jc w:val="center"/>
        </w:trPr>
        <w:tc>
          <w:tcPr>
            <w:tcW w:w="794" w:type="dxa"/>
            <w:vMerge w:val="restart"/>
            <w:tcBorders>
              <w:top w:val="single" w:sz="8" w:space="0" w:color="auto"/>
              <w:left w:val="single" w:sz="8" w:space="0" w:color="auto"/>
              <w:bottom w:val="single" w:sz="8" w:space="0" w:color="000000"/>
              <w:right w:val="single" w:sz="4" w:space="0" w:color="auto"/>
            </w:tcBorders>
            <w:shd w:val="clear" w:color="auto" w:fill="auto"/>
            <w:textDirection w:val="btLr"/>
            <w:vAlign w:val="center"/>
            <w:hideMark/>
          </w:tcPr>
          <w:p w:rsidR="004064E0" w:rsidRPr="0037274D" w:rsidRDefault="004064E0" w:rsidP="00957C5E">
            <w:pPr>
              <w:jc w:val="center"/>
              <w:rPr>
                <w:b/>
                <w:bCs/>
                <w:sz w:val="20"/>
                <w:lang w:val="ro-RO"/>
              </w:rPr>
            </w:pPr>
            <w:r w:rsidRPr="0037274D">
              <w:rPr>
                <w:b/>
                <w:bCs/>
                <w:sz w:val="20"/>
                <w:lang w:val="ro-RO"/>
              </w:rPr>
              <w:t>raion/ municipiu</w:t>
            </w:r>
          </w:p>
        </w:tc>
        <w:tc>
          <w:tcPr>
            <w:tcW w:w="776"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4064E0" w:rsidRPr="0037274D" w:rsidRDefault="004064E0" w:rsidP="00957C5E">
            <w:pPr>
              <w:jc w:val="center"/>
              <w:rPr>
                <w:b/>
                <w:bCs/>
                <w:sz w:val="20"/>
                <w:lang w:val="ro-RO"/>
              </w:rPr>
            </w:pPr>
            <w:r w:rsidRPr="0037274D">
              <w:rPr>
                <w:b/>
                <w:bCs/>
                <w:sz w:val="20"/>
                <w:lang w:val="ro-RO"/>
              </w:rPr>
              <w:t>codul statistic al raionului/localității</w:t>
            </w:r>
          </w:p>
        </w:tc>
        <w:tc>
          <w:tcPr>
            <w:tcW w:w="229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4064E0" w:rsidRPr="0037274D" w:rsidRDefault="004064E0" w:rsidP="00957C5E">
            <w:pPr>
              <w:jc w:val="center"/>
              <w:rPr>
                <w:b/>
                <w:bCs/>
                <w:sz w:val="20"/>
                <w:lang w:val="ro-RO"/>
              </w:rPr>
            </w:pPr>
            <w:r w:rsidRPr="0037274D">
              <w:rPr>
                <w:b/>
                <w:bCs/>
                <w:sz w:val="20"/>
                <w:lang w:val="ro-RO"/>
              </w:rPr>
              <w:t>Municipiu/oraş/comuna la care aparţine localitatea</w:t>
            </w:r>
          </w:p>
        </w:tc>
        <w:tc>
          <w:tcPr>
            <w:tcW w:w="572" w:type="dxa"/>
            <w:vMerge w:val="restart"/>
            <w:tcBorders>
              <w:top w:val="single" w:sz="8" w:space="0" w:color="auto"/>
              <w:left w:val="single" w:sz="4" w:space="0" w:color="auto"/>
              <w:bottom w:val="single" w:sz="8" w:space="0" w:color="000000"/>
              <w:right w:val="single" w:sz="4" w:space="0" w:color="auto"/>
            </w:tcBorders>
            <w:shd w:val="clear" w:color="auto" w:fill="auto"/>
            <w:textDirection w:val="btLr"/>
            <w:vAlign w:val="center"/>
            <w:hideMark/>
          </w:tcPr>
          <w:p w:rsidR="004064E0" w:rsidRPr="0037274D" w:rsidRDefault="004064E0" w:rsidP="00957C5E">
            <w:pPr>
              <w:jc w:val="center"/>
              <w:rPr>
                <w:b/>
                <w:bCs/>
                <w:sz w:val="20"/>
                <w:lang w:val="ro-RO"/>
              </w:rPr>
            </w:pPr>
            <w:r w:rsidRPr="0037274D">
              <w:rPr>
                <w:b/>
                <w:bCs/>
                <w:sz w:val="20"/>
                <w:lang w:val="ro-RO"/>
              </w:rPr>
              <w:t>codul unic de identificare</w:t>
            </w:r>
          </w:p>
        </w:tc>
        <w:tc>
          <w:tcPr>
            <w:tcW w:w="1873" w:type="dxa"/>
            <w:vMerge w:val="restart"/>
            <w:tcBorders>
              <w:top w:val="single" w:sz="8" w:space="0" w:color="auto"/>
              <w:left w:val="single" w:sz="4" w:space="0" w:color="auto"/>
              <w:bottom w:val="single" w:sz="8" w:space="0" w:color="000000"/>
              <w:right w:val="nil"/>
            </w:tcBorders>
            <w:shd w:val="clear" w:color="auto" w:fill="auto"/>
            <w:vAlign w:val="center"/>
            <w:hideMark/>
          </w:tcPr>
          <w:p w:rsidR="004064E0" w:rsidRPr="0037274D" w:rsidRDefault="004064E0" w:rsidP="00957C5E">
            <w:pPr>
              <w:jc w:val="center"/>
              <w:rPr>
                <w:b/>
                <w:bCs/>
                <w:sz w:val="20"/>
                <w:lang w:val="ro-RO"/>
              </w:rPr>
            </w:pPr>
            <w:r w:rsidRPr="0037274D">
              <w:rPr>
                <w:b/>
                <w:bCs/>
                <w:sz w:val="20"/>
                <w:lang w:val="ro-RO"/>
              </w:rPr>
              <w:t>Denumire localitate</w:t>
            </w:r>
          </w:p>
        </w:tc>
        <w:tc>
          <w:tcPr>
            <w:tcW w:w="2184"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4064E0" w:rsidRPr="0037274D" w:rsidRDefault="004064E0" w:rsidP="00957C5E">
            <w:pPr>
              <w:jc w:val="center"/>
              <w:rPr>
                <w:b/>
                <w:bCs/>
                <w:sz w:val="20"/>
                <w:lang w:val="ro-RO"/>
              </w:rPr>
            </w:pPr>
            <w:r w:rsidRPr="0037274D">
              <w:rPr>
                <w:b/>
                <w:bCs/>
                <w:sz w:val="20"/>
                <w:lang w:val="ro-RO"/>
              </w:rPr>
              <w:t>2G (CDMA)</w:t>
            </w:r>
          </w:p>
        </w:tc>
        <w:tc>
          <w:tcPr>
            <w:tcW w:w="2316" w:type="dxa"/>
            <w:gridSpan w:val="2"/>
            <w:tcBorders>
              <w:top w:val="single" w:sz="8" w:space="0" w:color="auto"/>
              <w:left w:val="nil"/>
              <w:bottom w:val="single" w:sz="4" w:space="0" w:color="auto"/>
              <w:right w:val="single" w:sz="8" w:space="0" w:color="000000"/>
            </w:tcBorders>
            <w:shd w:val="clear" w:color="auto" w:fill="auto"/>
            <w:noWrap/>
            <w:vAlign w:val="center"/>
            <w:hideMark/>
          </w:tcPr>
          <w:p w:rsidR="004064E0" w:rsidRPr="0037274D" w:rsidRDefault="004064E0" w:rsidP="00957C5E">
            <w:pPr>
              <w:jc w:val="center"/>
              <w:rPr>
                <w:b/>
                <w:bCs/>
                <w:sz w:val="20"/>
                <w:lang w:val="ro-RO"/>
              </w:rPr>
            </w:pPr>
            <w:r w:rsidRPr="0037274D">
              <w:rPr>
                <w:b/>
                <w:bCs/>
                <w:sz w:val="20"/>
                <w:lang w:val="ro-RO"/>
              </w:rPr>
              <w:t>2G (GSM)</w:t>
            </w:r>
          </w:p>
        </w:tc>
        <w:tc>
          <w:tcPr>
            <w:tcW w:w="226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4064E0" w:rsidRPr="0037274D" w:rsidRDefault="004064E0" w:rsidP="00957C5E">
            <w:pPr>
              <w:jc w:val="center"/>
              <w:rPr>
                <w:b/>
                <w:bCs/>
                <w:sz w:val="20"/>
                <w:lang w:val="ro-RO"/>
              </w:rPr>
            </w:pPr>
            <w:r w:rsidRPr="0037274D">
              <w:rPr>
                <w:b/>
                <w:bCs/>
                <w:sz w:val="20"/>
                <w:lang w:val="ro-RO"/>
              </w:rPr>
              <w:t>3G (UMTS/HSPA)</w:t>
            </w:r>
          </w:p>
        </w:tc>
        <w:tc>
          <w:tcPr>
            <w:tcW w:w="2260" w:type="dxa"/>
            <w:gridSpan w:val="2"/>
            <w:tcBorders>
              <w:top w:val="single" w:sz="8" w:space="0" w:color="auto"/>
              <w:left w:val="nil"/>
              <w:bottom w:val="single" w:sz="4" w:space="0" w:color="auto"/>
              <w:right w:val="single" w:sz="8" w:space="0" w:color="000000"/>
            </w:tcBorders>
            <w:shd w:val="clear" w:color="auto" w:fill="auto"/>
            <w:noWrap/>
            <w:vAlign w:val="center"/>
            <w:hideMark/>
          </w:tcPr>
          <w:p w:rsidR="004064E0" w:rsidRPr="0037274D" w:rsidRDefault="004064E0" w:rsidP="00957C5E">
            <w:pPr>
              <w:jc w:val="center"/>
              <w:rPr>
                <w:b/>
                <w:bCs/>
                <w:sz w:val="20"/>
                <w:lang w:val="ro-RO"/>
              </w:rPr>
            </w:pPr>
            <w:r w:rsidRPr="0037274D">
              <w:rPr>
                <w:b/>
                <w:bCs/>
                <w:sz w:val="20"/>
                <w:lang w:val="ro-RO"/>
              </w:rPr>
              <w:t>4G (LTE)</w:t>
            </w:r>
          </w:p>
        </w:tc>
      </w:tr>
      <w:tr w:rsidR="004064E0" w:rsidRPr="0037274D" w:rsidTr="008F5734">
        <w:trPr>
          <w:trHeight w:val="255"/>
          <w:jc w:val="center"/>
        </w:trPr>
        <w:tc>
          <w:tcPr>
            <w:tcW w:w="794"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4064E0" w:rsidRPr="0037274D" w:rsidRDefault="004064E0" w:rsidP="00957C5E">
            <w:pPr>
              <w:rPr>
                <w:b/>
                <w:bCs/>
                <w:sz w:val="20"/>
                <w:lang w:val="ro-RO"/>
              </w:rPr>
            </w:pPr>
          </w:p>
        </w:tc>
        <w:tc>
          <w:tcPr>
            <w:tcW w:w="776"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4064E0" w:rsidRPr="0037274D" w:rsidRDefault="004064E0" w:rsidP="00957C5E">
            <w:pPr>
              <w:rPr>
                <w:b/>
                <w:bCs/>
                <w:sz w:val="20"/>
                <w:lang w:val="ro-RO"/>
              </w:rPr>
            </w:pPr>
          </w:p>
        </w:tc>
        <w:tc>
          <w:tcPr>
            <w:tcW w:w="229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4064E0" w:rsidRPr="0037274D" w:rsidRDefault="004064E0" w:rsidP="00957C5E">
            <w:pPr>
              <w:rPr>
                <w:b/>
                <w:bCs/>
                <w:sz w:val="20"/>
                <w:lang w:val="ro-RO"/>
              </w:rPr>
            </w:pPr>
          </w:p>
        </w:tc>
        <w:tc>
          <w:tcPr>
            <w:tcW w:w="572"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4064E0" w:rsidRPr="0037274D" w:rsidRDefault="004064E0" w:rsidP="00957C5E">
            <w:pPr>
              <w:rPr>
                <w:b/>
                <w:bCs/>
                <w:sz w:val="20"/>
                <w:lang w:val="ro-RO"/>
              </w:rPr>
            </w:pPr>
          </w:p>
        </w:tc>
        <w:tc>
          <w:tcPr>
            <w:tcW w:w="1873" w:type="dxa"/>
            <w:vMerge/>
            <w:tcBorders>
              <w:top w:val="single" w:sz="8" w:space="0" w:color="auto"/>
              <w:left w:val="single" w:sz="4" w:space="0" w:color="auto"/>
              <w:bottom w:val="single" w:sz="8" w:space="0" w:color="000000"/>
              <w:right w:val="nil"/>
            </w:tcBorders>
            <w:shd w:val="clear" w:color="auto" w:fill="auto"/>
            <w:vAlign w:val="center"/>
            <w:hideMark/>
          </w:tcPr>
          <w:p w:rsidR="004064E0" w:rsidRPr="0037274D" w:rsidRDefault="004064E0" w:rsidP="00957C5E">
            <w:pPr>
              <w:rPr>
                <w:b/>
                <w:bCs/>
                <w:sz w:val="20"/>
                <w:lang w:val="ro-RO"/>
              </w:rPr>
            </w:pPr>
          </w:p>
        </w:tc>
        <w:tc>
          <w:tcPr>
            <w:tcW w:w="2184"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064E0" w:rsidRPr="0037274D" w:rsidRDefault="004064E0" w:rsidP="00957C5E">
            <w:pPr>
              <w:jc w:val="center"/>
              <w:rPr>
                <w:b/>
                <w:bCs/>
                <w:sz w:val="20"/>
                <w:lang w:val="ro-RO"/>
              </w:rPr>
            </w:pPr>
            <w:r w:rsidRPr="0037274D">
              <w:rPr>
                <w:b/>
                <w:bCs/>
                <w:sz w:val="20"/>
                <w:lang w:val="ro-RO"/>
              </w:rPr>
              <w:t>gradul de acoperire</w:t>
            </w:r>
          </w:p>
        </w:tc>
        <w:tc>
          <w:tcPr>
            <w:tcW w:w="2316" w:type="dxa"/>
            <w:gridSpan w:val="2"/>
            <w:tcBorders>
              <w:top w:val="single" w:sz="4" w:space="0" w:color="auto"/>
              <w:left w:val="nil"/>
              <w:bottom w:val="single" w:sz="4" w:space="0" w:color="auto"/>
              <w:right w:val="single" w:sz="8" w:space="0" w:color="000000"/>
            </w:tcBorders>
            <w:shd w:val="clear" w:color="auto" w:fill="auto"/>
            <w:vAlign w:val="center"/>
            <w:hideMark/>
          </w:tcPr>
          <w:p w:rsidR="004064E0" w:rsidRPr="0037274D" w:rsidRDefault="004064E0" w:rsidP="00957C5E">
            <w:pPr>
              <w:jc w:val="center"/>
              <w:rPr>
                <w:b/>
                <w:bCs/>
                <w:sz w:val="20"/>
                <w:lang w:val="ro-RO"/>
              </w:rPr>
            </w:pPr>
            <w:r w:rsidRPr="0037274D">
              <w:rPr>
                <w:b/>
                <w:bCs/>
                <w:sz w:val="20"/>
                <w:lang w:val="ro-RO"/>
              </w:rPr>
              <w:t>gradul de acoperire</w:t>
            </w:r>
          </w:p>
        </w:tc>
        <w:tc>
          <w:tcPr>
            <w:tcW w:w="2260" w:type="dxa"/>
            <w:gridSpan w:val="2"/>
            <w:tcBorders>
              <w:top w:val="single" w:sz="4" w:space="0" w:color="auto"/>
              <w:left w:val="nil"/>
              <w:bottom w:val="single" w:sz="4" w:space="0" w:color="auto"/>
              <w:right w:val="single" w:sz="8" w:space="0" w:color="000000"/>
            </w:tcBorders>
            <w:shd w:val="clear" w:color="auto" w:fill="auto"/>
            <w:vAlign w:val="center"/>
            <w:hideMark/>
          </w:tcPr>
          <w:p w:rsidR="004064E0" w:rsidRPr="0037274D" w:rsidRDefault="004064E0" w:rsidP="00957C5E">
            <w:pPr>
              <w:jc w:val="center"/>
              <w:rPr>
                <w:b/>
                <w:bCs/>
                <w:sz w:val="20"/>
                <w:lang w:val="ro-RO"/>
              </w:rPr>
            </w:pPr>
            <w:r w:rsidRPr="0037274D">
              <w:rPr>
                <w:b/>
                <w:bCs/>
                <w:sz w:val="20"/>
                <w:lang w:val="ro-RO"/>
              </w:rPr>
              <w:t>gradul de acoperire</w:t>
            </w:r>
          </w:p>
        </w:tc>
        <w:tc>
          <w:tcPr>
            <w:tcW w:w="2260" w:type="dxa"/>
            <w:gridSpan w:val="2"/>
            <w:tcBorders>
              <w:top w:val="single" w:sz="4" w:space="0" w:color="auto"/>
              <w:left w:val="nil"/>
              <w:bottom w:val="single" w:sz="4" w:space="0" w:color="auto"/>
              <w:right w:val="single" w:sz="8" w:space="0" w:color="000000"/>
            </w:tcBorders>
            <w:shd w:val="clear" w:color="auto" w:fill="auto"/>
            <w:vAlign w:val="center"/>
            <w:hideMark/>
          </w:tcPr>
          <w:p w:rsidR="004064E0" w:rsidRPr="0037274D" w:rsidRDefault="004064E0" w:rsidP="00957C5E">
            <w:pPr>
              <w:jc w:val="center"/>
              <w:rPr>
                <w:b/>
                <w:bCs/>
                <w:sz w:val="20"/>
                <w:lang w:val="ro-RO"/>
              </w:rPr>
            </w:pPr>
            <w:r w:rsidRPr="0037274D">
              <w:rPr>
                <w:b/>
                <w:bCs/>
                <w:sz w:val="20"/>
                <w:lang w:val="ro-RO"/>
              </w:rPr>
              <w:t>gradul de acoperire</w:t>
            </w:r>
          </w:p>
        </w:tc>
      </w:tr>
      <w:tr w:rsidR="004064E0" w:rsidRPr="0037274D" w:rsidTr="008F5734">
        <w:trPr>
          <w:trHeight w:val="1575"/>
          <w:jc w:val="center"/>
        </w:trPr>
        <w:tc>
          <w:tcPr>
            <w:tcW w:w="794"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rsidR="004064E0" w:rsidRPr="0037274D" w:rsidRDefault="004064E0" w:rsidP="00957C5E">
            <w:pPr>
              <w:rPr>
                <w:b/>
                <w:bCs/>
                <w:sz w:val="20"/>
                <w:lang w:val="ro-RO"/>
              </w:rPr>
            </w:pPr>
          </w:p>
        </w:tc>
        <w:tc>
          <w:tcPr>
            <w:tcW w:w="776"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4064E0" w:rsidRPr="0037274D" w:rsidRDefault="004064E0" w:rsidP="00957C5E">
            <w:pPr>
              <w:rPr>
                <w:b/>
                <w:bCs/>
                <w:sz w:val="20"/>
                <w:lang w:val="ro-RO"/>
              </w:rPr>
            </w:pPr>
          </w:p>
        </w:tc>
        <w:tc>
          <w:tcPr>
            <w:tcW w:w="229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4064E0" w:rsidRPr="0037274D" w:rsidRDefault="004064E0" w:rsidP="00957C5E">
            <w:pPr>
              <w:rPr>
                <w:b/>
                <w:bCs/>
                <w:sz w:val="20"/>
                <w:lang w:val="ro-RO"/>
              </w:rPr>
            </w:pPr>
          </w:p>
        </w:tc>
        <w:tc>
          <w:tcPr>
            <w:tcW w:w="572"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rsidR="004064E0" w:rsidRPr="0037274D" w:rsidRDefault="004064E0" w:rsidP="00957C5E">
            <w:pPr>
              <w:rPr>
                <w:b/>
                <w:bCs/>
                <w:sz w:val="20"/>
                <w:lang w:val="ro-RO"/>
              </w:rPr>
            </w:pPr>
          </w:p>
        </w:tc>
        <w:tc>
          <w:tcPr>
            <w:tcW w:w="1873" w:type="dxa"/>
            <w:vMerge/>
            <w:tcBorders>
              <w:top w:val="single" w:sz="8" w:space="0" w:color="auto"/>
              <w:left w:val="single" w:sz="4" w:space="0" w:color="auto"/>
              <w:bottom w:val="single" w:sz="8" w:space="0" w:color="000000"/>
              <w:right w:val="nil"/>
            </w:tcBorders>
            <w:shd w:val="clear" w:color="auto" w:fill="auto"/>
            <w:vAlign w:val="center"/>
            <w:hideMark/>
          </w:tcPr>
          <w:p w:rsidR="004064E0" w:rsidRPr="0037274D" w:rsidRDefault="004064E0" w:rsidP="00957C5E">
            <w:pPr>
              <w:rPr>
                <w:b/>
                <w:bCs/>
                <w:sz w:val="20"/>
                <w:lang w:val="ro-RO"/>
              </w:rPr>
            </w:pPr>
          </w:p>
        </w:tc>
        <w:tc>
          <w:tcPr>
            <w:tcW w:w="1083" w:type="dxa"/>
            <w:tcBorders>
              <w:top w:val="nil"/>
              <w:left w:val="single" w:sz="8" w:space="0" w:color="auto"/>
              <w:bottom w:val="single" w:sz="8" w:space="0" w:color="auto"/>
              <w:right w:val="single" w:sz="4" w:space="0" w:color="auto"/>
            </w:tcBorders>
            <w:shd w:val="clear" w:color="auto" w:fill="auto"/>
            <w:vAlign w:val="center"/>
            <w:hideMark/>
          </w:tcPr>
          <w:p w:rsidR="004064E0" w:rsidRPr="0037274D" w:rsidRDefault="004064E0" w:rsidP="00957C5E">
            <w:pPr>
              <w:jc w:val="center"/>
              <w:rPr>
                <w:b/>
                <w:bCs/>
                <w:sz w:val="20"/>
                <w:lang w:val="ro-RO"/>
              </w:rPr>
            </w:pPr>
            <w:r w:rsidRPr="0037274D">
              <w:rPr>
                <w:b/>
                <w:bCs/>
                <w:sz w:val="20"/>
                <w:lang w:val="ro-RO"/>
              </w:rPr>
              <w:t>teritorială</w:t>
            </w:r>
          </w:p>
        </w:tc>
        <w:tc>
          <w:tcPr>
            <w:tcW w:w="1101" w:type="dxa"/>
            <w:tcBorders>
              <w:top w:val="nil"/>
              <w:left w:val="nil"/>
              <w:bottom w:val="single" w:sz="8" w:space="0" w:color="auto"/>
              <w:right w:val="single" w:sz="8" w:space="0" w:color="auto"/>
            </w:tcBorders>
            <w:shd w:val="clear" w:color="auto" w:fill="auto"/>
            <w:vAlign w:val="center"/>
            <w:hideMark/>
          </w:tcPr>
          <w:p w:rsidR="004064E0" w:rsidRPr="0037274D" w:rsidRDefault="004064E0" w:rsidP="00957C5E">
            <w:pPr>
              <w:jc w:val="center"/>
              <w:rPr>
                <w:b/>
                <w:bCs/>
                <w:sz w:val="20"/>
                <w:lang w:val="ro-RO"/>
              </w:rPr>
            </w:pPr>
            <w:r w:rsidRPr="0037274D">
              <w:rPr>
                <w:b/>
                <w:bCs/>
                <w:sz w:val="20"/>
                <w:lang w:val="ro-RO"/>
              </w:rPr>
              <w:t>populație</w:t>
            </w:r>
          </w:p>
        </w:tc>
        <w:tc>
          <w:tcPr>
            <w:tcW w:w="1083" w:type="dxa"/>
            <w:tcBorders>
              <w:top w:val="nil"/>
              <w:left w:val="nil"/>
              <w:bottom w:val="single" w:sz="8" w:space="0" w:color="auto"/>
              <w:right w:val="single" w:sz="4" w:space="0" w:color="auto"/>
            </w:tcBorders>
            <w:shd w:val="clear" w:color="auto" w:fill="auto"/>
            <w:vAlign w:val="center"/>
            <w:hideMark/>
          </w:tcPr>
          <w:p w:rsidR="004064E0" w:rsidRPr="0037274D" w:rsidRDefault="004064E0" w:rsidP="00957C5E">
            <w:pPr>
              <w:jc w:val="center"/>
              <w:rPr>
                <w:b/>
                <w:bCs/>
                <w:sz w:val="20"/>
                <w:lang w:val="ro-RO"/>
              </w:rPr>
            </w:pPr>
            <w:r w:rsidRPr="0037274D">
              <w:rPr>
                <w:b/>
                <w:bCs/>
                <w:sz w:val="20"/>
                <w:lang w:val="ro-RO"/>
              </w:rPr>
              <w:t>teritorială</w:t>
            </w:r>
          </w:p>
        </w:tc>
        <w:tc>
          <w:tcPr>
            <w:tcW w:w="1233" w:type="dxa"/>
            <w:tcBorders>
              <w:top w:val="nil"/>
              <w:left w:val="nil"/>
              <w:bottom w:val="single" w:sz="8" w:space="0" w:color="auto"/>
              <w:right w:val="single" w:sz="8" w:space="0" w:color="auto"/>
            </w:tcBorders>
            <w:shd w:val="clear" w:color="auto" w:fill="auto"/>
            <w:vAlign w:val="center"/>
            <w:hideMark/>
          </w:tcPr>
          <w:p w:rsidR="004064E0" w:rsidRPr="0037274D" w:rsidRDefault="004064E0" w:rsidP="00957C5E">
            <w:pPr>
              <w:jc w:val="center"/>
              <w:rPr>
                <w:b/>
                <w:bCs/>
                <w:sz w:val="20"/>
                <w:lang w:val="ro-RO"/>
              </w:rPr>
            </w:pPr>
            <w:r w:rsidRPr="0037274D">
              <w:rPr>
                <w:b/>
                <w:bCs/>
                <w:sz w:val="20"/>
                <w:lang w:val="ro-RO"/>
              </w:rPr>
              <w:t>populație</w:t>
            </w:r>
          </w:p>
        </w:tc>
        <w:tc>
          <w:tcPr>
            <w:tcW w:w="1120" w:type="dxa"/>
            <w:tcBorders>
              <w:top w:val="nil"/>
              <w:left w:val="nil"/>
              <w:bottom w:val="single" w:sz="8" w:space="0" w:color="auto"/>
              <w:right w:val="single" w:sz="4" w:space="0" w:color="auto"/>
            </w:tcBorders>
            <w:shd w:val="clear" w:color="auto" w:fill="auto"/>
            <w:vAlign w:val="center"/>
            <w:hideMark/>
          </w:tcPr>
          <w:p w:rsidR="004064E0" w:rsidRPr="0037274D" w:rsidRDefault="004064E0" w:rsidP="00957C5E">
            <w:pPr>
              <w:jc w:val="center"/>
              <w:rPr>
                <w:b/>
                <w:bCs/>
                <w:sz w:val="20"/>
                <w:lang w:val="ro-RO"/>
              </w:rPr>
            </w:pPr>
            <w:r w:rsidRPr="0037274D">
              <w:rPr>
                <w:b/>
                <w:bCs/>
                <w:sz w:val="20"/>
                <w:lang w:val="ro-RO"/>
              </w:rPr>
              <w:t>teritorială</w:t>
            </w:r>
          </w:p>
        </w:tc>
        <w:tc>
          <w:tcPr>
            <w:tcW w:w="1140" w:type="dxa"/>
            <w:tcBorders>
              <w:top w:val="nil"/>
              <w:left w:val="nil"/>
              <w:bottom w:val="single" w:sz="8" w:space="0" w:color="auto"/>
              <w:right w:val="single" w:sz="8" w:space="0" w:color="auto"/>
            </w:tcBorders>
            <w:shd w:val="clear" w:color="auto" w:fill="auto"/>
            <w:vAlign w:val="center"/>
            <w:hideMark/>
          </w:tcPr>
          <w:p w:rsidR="004064E0" w:rsidRPr="0037274D" w:rsidRDefault="004064E0" w:rsidP="00957C5E">
            <w:pPr>
              <w:jc w:val="center"/>
              <w:rPr>
                <w:b/>
                <w:bCs/>
                <w:sz w:val="20"/>
                <w:lang w:val="ro-RO"/>
              </w:rPr>
            </w:pPr>
            <w:r w:rsidRPr="0037274D">
              <w:rPr>
                <w:b/>
                <w:bCs/>
                <w:sz w:val="20"/>
                <w:lang w:val="ro-RO"/>
              </w:rPr>
              <w:t>populație</w:t>
            </w:r>
          </w:p>
        </w:tc>
        <w:tc>
          <w:tcPr>
            <w:tcW w:w="1140" w:type="dxa"/>
            <w:tcBorders>
              <w:top w:val="nil"/>
              <w:left w:val="nil"/>
              <w:bottom w:val="single" w:sz="8" w:space="0" w:color="auto"/>
              <w:right w:val="single" w:sz="4" w:space="0" w:color="auto"/>
            </w:tcBorders>
            <w:shd w:val="clear" w:color="auto" w:fill="auto"/>
            <w:vAlign w:val="center"/>
            <w:hideMark/>
          </w:tcPr>
          <w:p w:rsidR="004064E0" w:rsidRPr="0037274D" w:rsidRDefault="004064E0" w:rsidP="00957C5E">
            <w:pPr>
              <w:jc w:val="center"/>
              <w:rPr>
                <w:b/>
                <w:bCs/>
                <w:sz w:val="20"/>
                <w:lang w:val="ro-RO"/>
              </w:rPr>
            </w:pPr>
            <w:r w:rsidRPr="0037274D">
              <w:rPr>
                <w:b/>
                <w:bCs/>
                <w:sz w:val="20"/>
                <w:lang w:val="ro-RO"/>
              </w:rPr>
              <w:t>teritorială</w:t>
            </w:r>
          </w:p>
        </w:tc>
        <w:tc>
          <w:tcPr>
            <w:tcW w:w="1120" w:type="dxa"/>
            <w:tcBorders>
              <w:top w:val="nil"/>
              <w:left w:val="nil"/>
              <w:bottom w:val="single" w:sz="8" w:space="0" w:color="auto"/>
              <w:right w:val="single" w:sz="8" w:space="0" w:color="auto"/>
            </w:tcBorders>
            <w:shd w:val="clear" w:color="auto" w:fill="auto"/>
            <w:vAlign w:val="center"/>
            <w:hideMark/>
          </w:tcPr>
          <w:p w:rsidR="004064E0" w:rsidRPr="0037274D" w:rsidRDefault="004064E0" w:rsidP="00957C5E">
            <w:pPr>
              <w:jc w:val="center"/>
              <w:rPr>
                <w:b/>
                <w:bCs/>
                <w:sz w:val="20"/>
                <w:lang w:val="ro-RO"/>
              </w:rPr>
            </w:pPr>
            <w:r w:rsidRPr="0037274D">
              <w:rPr>
                <w:b/>
                <w:bCs/>
                <w:sz w:val="20"/>
                <w:lang w:val="ro-RO"/>
              </w:rPr>
              <w:t>populație</w:t>
            </w:r>
          </w:p>
        </w:tc>
      </w:tr>
      <w:tr w:rsidR="004064E0" w:rsidRPr="0037274D" w:rsidTr="008F5734">
        <w:trPr>
          <w:trHeight w:val="255"/>
          <w:jc w:val="center"/>
        </w:trPr>
        <w:tc>
          <w:tcPr>
            <w:tcW w:w="794" w:type="dxa"/>
            <w:tcBorders>
              <w:top w:val="nil"/>
              <w:left w:val="single" w:sz="8" w:space="0" w:color="auto"/>
              <w:bottom w:val="single" w:sz="4" w:space="0" w:color="auto"/>
              <w:right w:val="single" w:sz="4" w:space="0" w:color="auto"/>
            </w:tcBorders>
            <w:shd w:val="clear" w:color="auto" w:fill="auto"/>
            <w:vAlign w:val="center"/>
          </w:tcPr>
          <w:p w:rsidR="004064E0" w:rsidRPr="0037274D" w:rsidRDefault="00D71E30" w:rsidP="00957C5E">
            <w:pPr>
              <w:rPr>
                <w:b/>
                <w:bCs/>
                <w:sz w:val="20"/>
                <w:lang w:val="ro-RO"/>
              </w:rPr>
            </w:pPr>
            <w:r>
              <w:rPr>
                <w:b/>
                <w:bCs/>
                <w:sz w:val="20"/>
                <w:lang w:val="ro-RO"/>
              </w:rPr>
              <w:t>…</w:t>
            </w:r>
          </w:p>
        </w:tc>
        <w:tc>
          <w:tcPr>
            <w:tcW w:w="776" w:type="dxa"/>
            <w:tcBorders>
              <w:top w:val="nil"/>
              <w:left w:val="nil"/>
              <w:bottom w:val="single" w:sz="4" w:space="0" w:color="auto"/>
              <w:right w:val="single" w:sz="4" w:space="0" w:color="auto"/>
            </w:tcBorders>
            <w:shd w:val="clear" w:color="auto" w:fill="auto"/>
            <w:vAlign w:val="center"/>
          </w:tcPr>
          <w:p w:rsidR="004064E0" w:rsidRPr="0037274D" w:rsidRDefault="004064E0" w:rsidP="00957C5E">
            <w:pPr>
              <w:rPr>
                <w:b/>
                <w:bCs/>
                <w:sz w:val="20"/>
                <w:lang w:val="ro-RO"/>
              </w:rPr>
            </w:pPr>
          </w:p>
        </w:tc>
        <w:tc>
          <w:tcPr>
            <w:tcW w:w="2295" w:type="dxa"/>
            <w:tcBorders>
              <w:top w:val="nil"/>
              <w:left w:val="nil"/>
              <w:bottom w:val="single" w:sz="4" w:space="0" w:color="auto"/>
              <w:right w:val="single" w:sz="4" w:space="0" w:color="auto"/>
            </w:tcBorders>
            <w:shd w:val="clear" w:color="auto" w:fill="auto"/>
            <w:vAlign w:val="center"/>
          </w:tcPr>
          <w:p w:rsidR="004064E0" w:rsidRPr="0037274D" w:rsidRDefault="004064E0" w:rsidP="00957C5E">
            <w:pPr>
              <w:rPr>
                <w:b/>
                <w:bCs/>
                <w:sz w:val="20"/>
                <w:lang w:val="ro-RO"/>
              </w:rPr>
            </w:pPr>
          </w:p>
        </w:tc>
        <w:tc>
          <w:tcPr>
            <w:tcW w:w="572" w:type="dxa"/>
            <w:tcBorders>
              <w:top w:val="nil"/>
              <w:left w:val="nil"/>
              <w:bottom w:val="nil"/>
              <w:right w:val="single" w:sz="4" w:space="0" w:color="auto"/>
            </w:tcBorders>
            <w:shd w:val="clear" w:color="auto" w:fill="auto"/>
            <w:textDirection w:val="btLr"/>
            <w:vAlign w:val="center"/>
          </w:tcPr>
          <w:p w:rsidR="004064E0" w:rsidRPr="0037274D" w:rsidRDefault="004064E0" w:rsidP="00957C5E">
            <w:pPr>
              <w:rPr>
                <w:b/>
                <w:bCs/>
                <w:sz w:val="20"/>
                <w:lang w:val="ro-RO"/>
              </w:rPr>
            </w:pPr>
          </w:p>
        </w:tc>
        <w:tc>
          <w:tcPr>
            <w:tcW w:w="1873" w:type="dxa"/>
            <w:tcBorders>
              <w:top w:val="nil"/>
              <w:left w:val="nil"/>
              <w:bottom w:val="single" w:sz="4" w:space="0" w:color="auto"/>
              <w:right w:val="single" w:sz="4" w:space="0" w:color="auto"/>
            </w:tcBorders>
            <w:shd w:val="clear" w:color="auto" w:fill="auto"/>
            <w:vAlign w:val="center"/>
          </w:tcPr>
          <w:p w:rsidR="004064E0" w:rsidRPr="0037274D" w:rsidRDefault="004064E0" w:rsidP="00957C5E">
            <w:pPr>
              <w:rPr>
                <w:b/>
                <w:bCs/>
                <w:sz w:val="20"/>
                <w:lang w:val="ro-RO"/>
              </w:rPr>
            </w:pPr>
          </w:p>
        </w:tc>
        <w:tc>
          <w:tcPr>
            <w:tcW w:w="1083" w:type="dxa"/>
            <w:tcBorders>
              <w:top w:val="nil"/>
              <w:left w:val="nil"/>
              <w:bottom w:val="single" w:sz="4" w:space="0" w:color="auto"/>
              <w:right w:val="single" w:sz="4" w:space="0" w:color="auto"/>
            </w:tcBorders>
            <w:shd w:val="clear" w:color="auto" w:fill="auto"/>
            <w:vAlign w:val="center"/>
          </w:tcPr>
          <w:p w:rsidR="004064E0" w:rsidRPr="0037274D" w:rsidRDefault="004064E0" w:rsidP="00957C5E">
            <w:pPr>
              <w:rPr>
                <w:b/>
                <w:bCs/>
                <w:sz w:val="20"/>
                <w:lang w:val="ro-RO"/>
              </w:rPr>
            </w:pPr>
          </w:p>
        </w:tc>
        <w:tc>
          <w:tcPr>
            <w:tcW w:w="1101" w:type="dxa"/>
            <w:tcBorders>
              <w:top w:val="nil"/>
              <w:left w:val="nil"/>
              <w:bottom w:val="single" w:sz="4" w:space="0" w:color="auto"/>
              <w:right w:val="single" w:sz="4" w:space="0" w:color="auto"/>
            </w:tcBorders>
            <w:shd w:val="clear" w:color="auto" w:fill="auto"/>
            <w:vAlign w:val="center"/>
          </w:tcPr>
          <w:p w:rsidR="004064E0" w:rsidRPr="0037274D" w:rsidRDefault="004064E0" w:rsidP="00957C5E">
            <w:pPr>
              <w:rPr>
                <w:b/>
                <w:bCs/>
                <w:sz w:val="20"/>
                <w:lang w:val="ro-RO"/>
              </w:rPr>
            </w:pPr>
          </w:p>
        </w:tc>
        <w:tc>
          <w:tcPr>
            <w:tcW w:w="1083" w:type="dxa"/>
            <w:tcBorders>
              <w:top w:val="nil"/>
              <w:left w:val="nil"/>
              <w:bottom w:val="single" w:sz="4" w:space="0" w:color="auto"/>
              <w:right w:val="single" w:sz="4" w:space="0" w:color="auto"/>
            </w:tcBorders>
            <w:shd w:val="clear" w:color="auto" w:fill="auto"/>
            <w:vAlign w:val="center"/>
          </w:tcPr>
          <w:p w:rsidR="004064E0" w:rsidRPr="0037274D" w:rsidRDefault="004064E0" w:rsidP="00957C5E">
            <w:pPr>
              <w:rPr>
                <w:b/>
                <w:bCs/>
                <w:sz w:val="20"/>
                <w:lang w:val="ro-RO"/>
              </w:rPr>
            </w:pPr>
          </w:p>
        </w:tc>
        <w:tc>
          <w:tcPr>
            <w:tcW w:w="1233" w:type="dxa"/>
            <w:tcBorders>
              <w:top w:val="nil"/>
              <w:left w:val="nil"/>
              <w:bottom w:val="single" w:sz="4" w:space="0" w:color="auto"/>
              <w:right w:val="single" w:sz="4" w:space="0" w:color="auto"/>
            </w:tcBorders>
            <w:shd w:val="clear" w:color="auto" w:fill="auto"/>
            <w:vAlign w:val="center"/>
          </w:tcPr>
          <w:p w:rsidR="004064E0" w:rsidRPr="0037274D" w:rsidRDefault="004064E0" w:rsidP="00957C5E">
            <w:pPr>
              <w:rPr>
                <w:b/>
                <w:bCs/>
                <w:sz w:val="20"/>
                <w:lang w:val="ro-RO"/>
              </w:rPr>
            </w:pPr>
          </w:p>
        </w:tc>
        <w:tc>
          <w:tcPr>
            <w:tcW w:w="1120" w:type="dxa"/>
            <w:tcBorders>
              <w:top w:val="nil"/>
              <w:left w:val="nil"/>
              <w:bottom w:val="single" w:sz="4" w:space="0" w:color="auto"/>
              <w:right w:val="single" w:sz="4" w:space="0" w:color="auto"/>
            </w:tcBorders>
            <w:shd w:val="clear" w:color="auto" w:fill="auto"/>
            <w:vAlign w:val="center"/>
          </w:tcPr>
          <w:p w:rsidR="004064E0" w:rsidRPr="0037274D" w:rsidRDefault="004064E0" w:rsidP="00957C5E">
            <w:pPr>
              <w:rPr>
                <w:b/>
                <w:bCs/>
                <w:sz w:val="20"/>
                <w:lang w:val="ro-RO"/>
              </w:rPr>
            </w:pPr>
          </w:p>
        </w:tc>
        <w:tc>
          <w:tcPr>
            <w:tcW w:w="1140" w:type="dxa"/>
            <w:tcBorders>
              <w:top w:val="nil"/>
              <w:left w:val="nil"/>
              <w:bottom w:val="single" w:sz="4" w:space="0" w:color="auto"/>
              <w:right w:val="single" w:sz="4" w:space="0" w:color="auto"/>
            </w:tcBorders>
            <w:shd w:val="clear" w:color="auto" w:fill="auto"/>
            <w:vAlign w:val="center"/>
          </w:tcPr>
          <w:p w:rsidR="004064E0" w:rsidRPr="0037274D" w:rsidRDefault="004064E0" w:rsidP="00957C5E">
            <w:pPr>
              <w:rPr>
                <w:b/>
                <w:bCs/>
                <w:sz w:val="20"/>
                <w:lang w:val="ro-RO"/>
              </w:rPr>
            </w:pPr>
          </w:p>
        </w:tc>
        <w:tc>
          <w:tcPr>
            <w:tcW w:w="1140" w:type="dxa"/>
            <w:tcBorders>
              <w:top w:val="nil"/>
              <w:left w:val="nil"/>
              <w:bottom w:val="single" w:sz="4" w:space="0" w:color="auto"/>
              <w:right w:val="single" w:sz="4" w:space="0" w:color="auto"/>
            </w:tcBorders>
            <w:shd w:val="clear" w:color="auto" w:fill="auto"/>
            <w:vAlign w:val="center"/>
          </w:tcPr>
          <w:p w:rsidR="004064E0" w:rsidRPr="0037274D" w:rsidRDefault="004064E0" w:rsidP="00957C5E">
            <w:pPr>
              <w:rPr>
                <w:b/>
                <w:bCs/>
                <w:sz w:val="20"/>
                <w:lang w:val="ro-RO"/>
              </w:rPr>
            </w:pPr>
          </w:p>
        </w:tc>
        <w:tc>
          <w:tcPr>
            <w:tcW w:w="1120" w:type="dxa"/>
            <w:tcBorders>
              <w:top w:val="nil"/>
              <w:left w:val="nil"/>
              <w:bottom w:val="single" w:sz="4" w:space="0" w:color="auto"/>
              <w:right w:val="single" w:sz="4" w:space="0" w:color="auto"/>
            </w:tcBorders>
            <w:shd w:val="clear" w:color="auto" w:fill="auto"/>
            <w:vAlign w:val="center"/>
          </w:tcPr>
          <w:p w:rsidR="004064E0" w:rsidRPr="0037274D" w:rsidRDefault="004064E0" w:rsidP="00957C5E">
            <w:pPr>
              <w:rPr>
                <w:b/>
                <w:bCs/>
                <w:sz w:val="20"/>
                <w:lang w:val="ro-RO"/>
              </w:rPr>
            </w:pPr>
          </w:p>
        </w:tc>
      </w:tr>
      <w:tr w:rsidR="004064E0" w:rsidRPr="0037274D" w:rsidTr="008F5734">
        <w:trPr>
          <w:trHeight w:val="255"/>
          <w:jc w:val="center"/>
        </w:trPr>
        <w:tc>
          <w:tcPr>
            <w:tcW w:w="794" w:type="dxa"/>
            <w:tcBorders>
              <w:top w:val="nil"/>
              <w:left w:val="single" w:sz="8" w:space="0" w:color="auto"/>
              <w:bottom w:val="single" w:sz="4" w:space="0" w:color="auto"/>
              <w:right w:val="single" w:sz="4" w:space="0" w:color="auto"/>
            </w:tcBorders>
            <w:shd w:val="clear" w:color="auto" w:fill="auto"/>
            <w:noWrap/>
            <w:vAlign w:val="bottom"/>
          </w:tcPr>
          <w:p w:rsidR="004064E0" w:rsidRPr="0037274D" w:rsidRDefault="00D71E30" w:rsidP="00957C5E">
            <w:pPr>
              <w:outlineLvl w:val="0"/>
              <w:rPr>
                <w:b/>
                <w:bCs/>
                <w:sz w:val="20"/>
                <w:lang w:val="ro-RO"/>
              </w:rPr>
            </w:pPr>
            <w:r>
              <w:rPr>
                <w:b/>
                <w:bCs/>
                <w:sz w:val="20"/>
                <w:lang w:val="ro-RO"/>
              </w:rPr>
              <w:t>…</w:t>
            </w:r>
          </w:p>
        </w:tc>
        <w:tc>
          <w:tcPr>
            <w:tcW w:w="776" w:type="dxa"/>
            <w:tcBorders>
              <w:top w:val="nil"/>
              <w:left w:val="nil"/>
              <w:bottom w:val="single" w:sz="4" w:space="0" w:color="auto"/>
              <w:right w:val="single" w:sz="4" w:space="0" w:color="auto"/>
            </w:tcBorders>
            <w:shd w:val="clear" w:color="auto" w:fill="auto"/>
            <w:noWrap/>
            <w:vAlign w:val="bottom"/>
          </w:tcPr>
          <w:p w:rsidR="004064E0" w:rsidRPr="0037274D" w:rsidRDefault="004064E0" w:rsidP="00957C5E">
            <w:pPr>
              <w:jc w:val="right"/>
              <w:outlineLvl w:val="0"/>
              <w:rPr>
                <w:sz w:val="16"/>
                <w:szCs w:val="16"/>
                <w:lang w:val="ro-RO"/>
              </w:rPr>
            </w:pPr>
          </w:p>
        </w:tc>
        <w:tc>
          <w:tcPr>
            <w:tcW w:w="2295" w:type="dxa"/>
            <w:tcBorders>
              <w:top w:val="nil"/>
              <w:left w:val="nil"/>
              <w:bottom w:val="single" w:sz="4" w:space="0" w:color="auto"/>
              <w:right w:val="single" w:sz="4" w:space="0" w:color="auto"/>
            </w:tcBorders>
            <w:shd w:val="clear" w:color="auto" w:fill="auto"/>
            <w:noWrap/>
            <w:vAlign w:val="bottom"/>
          </w:tcPr>
          <w:p w:rsidR="004064E0" w:rsidRPr="0037274D" w:rsidRDefault="004064E0" w:rsidP="00957C5E">
            <w:pPr>
              <w:outlineLvl w:val="0"/>
              <w:rPr>
                <w:b/>
                <w:bCs/>
                <w:sz w:val="20"/>
                <w:lang w:val="ro-RO"/>
              </w:rPr>
            </w:pPr>
          </w:p>
        </w:tc>
        <w:tc>
          <w:tcPr>
            <w:tcW w:w="572" w:type="dxa"/>
            <w:tcBorders>
              <w:top w:val="single" w:sz="4" w:space="0" w:color="auto"/>
              <w:left w:val="nil"/>
              <w:bottom w:val="single" w:sz="4" w:space="0" w:color="auto"/>
              <w:right w:val="single" w:sz="4" w:space="0" w:color="auto"/>
            </w:tcBorders>
            <w:shd w:val="clear" w:color="auto" w:fill="auto"/>
            <w:noWrap/>
            <w:vAlign w:val="bottom"/>
          </w:tcPr>
          <w:p w:rsidR="004064E0" w:rsidRPr="0037274D" w:rsidRDefault="004064E0" w:rsidP="00957C5E">
            <w:pPr>
              <w:jc w:val="right"/>
              <w:outlineLvl w:val="0"/>
              <w:rPr>
                <w:sz w:val="16"/>
                <w:szCs w:val="16"/>
                <w:lang w:val="ro-RO"/>
              </w:rPr>
            </w:pPr>
          </w:p>
        </w:tc>
        <w:tc>
          <w:tcPr>
            <w:tcW w:w="1873" w:type="dxa"/>
            <w:tcBorders>
              <w:top w:val="nil"/>
              <w:left w:val="nil"/>
              <w:bottom w:val="single" w:sz="4" w:space="0" w:color="auto"/>
              <w:right w:val="single" w:sz="4" w:space="0" w:color="auto"/>
            </w:tcBorders>
            <w:shd w:val="clear" w:color="auto" w:fill="auto"/>
            <w:noWrap/>
            <w:vAlign w:val="bottom"/>
          </w:tcPr>
          <w:p w:rsidR="004064E0" w:rsidRPr="0037274D" w:rsidRDefault="004064E0" w:rsidP="00957C5E">
            <w:pPr>
              <w:rPr>
                <w:b/>
                <w:bCs/>
                <w:sz w:val="20"/>
                <w:lang w:val="ro-RO"/>
              </w:rPr>
            </w:pPr>
          </w:p>
        </w:tc>
        <w:tc>
          <w:tcPr>
            <w:tcW w:w="1083" w:type="dxa"/>
            <w:tcBorders>
              <w:top w:val="nil"/>
              <w:left w:val="nil"/>
              <w:bottom w:val="single" w:sz="4" w:space="0" w:color="auto"/>
              <w:right w:val="single" w:sz="4" w:space="0" w:color="auto"/>
            </w:tcBorders>
            <w:shd w:val="clear" w:color="auto" w:fill="auto"/>
            <w:noWrap/>
            <w:vAlign w:val="bottom"/>
          </w:tcPr>
          <w:p w:rsidR="004064E0" w:rsidRPr="0037274D" w:rsidRDefault="004064E0" w:rsidP="00957C5E">
            <w:pPr>
              <w:outlineLvl w:val="0"/>
              <w:rPr>
                <w:b/>
                <w:bCs/>
                <w:sz w:val="20"/>
                <w:lang w:val="ro-RO"/>
              </w:rPr>
            </w:pPr>
          </w:p>
        </w:tc>
        <w:tc>
          <w:tcPr>
            <w:tcW w:w="1101" w:type="dxa"/>
            <w:tcBorders>
              <w:top w:val="nil"/>
              <w:left w:val="nil"/>
              <w:bottom w:val="single" w:sz="4" w:space="0" w:color="auto"/>
              <w:right w:val="single" w:sz="4" w:space="0" w:color="auto"/>
            </w:tcBorders>
            <w:shd w:val="clear" w:color="auto" w:fill="auto"/>
            <w:noWrap/>
            <w:vAlign w:val="bottom"/>
          </w:tcPr>
          <w:p w:rsidR="004064E0" w:rsidRPr="0037274D" w:rsidRDefault="004064E0" w:rsidP="00957C5E">
            <w:pPr>
              <w:outlineLvl w:val="0"/>
              <w:rPr>
                <w:b/>
                <w:bCs/>
                <w:sz w:val="20"/>
                <w:lang w:val="ro-RO"/>
              </w:rPr>
            </w:pPr>
          </w:p>
        </w:tc>
        <w:tc>
          <w:tcPr>
            <w:tcW w:w="1083" w:type="dxa"/>
            <w:tcBorders>
              <w:top w:val="nil"/>
              <w:left w:val="nil"/>
              <w:bottom w:val="single" w:sz="4" w:space="0" w:color="auto"/>
              <w:right w:val="single" w:sz="4" w:space="0" w:color="auto"/>
            </w:tcBorders>
            <w:shd w:val="clear" w:color="auto" w:fill="auto"/>
            <w:noWrap/>
            <w:vAlign w:val="bottom"/>
          </w:tcPr>
          <w:p w:rsidR="004064E0" w:rsidRPr="0037274D" w:rsidRDefault="004064E0" w:rsidP="00957C5E">
            <w:pPr>
              <w:outlineLvl w:val="0"/>
              <w:rPr>
                <w:b/>
                <w:bCs/>
                <w:sz w:val="20"/>
                <w:lang w:val="ro-RO"/>
              </w:rPr>
            </w:pPr>
          </w:p>
        </w:tc>
        <w:tc>
          <w:tcPr>
            <w:tcW w:w="1233" w:type="dxa"/>
            <w:tcBorders>
              <w:top w:val="nil"/>
              <w:left w:val="nil"/>
              <w:bottom w:val="single" w:sz="4" w:space="0" w:color="auto"/>
              <w:right w:val="single" w:sz="4" w:space="0" w:color="auto"/>
            </w:tcBorders>
            <w:shd w:val="clear" w:color="auto" w:fill="auto"/>
            <w:noWrap/>
            <w:vAlign w:val="bottom"/>
          </w:tcPr>
          <w:p w:rsidR="004064E0" w:rsidRPr="0037274D" w:rsidRDefault="004064E0" w:rsidP="00957C5E">
            <w:pPr>
              <w:outlineLvl w:val="0"/>
              <w:rPr>
                <w:b/>
                <w:bCs/>
                <w:sz w:val="20"/>
                <w:lang w:val="ro-RO"/>
              </w:rPr>
            </w:pPr>
          </w:p>
        </w:tc>
        <w:tc>
          <w:tcPr>
            <w:tcW w:w="1120" w:type="dxa"/>
            <w:tcBorders>
              <w:top w:val="nil"/>
              <w:left w:val="nil"/>
              <w:bottom w:val="single" w:sz="4" w:space="0" w:color="auto"/>
              <w:right w:val="single" w:sz="4" w:space="0" w:color="auto"/>
            </w:tcBorders>
            <w:shd w:val="clear" w:color="auto" w:fill="auto"/>
            <w:noWrap/>
            <w:vAlign w:val="bottom"/>
          </w:tcPr>
          <w:p w:rsidR="004064E0" w:rsidRPr="0037274D" w:rsidRDefault="004064E0" w:rsidP="00957C5E">
            <w:pPr>
              <w:outlineLvl w:val="0"/>
              <w:rPr>
                <w:b/>
                <w:bCs/>
                <w:sz w:val="20"/>
                <w:lang w:val="ro-RO"/>
              </w:rPr>
            </w:pPr>
          </w:p>
        </w:tc>
        <w:tc>
          <w:tcPr>
            <w:tcW w:w="1140" w:type="dxa"/>
            <w:tcBorders>
              <w:top w:val="nil"/>
              <w:left w:val="nil"/>
              <w:bottom w:val="single" w:sz="4" w:space="0" w:color="auto"/>
              <w:right w:val="single" w:sz="4" w:space="0" w:color="auto"/>
            </w:tcBorders>
            <w:shd w:val="clear" w:color="auto" w:fill="auto"/>
            <w:noWrap/>
            <w:vAlign w:val="bottom"/>
          </w:tcPr>
          <w:p w:rsidR="004064E0" w:rsidRPr="0037274D" w:rsidRDefault="004064E0" w:rsidP="00957C5E">
            <w:pPr>
              <w:outlineLvl w:val="0"/>
              <w:rPr>
                <w:b/>
                <w:bCs/>
                <w:sz w:val="20"/>
                <w:lang w:val="ro-RO"/>
              </w:rPr>
            </w:pPr>
          </w:p>
        </w:tc>
        <w:tc>
          <w:tcPr>
            <w:tcW w:w="1140" w:type="dxa"/>
            <w:tcBorders>
              <w:top w:val="nil"/>
              <w:left w:val="nil"/>
              <w:bottom w:val="single" w:sz="4" w:space="0" w:color="auto"/>
              <w:right w:val="single" w:sz="4" w:space="0" w:color="auto"/>
            </w:tcBorders>
            <w:shd w:val="clear" w:color="auto" w:fill="auto"/>
            <w:noWrap/>
            <w:vAlign w:val="bottom"/>
          </w:tcPr>
          <w:p w:rsidR="004064E0" w:rsidRPr="0037274D" w:rsidRDefault="004064E0" w:rsidP="00957C5E">
            <w:pPr>
              <w:outlineLvl w:val="0"/>
              <w:rPr>
                <w:b/>
                <w:bCs/>
                <w:sz w:val="20"/>
                <w:lang w:val="ro-RO"/>
              </w:rPr>
            </w:pPr>
          </w:p>
        </w:tc>
        <w:tc>
          <w:tcPr>
            <w:tcW w:w="1120" w:type="dxa"/>
            <w:tcBorders>
              <w:top w:val="nil"/>
              <w:left w:val="nil"/>
              <w:bottom w:val="single" w:sz="4" w:space="0" w:color="auto"/>
              <w:right w:val="single" w:sz="4" w:space="0" w:color="auto"/>
            </w:tcBorders>
            <w:shd w:val="clear" w:color="auto" w:fill="auto"/>
            <w:noWrap/>
            <w:vAlign w:val="bottom"/>
          </w:tcPr>
          <w:p w:rsidR="004064E0" w:rsidRPr="0037274D" w:rsidRDefault="004064E0" w:rsidP="00957C5E">
            <w:pPr>
              <w:outlineLvl w:val="0"/>
              <w:rPr>
                <w:b/>
                <w:bCs/>
                <w:sz w:val="20"/>
                <w:lang w:val="ro-RO"/>
              </w:rPr>
            </w:pPr>
          </w:p>
        </w:tc>
      </w:tr>
    </w:tbl>
    <w:p w:rsidR="00D527B9" w:rsidRPr="00D527B9" w:rsidRDefault="00D71E30" w:rsidP="00D527B9">
      <w:pPr>
        <w:autoSpaceDE w:val="0"/>
        <w:autoSpaceDN w:val="0"/>
        <w:adjustRightInd w:val="0"/>
        <w:rPr>
          <w:i/>
          <w:lang w:val="ro-RO"/>
        </w:rPr>
      </w:pPr>
      <w:r w:rsidRPr="00D71E30">
        <w:rPr>
          <w:rFonts w:eastAsiaTheme="minorEastAsia"/>
          <w:b/>
          <w:sz w:val="24"/>
          <w:szCs w:val="24"/>
          <w:lang w:val="ro-RO" w:eastAsia="ko-KR"/>
        </w:rPr>
        <w:t>Notă</w:t>
      </w:r>
      <w:r w:rsidRPr="00F83CB5">
        <w:rPr>
          <w:rFonts w:eastAsiaTheme="minorEastAsia"/>
          <w:sz w:val="24"/>
          <w:szCs w:val="24"/>
          <w:lang w:val="ro-RO" w:eastAsia="ko-KR"/>
        </w:rPr>
        <w:t xml:space="preserve">: Coloanele </w:t>
      </w:r>
      <w:r w:rsidRPr="0086791E">
        <w:rPr>
          <w:rFonts w:eastAsiaTheme="minorEastAsia"/>
          <w:i/>
          <w:sz w:val="24"/>
          <w:szCs w:val="24"/>
          <w:lang w:val="ro-RO" w:eastAsia="ko-KR"/>
        </w:rPr>
        <w:t>„raion/municipiu”, „codul statistic la raionului/localității”, „municipiu/oraș/comună la care aparține localitatea”, „codul unic de identificare” și „denumire localitate”</w:t>
      </w:r>
      <w:r w:rsidRPr="00F83CB5">
        <w:rPr>
          <w:rFonts w:eastAsiaTheme="minorEastAsia"/>
          <w:sz w:val="24"/>
          <w:szCs w:val="24"/>
          <w:lang w:val="ro-RO" w:eastAsia="ko-KR"/>
        </w:rPr>
        <w:t xml:space="preserve"> vor fi completate</w:t>
      </w:r>
      <w:r>
        <w:rPr>
          <w:rFonts w:eastAsiaTheme="minorEastAsia"/>
          <w:sz w:val="24"/>
          <w:szCs w:val="24"/>
          <w:lang w:val="ro-RO" w:eastAsia="ko-KR"/>
        </w:rPr>
        <w:t xml:space="preserve"> de către ANRCETI</w:t>
      </w:r>
      <w:r w:rsidRPr="00F83CB5">
        <w:rPr>
          <w:rFonts w:eastAsiaTheme="minorEastAsia"/>
          <w:sz w:val="24"/>
          <w:szCs w:val="24"/>
          <w:lang w:val="ro-RO" w:eastAsia="ko-KR"/>
        </w:rPr>
        <w:t xml:space="preserve"> cu date în conformitate cu prevederile Legii nr.764/2001 </w:t>
      </w:r>
      <w:r w:rsidRPr="00F83CB5">
        <w:rPr>
          <w:rFonts w:eastAsiaTheme="minorEastAsia"/>
          <w:i/>
          <w:sz w:val="24"/>
          <w:szCs w:val="24"/>
          <w:lang w:val="ro-RO" w:eastAsia="ko-KR"/>
        </w:rPr>
        <w:t>privind organizarea administrativ-teritorială a Republicii Moldova (</w:t>
      </w:r>
      <w:r w:rsidRPr="00F83CB5">
        <w:rPr>
          <w:i/>
          <w:sz w:val="24"/>
          <w:szCs w:val="24"/>
          <w:lang w:val="ro-RO"/>
        </w:rPr>
        <w:t>publicată în Monitorul Oficial al Republicii Moldova, 2001, nr. 16, art.53)</w:t>
      </w:r>
      <w:r>
        <w:rPr>
          <w:i/>
          <w:sz w:val="24"/>
          <w:szCs w:val="24"/>
          <w:lang w:val="ro-RO"/>
        </w:rPr>
        <w:t xml:space="preserve">, </w:t>
      </w:r>
      <w:r w:rsidRPr="00D71E30">
        <w:rPr>
          <w:sz w:val="24"/>
          <w:szCs w:val="24"/>
          <w:lang w:val="ro-RO"/>
        </w:rPr>
        <w:t>cu modificările ulterioare.</w:t>
      </w:r>
    </w:p>
    <w:sectPr w:rsidR="00D527B9" w:rsidRPr="00D527B9" w:rsidSect="00D71E30">
      <w:pgSz w:w="16838" w:h="11906" w:orient="landscape" w:code="9"/>
      <w:pgMar w:top="450" w:right="278" w:bottom="270" w:left="270" w:header="289" w:footer="618" w:gutter="0"/>
      <w:pgNumType w:start="1"/>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713A" w:rsidRDefault="0045713A">
      <w:r>
        <w:separator/>
      </w:r>
    </w:p>
  </w:endnote>
  <w:endnote w:type="continuationSeparator" w:id="0">
    <w:p w:rsidR="0045713A" w:rsidRDefault="00457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5E" w:rsidRDefault="00957C5E">
    <w:pPr>
      <w:pStyle w:val="Footer"/>
      <w:jc w:val="right"/>
    </w:pPr>
    <w:r>
      <w:fldChar w:fldCharType="begin"/>
    </w:r>
    <w:r>
      <w:instrText xml:space="preserve"> PAGE   \* MERGEFORMAT </w:instrText>
    </w:r>
    <w:r>
      <w:fldChar w:fldCharType="separate"/>
    </w:r>
    <w:r w:rsidR="00E20417">
      <w:rPr>
        <w:noProof/>
      </w:rPr>
      <w:t>3</w:t>
    </w:r>
    <w:r>
      <w:rPr>
        <w:noProof/>
      </w:rPr>
      <w:fldChar w:fldCharType="end"/>
    </w:r>
  </w:p>
  <w:p w:rsidR="00957C5E" w:rsidRPr="00BA072E" w:rsidRDefault="00957C5E" w:rsidP="00C92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5E" w:rsidRDefault="00957C5E" w:rsidP="00C92F1C">
    <w:pPr>
      <w:pStyle w:val="Footer"/>
      <w:rPr>
        <w:sz w:val="6"/>
        <w:lang w:val="ro-RO"/>
      </w:rPr>
    </w:pPr>
    <w:r>
      <w:rPr>
        <w:noProof/>
        <w:lang w:val="en-US"/>
      </w:rPr>
      <mc:AlternateContent>
        <mc:Choice Requires="wps">
          <w:drawing>
            <wp:anchor distT="4294967294" distB="4294967294" distL="114300" distR="114300" simplePos="0" relativeHeight="251662336" behindDoc="0" locked="0" layoutInCell="1" allowOverlap="1" wp14:anchorId="16E31A44" wp14:editId="21736B76">
              <wp:simplePos x="0" y="0"/>
              <wp:positionH relativeFrom="column">
                <wp:posOffset>-15240</wp:posOffset>
              </wp:positionH>
              <wp:positionV relativeFrom="paragraph">
                <wp:posOffset>-12065</wp:posOffset>
              </wp:positionV>
              <wp:extent cx="5996940" cy="0"/>
              <wp:effectExtent l="0" t="19050" r="22860" b="3810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95pt" to="47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" strokecolor="red" strokeweight="4.5pt">
              <v:stroke linestyle="thinThick"/>
            </v:line>
          </w:pict>
        </mc:Fallback>
      </mc:AlternateContent>
    </w:r>
  </w:p>
  <w:p w:rsidR="00957C5E" w:rsidRPr="00776A05" w:rsidRDefault="00957C5E" w:rsidP="00E20417">
    <w:pPr>
      <w:pStyle w:val="Footer"/>
      <w:ind w:left="142"/>
      <w:rPr>
        <w:sz w:val="20"/>
        <w:lang w:val="it-IT"/>
      </w:rPr>
    </w:pPr>
    <w:r>
      <w:rPr>
        <w:sz w:val="20"/>
        <w:lang w:val="ro-RO"/>
      </w:rPr>
      <w:t>bd. Ştefan cel Mare, 134,             Telefon:                           Fax:</w:t>
    </w:r>
    <w:r>
      <w:rPr>
        <w:sz w:val="20"/>
        <w:lang w:val="ro-RO"/>
      </w:rPr>
      <w:tab/>
      <w:t xml:space="preserve">                                     E-mail: office@anrceti.md</w:t>
    </w:r>
  </w:p>
  <w:p w:rsidR="00957C5E" w:rsidRPr="00BA072E" w:rsidRDefault="00957C5E" w:rsidP="00E20417">
    <w:pPr>
      <w:pStyle w:val="Footer"/>
      <w:ind w:left="142"/>
      <w:rPr>
        <w:sz w:val="20"/>
        <w:lang w:val="en-US"/>
      </w:rPr>
    </w:pPr>
    <w:r>
      <w:rPr>
        <w:sz w:val="20"/>
        <w:lang w:val="ro-RO"/>
      </w:rPr>
      <w:t xml:space="preserve">MD-2012,  Chişinau                    +373-22-25-13-17           +373-22-22-28-85               www.anrceti.md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713A" w:rsidRDefault="0045713A">
      <w:r>
        <w:separator/>
      </w:r>
    </w:p>
  </w:footnote>
  <w:footnote w:type="continuationSeparator" w:id="0">
    <w:p w:rsidR="0045713A" w:rsidRDefault="00457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7C5E" w:rsidRPr="0077089A" w:rsidRDefault="00957C5E" w:rsidP="00C92F1C">
    <w:pPr>
      <w:pStyle w:val="Heading5"/>
      <w:jc w:val="right"/>
      <w:rPr>
        <w:i/>
        <w:sz w:val="28"/>
        <w:lang w:val="ro-RO"/>
      </w:rPr>
    </w:pPr>
    <w:r>
      <w:rPr>
        <w:i/>
        <w:sz w:val="28"/>
        <w:lang w:val="ro-RO"/>
      </w:rPr>
      <w:tab/>
    </w:r>
  </w:p>
  <w:p w:rsidR="00957C5E" w:rsidRPr="00CF2F9B" w:rsidRDefault="00957C5E" w:rsidP="00C92F1C">
    <w:pPr>
      <w:pStyle w:val="Heading3"/>
      <w:rPr>
        <w:sz w:val="16"/>
        <w:lang w:val="ro-RO"/>
      </w:rPr>
    </w:pPr>
    <w:r>
      <w:rPr>
        <w:noProof/>
        <w:lang w:val="en-US"/>
      </w:rPr>
      <w:drawing>
        <wp:anchor distT="0" distB="0" distL="114300" distR="114300" simplePos="0" relativeHeight="251659264" behindDoc="0" locked="0" layoutInCell="1" allowOverlap="1" wp14:anchorId="239A2EE6" wp14:editId="6D05FD80">
          <wp:simplePos x="0" y="0"/>
          <wp:positionH relativeFrom="column">
            <wp:posOffset>2556510</wp:posOffset>
          </wp:positionH>
          <wp:positionV relativeFrom="paragraph">
            <wp:posOffset>100965</wp:posOffset>
          </wp:positionV>
          <wp:extent cx="720090" cy="720090"/>
          <wp:effectExtent l="0" t="0" r="3810" b="381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anchor>
      </w:drawing>
    </w:r>
    <w:r>
      <w:rPr>
        <w:noProof/>
        <w:lang w:val="en-US"/>
      </w:rPr>
      <mc:AlternateContent>
        <mc:Choice Requires="wps">
          <w:drawing>
            <wp:anchor distT="4294967294" distB="4294967294" distL="114298" distR="114298" simplePos="0" relativeHeight="251660288" behindDoc="0" locked="0" layoutInCell="1" allowOverlap="1" wp14:anchorId="19DB1070" wp14:editId="041252C3">
              <wp:simplePos x="0" y="0"/>
              <wp:positionH relativeFrom="column">
                <wp:posOffset>3494404</wp:posOffset>
              </wp:positionH>
              <wp:positionV relativeFrom="paragraph">
                <wp:posOffset>139064</wp:posOffset>
              </wp:positionV>
              <wp:extent cx="0" cy="0"/>
              <wp:effectExtent l="0" t="0" r="0" b="0"/>
              <wp:wrapNone/>
              <wp:docPr id="5"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275.15pt,10.95pt" to="275.1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"/>
          </w:pict>
        </mc:Fallback>
      </mc:AlternateContent>
    </w:r>
  </w:p>
  <w:tbl>
    <w:tblPr>
      <w:tblW w:w="9560" w:type="dxa"/>
      <w:jc w:val="center"/>
      <w:tblBorders>
        <w:insideH w:val="single" w:sz="4" w:space="0" w:color="auto"/>
      </w:tblBorders>
      <w:tblLayout w:type="fixed"/>
      <w:tblLook w:val="01E0" w:firstRow="1" w:lastRow="1" w:firstColumn="1" w:lastColumn="1" w:noHBand="0" w:noVBand="0"/>
    </w:tblPr>
    <w:tblGrid>
      <w:gridCol w:w="4263"/>
      <w:gridCol w:w="1201"/>
      <w:gridCol w:w="4096"/>
    </w:tblGrid>
    <w:tr w:rsidR="00957C5E">
      <w:trPr>
        <w:trHeight w:val="1194"/>
        <w:jc w:val="center"/>
      </w:trPr>
      <w:tc>
        <w:tcPr>
          <w:tcW w:w="4263" w:type="dxa"/>
        </w:tcPr>
        <w:p w:rsidR="00957C5E" w:rsidRPr="00EB4FF3" w:rsidRDefault="00957C5E" w:rsidP="00C92F1C">
          <w:pPr>
            <w:pStyle w:val="Heading4"/>
            <w:spacing w:line="240" w:lineRule="auto"/>
            <w:rPr>
              <w:spacing w:val="-8"/>
              <w:sz w:val="20"/>
            </w:rPr>
          </w:pPr>
          <w:r w:rsidRPr="00EB4FF3">
            <w:rPr>
              <w:bCs w:val="0"/>
              <w:spacing w:val="-8"/>
              <w:sz w:val="20"/>
            </w:rPr>
            <w:t xml:space="preserve">AGENŢIA NAŢIONALĂ PENTRU REGLEMENTARE </w:t>
          </w:r>
          <w:r w:rsidRPr="00EB4FF3">
            <w:rPr>
              <w:spacing w:val="-8"/>
              <w:sz w:val="20"/>
            </w:rPr>
            <w:t>ÎN</w:t>
          </w:r>
        </w:p>
        <w:p w:rsidR="00957C5E" w:rsidRPr="00EB4FF3" w:rsidRDefault="00957C5E" w:rsidP="00C92F1C">
          <w:pPr>
            <w:pStyle w:val="Heading4"/>
            <w:spacing w:line="240" w:lineRule="auto"/>
            <w:rPr>
              <w:spacing w:val="-8"/>
              <w:sz w:val="20"/>
            </w:rPr>
          </w:pPr>
          <w:r w:rsidRPr="00EB4FF3">
            <w:rPr>
              <w:spacing w:val="-8"/>
              <w:sz w:val="20"/>
            </w:rPr>
            <w:t xml:space="preserve">COMUNICAŢII ELECTRONICE ŞI TEHNOLOGIA INFORMAŢIEI A </w:t>
          </w:r>
        </w:p>
        <w:p w:rsidR="00957C5E" w:rsidRPr="00EB4FF3" w:rsidRDefault="00957C5E" w:rsidP="00C92F1C">
          <w:pPr>
            <w:pStyle w:val="Heading4"/>
            <w:spacing w:line="240" w:lineRule="auto"/>
            <w:rPr>
              <w:color w:val="000080"/>
              <w:spacing w:val="-8"/>
            </w:rPr>
          </w:pPr>
          <w:r>
            <w:rPr>
              <w:noProof/>
              <w:lang w:val="en-US"/>
            </w:rPr>
            <mc:AlternateContent>
              <mc:Choice Requires="wps">
                <w:drawing>
                  <wp:anchor distT="4294967294" distB="4294967294" distL="114300" distR="114300" simplePos="0" relativeHeight="251661312" behindDoc="0" locked="0" layoutInCell="1" allowOverlap="1" wp14:anchorId="4DFDAD8C" wp14:editId="17F7C23B">
                    <wp:simplePos x="0" y="0"/>
                    <wp:positionH relativeFrom="column">
                      <wp:posOffset>20955</wp:posOffset>
                    </wp:positionH>
                    <wp:positionV relativeFrom="paragraph">
                      <wp:posOffset>170814</wp:posOffset>
                    </wp:positionV>
                    <wp:extent cx="5883910" cy="0"/>
                    <wp:effectExtent l="0" t="19050" r="21590" b="3810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3910" cy="0"/>
                            </a:xfrm>
                            <a:prstGeom prst="line">
                              <a:avLst/>
                            </a:prstGeom>
                            <a:noFill/>
                            <a:ln w="57150" cmpd="thinThick">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5pt,13.45pt" to="464.9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" strokecolor="red" strokeweight="4.5pt">
                    <v:stroke linestyle="thinThick"/>
                  </v:line>
                </w:pict>
              </mc:Fallback>
            </mc:AlternateContent>
          </w:r>
          <w:r w:rsidRPr="00EB4FF3">
            <w:rPr>
              <w:spacing w:val="-8"/>
              <w:sz w:val="20"/>
            </w:rPr>
            <w:t>REPUBLICII MOLDOVA</w:t>
          </w:r>
        </w:p>
      </w:tc>
      <w:tc>
        <w:tcPr>
          <w:tcW w:w="1201" w:type="dxa"/>
        </w:tcPr>
        <w:p w:rsidR="00957C5E" w:rsidRPr="00EB4FF3" w:rsidRDefault="00957C5E" w:rsidP="00C92F1C">
          <w:pPr>
            <w:pStyle w:val="Heading4"/>
            <w:spacing w:line="240" w:lineRule="auto"/>
            <w:jc w:val="left"/>
            <w:rPr>
              <w:color w:val="000080"/>
              <w:spacing w:val="-8"/>
            </w:rPr>
          </w:pPr>
        </w:p>
      </w:tc>
      <w:tc>
        <w:tcPr>
          <w:tcW w:w="4096" w:type="dxa"/>
        </w:tcPr>
        <w:p w:rsidR="00957C5E" w:rsidRPr="00EB4FF3" w:rsidRDefault="00957C5E" w:rsidP="00C92F1C">
          <w:pPr>
            <w:pStyle w:val="Heading1"/>
            <w:jc w:val="center"/>
            <w:rPr>
              <w:b/>
              <w:bCs/>
              <w:sz w:val="20"/>
              <w:lang w:val="ru-RU"/>
            </w:rPr>
          </w:pPr>
          <w:r w:rsidRPr="00EB4FF3">
            <w:rPr>
              <w:b/>
              <w:bCs/>
              <w:sz w:val="20"/>
              <w:lang w:val="ru-RU"/>
            </w:rPr>
            <w:t xml:space="preserve">НАЦИОНАЛЬНОЕ АГЕНТСТВО ПО РЕГУЛИРОВАНИЮ </w:t>
          </w:r>
          <w:r w:rsidRPr="00EB4FF3">
            <w:rPr>
              <w:b/>
              <w:sz w:val="20"/>
              <w:lang w:val="ru-RU"/>
            </w:rPr>
            <w:t>В ОБЛАСТИ ЭЛЕКТРОННЫХ КОММУНИКАЦИЙ И ИНФОРМАЦИОННЫХ ТЕХНОЛОГИЙ РЕСПУБЛИКИ МОЛДОВА</w:t>
          </w:r>
        </w:p>
      </w:tc>
    </w:tr>
  </w:tbl>
  <w:p w:rsidR="00957C5E" w:rsidRPr="001C4D4F" w:rsidRDefault="00957C5E" w:rsidP="00C92F1C">
    <w:pPr>
      <w:spacing w:line="360" w:lineRule="auto"/>
      <w:rPr>
        <w:sz w:val="12"/>
      </w:rPr>
    </w:pPr>
  </w:p>
  <w:p w:rsidR="00957C5E" w:rsidRPr="006C4E22" w:rsidRDefault="00957C5E" w:rsidP="00C92F1C">
    <w:pPr>
      <w:jc w:val="center"/>
      <w:rPr>
        <w:b/>
        <w:szCs w:val="28"/>
        <w:lang w:val="ro-RO"/>
      </w:rPr>
    </w:pPr>
    <w:r w:rsidRPr="006C4E22">
      <w:rPr>
        <w:b/>
        <w:szCs w:val="28"/>
        <w:lang w:val="ro-RO"/>
      </w:rPr>
      <w:t>CONSILIUL DE ADMINISTRAŢIE</w:t>
    </w:r>
  </w:p>
  <w:p w:rsidR="00957C5E" w:rsidRPr="00BC302F" w:rsidRDefault="00957C5E" w:rsidP="00C92F1C">
    <w:pPr>
      <w:jc w:val="center"/>
      <w:rPr>
        <w:b/>
        <w:sz w:val="20"/>
        <w:lang w:val="ro-RO"/>
      </w:rPr>
    </w:pPr>
  </w:p>
  <w:p w:rsidR="00957C5E" w:rsidRPr="001F2CB9" w:rsidRDefault="00957C5E" w:rsidP="00C92F1C">
    <w:pPr>
      <w:spacing w:before="120"/>
      <w:jc w:val="center"/>
      <w:rPr>
        <w:b/>
        <w:sz w:val="26"/>
        <w:szCs w:val="26"/>
        <w:lang w:val="ro-RO"/>
      </w:rPr>
    </w:pPr>
    <w:r w:rsidRPr="001F2CB9">
      <w:rPr>
        <w:b/>
        <w:sz w:val="26"/>
        <w:szCs w:val="26"/>
        <w:lang w:val="ro-RO"/>
      </w:rPr>
      <w:t xml:space="preserve">H O T Ă R </w:t>
    </w:r>
    <w:r>
      <w:rPr>
        <w:b/>
        <w:sz w:val="26"/>
        <w:szCs w:val="26"/>
        <w:lang w:val="ro-RO"/>
      </w:rPr>
      <w:t>Â</w:t>
    </w:r>
    <w:r w:rsidRPr="001F2CB9">
      <w:rPr>
        <w:b/>
        <w:sz w:val="26"/>
        <w:szCs w:val="26"/>
        <w:lang w:val="ro-RO"/>
      </w:rPr>
      <w:t xml:space="preserve"> R E</w:t>
    </w:r>
  </w:p>
  <w:p w:rsidR="00957C5E" w:rsidRDefault="00957C5E" w:rsidP="00C92F1C">
    <w:pPr>
      <w:spacing w:before="120"/>
      <w:jc w:val="center"/>
      <w:rPr>
        <w:sz w:val="26"/>
        <w:szCs w:val="26"/>
        <w:lang w:val="ro-RO"/>
      </w:rPr>
    </w:pPr>
    <w:r>
      <w:rPr>
        <w:sz w:val="26"/>
        <w:szCs w:val="26"/>
        <w:lang w:val="ro-RO"/>
      </w:rPr>
      <w:t>m</w:t>
    </w:r>
    <w:r w:rsidRPr="00FF69C1">
      <w:rPr>
        <w:sz w:val="26"/>
        <w:szCs w:val="26"/>
        <w:lang w:val="ro-RO"/>
      </w:rPr>
      <w:t>un. Chişinău</w:t>
    </w:r>
  </w:p>
  <w:p w:rsidR="00957C5E" w:rsidRPr="001F2CB9" w:rsidRDefault="00957C5E" w:rsidP="00761827">
    <w:pPr>
      <w:ind w:firstLine="709"/>
      <w:rPr>
        <w:b/>
        <w:sz w:val="26"/>
        <w:szCs w:val="26"/>
        <w:lang w:val="ro-RO"/>
      </w:rPr>
    </w:pPr>
    <w:r w:rsidRPr="001F2CB9">
      <w:rPr>
        <w:b/>
        <w:sz w:val="26"/>
        <w:szCs w:val="26"/>
        <w:lang w:val="ro-RO"/>
      </w:rPr>
      <w:t>din</w:t>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Pr>
        <w:b/>
        <w:sz w:val="26"/>
        <w:szCs w:val="26"/>
        <w:lang w:val="ro-RO"/>
      </w:rPr>
      <w:tab/>
    </w:r>
    <w:r w:rsidR="00E20417">
      <w:rPr>
        <w:b/>
        <w:sz w:val="26"/>
        <w:szCs w:val="26"/>
        <w:lang w:val="ro-RO"/>
      </w:rPr>
      <w:tab/>
    </w:r>
    <w:r>
      <w:rPr>
        <w:b/>
        <w:sz w:val="26"/>
        <w:szCs w:val="26"/>
        <w:lang w:val="ro-RO"/>
      </w:rPr>
      <w:tab/>
      <w:t>Nr._________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31FB1"/>
    <w:multiLevelType w:val="multilevel"/>
    <w:tmpl w:val="FD961B6A"/>
    <w:lvl w:ilvl="0">
      <w:start w:val="1"/>
      <w:numFmt w:val="decimal"/>
      <w:lvlText w:val="%1."/>
      <w:lvlJc w:val="left"/>
      <w:pPr>
        <w:ind w:left="810" w:hanging="360"/>
      </w:pPr>
      <w:rPr>
        <w:rFonts w:hint="default"/>
      </w:rPr>
    </w:lvl>
    <w:lvl w:ilvl="1">
      <w:start w:val="1"/>
      <w:numFmt w:val="decimal"/>
      <w:isLgl/>
      <w:lvlText w:val="%1.%2"/>
      <w:lvlJc w:val="left"/>
      <w:pPr>
        <w:ind w:left="810" w:hanging="360"/>
      </w:pPr>
      <w:rPr>
        <w:rFonts w:hint="default"/>
        <w:b/>
        <w:i w:val="0"/>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1">
    <w:nsid w:val="18715323"/>
    <w:multiLevelType w:val="hybridMultilevel"/>
    <w:tmpl w:val="A1328896"/>
    <w:lvl w:ilvl="0" w:tplc="04090011">
      <w:start w:val="1"/>
      <w:numFmt w:val="decimal"/>
      <w:lvlText w:val="%1)"/>
      <w:lvlJc w:val="left"/>
      <w:pPr>
        <w:ind w:left="1429" w:hanging="360"/>
      </w:pPr>
    </w:lvl>
    <w:lvl w:ilvl="1" w:tplc="04090011">
      <w:start w:val="1"/>
      <w:numFmt w:val="decimal"/>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2">
    <w:nsid w:val="1D9477C0"/>
    <w:multiLevelType w:val="hybridMultilevel"/>
    <w:tmpl w:val="6C660256"/>
    <w:lvl w:ilvl="0" w:tplc="6186C7C4">
      <w:start w:val="1"/>
      <w:numFmt w:val="decimal"/>
      <w:lvlText w:val="%1."/>
      <w:lvlJc w:val="left"/>
      <w:pPr>
        <w:ind w:left="1429" w:hanging="360"/>
      </w:pPr>
      <w:rPr>
        <w:rFonts w:ascii="Times New Roman" w:eastAsia="Times New Roman" w:hAnsi="Times New Roman" w:cs="Times New Roman"/>
        <w:b/>
      </w:rPr>
    </w:lvl>
    <w:lvl w:ilvl="1" w:tplc="1414BB96">
      <w:start w:val="1"/>
      <w:numFmt w:val="decimal"/>
      <w:lvlText w:val="%2)"/>
      <w:lvlJc w:val="left"/>
      <w:pPr>
        <w:ind w:left="2809" w:hanging="1020"/>
      </w:pPr>
      <w:rPr>
        <w:rFonts w:hint="default"/>
      </w:r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3">
    <w:nsid w:val="2879690C"/>
    <w:multiLevelType w:val="hybridMultilevel"/>
    <w:tmpl w:val="A2EA9CA4"/>
    <w:lvl w:ilvl="0" w:tplc="CE60C978">
      <w:start w:val="1"/>
      <w:numFmt w:val="decimal"/>
      <w:lvlText w:val="%1)"/>
      <w:lvlJc w:val="left"/>
      <w:pPr>
        <w:ind w:left="1429" w:hanging="360"/>
      </w:pPr>
      <w:rPr>
        <w:rFonts w:ascii="Times New Roman" w:hAnsi="Times New Roman"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4">
    <w:nsid w:val="2D0302C6"/>
    <w:multiLevelType w:val="hybridMultilevel"/>
    <w:tmpl w:val="14C66310"/>
    <w:lvl w:ilvl="0" w:tplc="B5A4DF8A">
      <w:start w:val="1"/>
      <w:numFmt w:val="decimal"/>
      <w:lvlText w:val="%1)"/>
      <w:lvlJc w:val="left"/>
      <w:pPr>
        <w:ind w:left="1429" w:hanging="360"/>
      </w:pPr>
      <w:rPr>
        <w:rFonts w:ascii="Times New Roman" w:hAnsi="Times New Roman" w:cs="Times New Roman" w:hint="default"/>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5">
    <w:nsid w:val="343C2F36"/>
    <w:multiLevelType w:val="hybridMultilevel"/>
    <w:tmpl w:val="B3BE2BD0"/>
    <w:lvl w:ilvl="0" w:tplc="EE4EDDDA">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67D089D"/>
    <w:multiLevelType w:val="hybridMultilevel"/>
    <w:tmpl w:val="9BF6BAFC"/>
    <w:lvl w:ilvl="0" w:tplc="F15053C0">
      <w:start w:val="1"/>
      <w:numFmt w:val="decimal"/>
      <w:lvlText w:val="%1."/>
      <w:lvlJc w:val="left"/>
      <w:pPr>
        <w:ind w:left="720" w:hanging="360"/>
      </w:pPr>
      <w:rPr>
        <w:rFonts w:eastAsia="Times New Roman" w:hint="default"/>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62617B"/>
    <w:multiLevelType w:val="hybridMultilevel"/>
    <w:tmpl w:val="C4D6E4F8"/>
    <w:lvl w:ilvl="0" w:tplc="B6CE8D96">
      <w:start w:val="1"/>
      <w:numFmt w:val="decimal"/>
      <w:lvlText w:val="%1)"/>
      <w:lvlJc w:val="left"/>
      <w:pPr>
        <w:ind w:left="1429" w:hanging="360"/>
      </w:pPr>
      <w:rPr>
        <w:rFonts w:ascii="Times New Roman" w:hAnsi="Times New Roman" w:cs="Times New Roman" w:hint="default"/>
        <w:b w:val="0"/>
      </w:rPr>
    </w:lvl>
    <w:lvl w:ilvl="1" w:tplc="04180019" w:tentative="1">
      <w:start w:val="1"/>
      <w:numFmt w:val="lowerLetter"/>
      <w:lvlText w:val="%2."/>
      <w:lvlJc w:val="left"/>
      <w:pPr>
        <w:ind w:left="2149" w:hanging="360"/>
      </w:pPr>
    </w:lvl>
    <w:lvl w:ilvl="2" w:tplc="0418001B" w:tentative="1">
      <w:start w:val="1"/>
      <w:numFmt w:val="lowerRoman"/>
      <w:lvlText w:val="%3."/>
      <w:lvlJc w:val="right"/>
      <w:pPr>
        <w:ind w:left="2869" w:hanging="180"/>
      </w:pPr>
    </w:lvl>
    <w:lvl w:ilvl="3" w:tplc="0418000F" w:tentative="1">
      <w:start w:val="1"/>
      <w:numFmt w:val="decimal"/>
      <w:lvlText w:val="%4."/>
      <w:lvlJc w:val="left"/>
      <w:pPr>
        <w:ind w:left="3589" w:hanging="360"/>
      </w:pPr>
    </w:lvl>
    <w:lvl w:ilvl="4" w:tplc="04180019" w:tentative="1">
      <w:start w:val="1"/>
      <w:numFmt w:val="lowerLetter"/>
      <w:lvlText w:val="%5."/>
      <w:lvlJc w:val="left"/>
      <w:pPr>
        <w:ind w:left="4309" w:hanging="360"/>
      </w:pPr>
    </w:lvl>
    <w:lvl w:ilvl="5" w:tplc="0418001B" w:tentative="1">
      <w:start w:val="1"/>
      <w:numFmt w:val="lowerRoman"/>
      <w:lvlText w:val="%6."/>
      <w:lvlJc w:val="right"/>
      <w:pPr>
        <w:ind w:left="5029" w:hanging="180"/>
      </w:pPr>
    </w:lvl>
    <w:lvl w:ilvl="6" w:tplc="0418000F" w:tentative="1">
      <w:start w:val="1"/>
      <w:numFmt w:val="decimal"/>
      <w:lvlText w:val="%7."/>
      <w:lvlJc w:val="left"/>
      <w:pPr>
        <w:ind w:left="5749" w:hanging="360"/>
      </w:pPr>
    </w:lvl>
    <w:lvl w:ilvl="7" w:tplc="04180019" w:tentative="1">
      <w:start w:val="1"/>
      <w:numFmt w:val="lowerLetter"/>
      <w:lvlText w:val="%8."/>
      <w:lvlJc w:val="left"/>
      <w:pPr>
        <w:ind w:left="6469" w:hanging="360"/>
      </w:pPr>
    </w:lvl>
    <w:lvl w:ilvl="8" w:tplc="0418001B" w:tentative="1">
      <w:start w:val="1"/>
      <w:numFmt w:val="lowerRoman"/>
      <w:lvlText w:val="%9."/>
      <w:lvlJc w:val="right"/>
      <w:pPr>
        <w:ind w:left="7189" w:hanging="180"/>
      </w:pPr>
    </w:lvl>
  </w:abstractNum>
  <w:abstractNum w:abstractNumId="8">
    <w:nsid w:val="41162632"/>
    <w:multiLevelType w:val="hybridMultilevel"/>
    <w:tmpl w:val="D2E2D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235FFA"/>
    <w:multiLevelType w:val="hybridMultilevel"/>
    <w:tmpl w:val="2ED4F5E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nsid w:val="4BA12BFA"/>
    <w:multiLevelType w:val="hybridMultilevel"/>
    <w:tmpl w:val="AAC4B8CE"/>
    <w:lvl w:ilvl="0" w:tplc="69D4607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4E380446"/>
    <w:multiLevelType w:val="hybridMultilevel"/>
    <w:tmpl w:val="B39C061E"/>
    <w:lvl w:ilvl="0" w:tplc="ED90757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50CB54A0"/>
    <w:multiLevelType w:val="hybridMultilevel"/>
    <w:tmpl w:val="AF56F00A"/>
    <w:lvl w:ilvl="0" w:tplc="1AFC813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5136380E"/>
    <w:multiLevelType w:val="hybridMultilevel"/>
    <w:tmpl w:val="A41EA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E92A83"/>
    <w:multiLevelType w:val="hybridMultilevel"/>
    <w:tmpl w:val="70364ED4"/>
    <w:lvl w:ilvl="0" w:tplc="9788BEDE">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67AF664A"/>
    <w:multiLevelType w:val="hybridMultilevel"/>
    <w:tmpl w:val="8440FEA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68C80BB9"/>
    <w:multiLevelType w:val="hybridMultilevel"/>
    <w:tmpl w:val="B7A828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B085549"/>
    <w:multiLevelType w:val="hybridMultilevel"/>
    <w:tmpl w:val="3B4AF400"/>
    <w:lvl w:ilvl="0" w:tplc="635C1458">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BE252A"/>
    <w:multiLevelType w:val="hybridMultilevel"/>
    <w:tmpl w:val="8D7432DE"/>
    <w:lvl w:ilvl="0" w:tplc="E648F89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734B51C8"/>
    <w:multiLevelType w:val="hybridMultilevel"/>
    <w:tmpl w:val="E4A2B1D0"/>
    <w:lvl w:ilvl="0" w:tplc="F6BACAC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4"/>
  </w:num>
  <w:num w:numId="2">
    <w:abstractNumId w:val="2"/>
  </w:num>
  <w:num w:numId="3">
    <w:abstractNumId w:val="1"/>
  </w:num>
  <w:num w:numId="4">
    <w:abstractNumId w:val="4"/>
  </w:num>
  <w:num w:numId="5">
    <w:abstractNumId w:val="7"/>
  </w:num>
  <w:num w:numId="6">
    <w:abstractNumId w:val="3"/>
  </w:num>
  <w:num w:numId="7">
    <w:abstractNumId w:val="18"/>
  </w:num>
  <w:num w:numId="8">
    <w:abstractNumId w:val="5"/>
  </w:num>
  <w:num w:numId="9">
    <w:abstractNumId w:val="9"/>
  </w:num>
  <w:num w:numId="10">
    <w:abstractNumId w:val="19"/>
  </w:num>
  <w:num w:numId="11">
    <w:abstractNumId w:val="10"/>
  </w:num>
  <w:num w:numId="12">
    <w:abstractNumId w:val="11"/>
  </w:num>
  <w:num w:numId="13">
    <w:abstractNumId w:val="12"/>
  </w:num>
  <w:num w:numId="14">
    <w:abstractNumId w:val="0"/>
  </w:num>
  <w:num w:numId="15">
    <w:abstractNumId w:val="15"/>
  </w:num>
  <w:num w:numId="16">
    <w:abstractNumId w:val="17"/>
  </w:num>
  <w:num w:numId="17">
    <w:abstractNumId w:val="16"/>
  </w:num>
  <w:num w:numId="18">
    <w:abstractNumId w:val="6"/>
  </w:num>
  <w:num w:numId="19">
    <w:abstractNumId w:val="13"/>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attachedTemplate r:id="rId1"/>
  <w:defaultTabStop w:val="45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CBB"/>
    <w:rsid w:val="00000447"/>
    <w:rsid w:val="00001BFD"/>
    <w:rsid w:val="00002CC5"/>
    <w:rsid w:val="00002FC5"/>
    <w:rsid w:val="00003039"/>
    <w:rsid w:val="000034A8"/>
    <w:rsid w:val="00003CC0"/>
    <w:rsid w:val="00006CDB"/>
    <w:rsid w:val="0001038A"/>
    <w:rsid w:val="0001086A"/>
    <w:rsid w:val="000110E2"/>
    <w:rsid w:val="000114C6"/>
    <w:rsid w:val="00011971"/>
    <w:rsid w:val="00011E0B"/>
    <w:rsid w:val="000130F5"/>
    <w:rsid w:val="0001465A"/>
    <w:rsid w:val="000156EC"/>
    <w:rsid w:val="000158D9"/>
    <w:rsid w:val="00015A40"/>
    <w:rsid w:val="00015A5C"/>
    <w:rsid w:val="00017044"/>
    <w:rsid w:val="00017F45"/>
    <w:rsid w:val="00020DCB"/>
    <w:rsid w:val="00020DFD"/>
    <w:rsid w:val="00021205"/>
    <w:rsid w:val="00022231"/>
    <w:rsid w:val="00022634"/>
    <w:rsid w:val="00023141"/>
    <w:rsid w:val="0002421F"/>
    <w:rsid w:val="000248B4"/>
    <w:rsid w:val="00024A54"/>
    <w:rsid w:val="00025089"/>
    <w:rsid w:val="000253C3"/>
    <w:rsid w:val="0002653A"/>
    <w:rsid w:val="00026845"/>
    <w:rsid w:val="0002708F"/>
    <w:rsid w:val="000276AD"/>
    <w:rsid w:val="00027FC9"/>
    <w:rsid w:val="00030377"/>
    <w:rsid w:val="00030E51"/>
    <w:rsid w:val="0003250B"/>
    <w:rsid w:val="00032E2D"/>
    <w:rsid w:val="00032E4E"/>
    <w:rsid w:val="00034855"/>
    <w:rsid w:val="0003567B"/>
    <w:rsid w:val="0003580C"/>
    <w:rsid w:val="00035AAB"/>
    <w:rsid w:val="00037981"/>
    <w:rsid w:val="0004054F"/>
    <w:rsid w:val="00040A33"/>
    <w:rsid w:val="000410C4"/>
    <w:rsid w:val="00041626"/>
    <w:rsid w:val="00041917"/>
    <w:rsid w:val="00042119"/>
    <w:rsid w:val="00042294"/>
    <w:rsid w:val="0004260F"/>
    <w:rsid w:val="00042658"/>
    <w:rsid w:val="000426D2"/>
    <w:rsid w:val="00042B36"/>
    <w:rsid w:val="00042F4B"/>
    <w:rsid w:val="000437AB"/>
    <w:rsid w:val="000439D3"/>
    <w:rsid w:val="00043A6D"/>
    <w:rsid w:val="00044EB9"/>
    <w:rsid w:val="00045191"/>
    <w:rsid w:val="00045EF6"/>
    <w:rsid w:val="00046359"/>
    <w:rsid w:val="000465D9"/>
    <w:rsid w:val="00047D8C"/>
    <w:rsid w:val="00050148"/>
    <w:rsid w:val="000508DD"/>
    <w:rsid w:val="00050B71"/>
    <w:rsid w:val="00051DBD"/>
    <w:rsid w:val="00052109"/>
    <w:rsid w:val="00052BD3"/>
    <w:rsid w:val="00052C72"/>
    <w:rsid w:val="00053D78"/>
    <w:rsid w:val="00053E76"/>
    <w:rsid w:val="00056C64"/>
    <w:rsid w:val="00057584"/>
    <w:rsid w:val="0006113F"/>
    <w:rsid w:val="00061566"/>
    <w:rsid w:val="00061628"/>
    <w:rsid w:val="0006184B"/>
    <w:rsid w:val="00061E1C"/>
    <w:rsid w:val="00061EBD"/>
    <w:rsid w:val="000628B2"/>
    <w:rsid w:val="000629A2"/>
    <w:rsid w:val="000629EA"/>
    <w:rsid w:val="00064841"/>
    <w:rsid w:val="000663FE"/>
    <w:rsid w:val="00067232"/>
    <w:rsid w:val="00067FCD"/>
    <w:rsid w:val="00070E35"/>
    <w:rsid w:val="00071195"/>
    <w:rsid w:val="00071909"/>
    <w:rsid w:val="000719E4"/>
    <w:rsid w:val="00072138"/>
    <w:rsid w:val="00072434"/>
    <w:rsid w:val="000726DF"/>
    <w:rsid w:val="00072AC9"/>
    <w:rsid w:val="00072BF1"/>
    <w:rsid w:val="000730AA"/>
    <w:rsid w:val="000735EA"/>
    <w:rsid w:val="00075792"/>
    <w:rsid w:val="00077783"/>
    <w:rsid w:val="000777CA"/>
    <w:rsid w:val="00080140"/>
    <w:rsid w:val="00080AC8"/>
    <w:rsid w:val="000817A6"/>
    <w:rsid w:val="00082434"/>
    <w:rsid w:val="0008298C"/>
    <w:rsid w:val="00082DEE"/>
    <w:rsid w:val="00083500"/>
    <w:rsid w:val="00083B25"/>
    <w:rsid w:val="0008529A"/>
    <w:rsid w:val="0008534F"/>
    <w:rsid w:val="00085900"/>
    <w:rsid w:val="00085BF2"/>
    <w:rsid w:val="00085EFA"/>
    <w:rsid w:val="00087250"/>
    <w:rsid w:val="00087527"/>
    <w:rsid w:val="0008774C"/>
    <w:rsid w:val="000879B3"/>
    <w:rsid w:val="00090B80"/>
    <w:rsid w:val="0009118E"/>
    <w:rsid w:val="000912B1"/>
    <w:rsid w:val="00091B19"/>
    <w:rsid w:val="00091D88"/>
    <w:rsid w:val="000927C5"/>
    <w:rsid w:val="000928C9"/>
    <w:rsid w:val="000930E7"/>
    <w:rsid w:val="000935E6"/>
    <w:rsid w:val="00093655"/>
    <w:rsid w:val="000937D8"/>
    <w:rsid w:val="00094009"/>
    <w:rsid w:val="00094C83"/>
    <w:rsid w:val="00095458"/>
    <w:rsid w:val="00096D1B"/>
    <w:rsid w:val="000970D2"/>
    <w:rsid w:val="0009753A"/>
    <w:rsid w:val="0009794C"/>
    <w:rsid w:val="0009794D"/>
    <w:rsid w:val="00097A06"/>
    <w:rsid w:val="000A0A95"/>
    <w:rsid w:val="000A11E2"/>
    <w:rsid w:val="000A13B8"/>
    <w:rsid w:val="000A15D1"/>
    <w:rsid w:val="000A1D45"/>
    <w:rsid w:val="000A2A4F"/>
    <w:rsid w:val="000A38DA"/>
    <w:rsid w:val="000A53EB"/>
    <w:rsid w:val="000A554D"/>
    <w:rsid w:val="000A5DCC"/>
    <w:rsid w:val="000A5EF5"/>
    <w:rsid w:val="000A6654"/>
    <w:rsid w:val="000B0236"/>
    <w:rsid w:val="000B0CB2"/>
    <w:rsid w:val="000B10DC"/>
    <w:rsid w:val="000B15AC"/>
    <w:rsid w:val="000B1EE7"/>
    <w:rsid w:val="000B211F"/>
    <w:rsid w:val="000B25CD"/>
    <w:rsid w:val="000B3BDD"/>
    <w:rsid w:val="000B4469"/>
    <w:rsid w:val="000B5942"/>
    <w:rsid w:val="000B762C"/>
    <w:rsid w:val="000B7A34"/>
    <w:rsid w:val="000C0609"/>
    <w:rsid w:val="000C1432"/>
    <w:rsid w:val="000C2099"/>
    <w:rsid w:val="000C41F3"/>
    <w:rsid w:val="000C50A5"/>
    <w:rsid w:val="000C5AA4"/>
    <w:rsid w:val="000C6454"/>
    <w:rsid w:val="000C6647"/>
    <w:rsid w:val="000C6E90"/>
    <w:rsid w:val="000D1F31"/>
    <w:rsid w:val="000D3123"/>
    <w:rsid w:val="000D34D8"/>
    <w:rsid w:val="000D352A"/>
    <w:rsid w:val="000D4FEA"/>
    <w:rsid w:val="000D534C"/>
    <w:rsid w:val="000D561F"/>
    <w:rsid w:val="000E0556"/>
    <w:rsid w:val="000E19C4"/>
    <w:rsid w:val="000E1A3C"/>
    <w:rsid w:val="000E1AEB"/>
    <w:rsid w:val="000E215A"/>
    <w:rsid w:val="000E2980"/>
    <w:rsid w:val="000E2EC2"/>
    <w:rsid w:val="000E3F76"/>
    <w:rsid w:val="000E4375"/>
    <w:rsid w:val="000E5161"/>
    <w:rsid w:val="000E57E3"/>
    <w:rsid w:val="000E5B4D"/>
    <w:rsid w:val="000E6959"/>
    <w:rsid w:val="000E6B1D"/>
    <w:rsid w:val="000E7104"/>
    <w:rsid w:val="000E7C4C"/>
    <w:rsid w:val="000E7D2A"/>
    <w:rsid w:val="000E7F50"/>
    <w:rsid w:val="000F03C3"/>
    <w:rsid w:val="000F10BC"/>
    <w:rsid w:val="000F1A7F"/>
    <w:rsid w:val="000F3280"/>
    <w:rsid w:val="000F4E7C"/>
    <w:rsid w:val="000F615E"/>
    <w:rsid w:val="000F676B"/>
    <w:rsid w:val="000F7135"/>
    <w:rsid w:val="000F7D4C"/>
    <w:rsid w:val="00100D9C"/>
    <w:rsid w:val="001013F6"/>
    <w:rsid w:val="001016A9"/>
    <w:rsid w:val="00101BDA"/>
    <w:rsid w:val="001020A6"/>
    <w:rsid w:val="00102476"/>
    <w:rsid w:val="001028FB"/>
    <w:rsid w:val="001035A8"/>
    <w:rsid w:val="00103C56"/>
    <w:rsid w:val="00104A2B"/>
    <w:rsid w:val="00104D6D"/>
    <w:rsid w:val="00105614"/>
    <w:rsid w:val="001064CB"/>
    <w:rsid w:val="00106C06"/>
    <w:rsid w:val="001107E7"/>
    <w:rsid w:val="00110F63"/>
    <w:rsid w:val="001113FC"/>
    <w:rsid w:val="00111C60"/>
    <w:rsid w:val="0011279F"/>
    <w:rsid w:val="00113BBF"/>
    <w:rsid w:val="00113BF5"/>
    <w:rsid w:val="00114495"/>
    <w:rsid w:val="00114F14"/>
    <w:rsid w:val="0011521E"/>
    <w:rsid w:val="0011584C"/>
    <w:rsid w:val="001159D4"/>
    <w:rsid w:val="001168D5"/>
    <w:rsid w:val="00116D4A"/>
    <w:rsid w:val="00117AA4"/>
    <w:rsid w:val="001204B7"/>
    <w:rsid w:val="0012065F"/>
    <w:rsid w:val="0012178F"/>
    <w:rsid w:val="0012217D"/>
    <w:rsid w:val="00123130"/>
    <w:rsid w:val="0012382F"/>
    <w:rsid w:val="001238CF"/>
    <w:rsid w:val="00124F1F"/>
    <w:rsid w:val="00125401"/>
    <w:rsid w:val="00125517"/>
    <w:rsid w:val="00125BB1"/>
    <w:rsid w:val="00126186"/>
    <w:rsid w:val="001261F7"/>
    <w:rsid w:val="001272D4"/>
    <w:rsid w:val="0013045B"/>
    <w:rsid w:val="001313E7"/>
    <w:rsid w:val="0013181C"/>
    <w:rsid w:val="001322C0"/>
    <w:rsid w:val="00132BDC"/>
    <w:rsid w:val="0013421E"/>
    <w:rsid w:val="001354D0"/>
    <w:rsid w:val="00135A32"/>
    <w:rsid w:val="00136FF2"/>
    <w:rsid w:val="00137CD9"/>
    <w:rsid w:val="00140028"/>
    <w:rsid w:val="00140299"/>
    <w:rsid w:val="00140E7E"/>
    <w:rsid w:val="00141842"/>
    <w:rsid w:val="001424E9"/>
    <w:rsid w:val="0014268E"/>
    <w:rsid w:val="001428B3"/>
    <w:rsid w:val="00143D09"/>
    <w:rsid w:val="00144369"/>
    <w:rsid w:val="001444B0"/>
    <w:rsid w:val="0014596F"/>
    <w:rsid w:val="00146230"/>
    <w:rsid w:val="00146EA9"/>
    <w:rsid w:val="00151A9E"/>
    <w:rsid w:val="00152860"/>
    <w:rsid w:val="00152A80"/>
    <w:rsid w:val="00152E3F"/>
    <w:rsid w:val="001538CA"/>
    <w:rsid w:val="00153D78"/>
    <w:rsid w:val="00153F45"/>
    <w:rsid w:val="00154D62"/>
    <w:rsid w:val="00154DF3"/>
    <w:rsid w:val="00155340"/>
    <w:rsid w:val="0015573B"/>
    <w:rsid w:val="00155CD9"/>
    <w:rsid w:val="00161ADD"/>
    <w:rsid w:val="00161D28"/>
    <w:rsid w:val="001639D6"/>
    <w:rsid w:val="00164627"/>
    <w:rsid w:val="001647B6"/>
    <w:rsid w:val="001649E4"/>
    <w:rsid w:val="00166372"/>
    <w:rsid w:val="00167B5B"/>
    <w:rsid w:val="00167DF3"/>
    <w:rsid w:val="001711A5"/>
    <w:rsid w:val="00171C5B"/>
    <w:rsid w:val="001724E3"/>
    <w:rsid w:val="00172603"/>
    <w:rsid w:val="00173F6C"/>
    <w:rsid w:val="0017474E"/>
    <w:rsid w:val="00174DFF"/>
    <w:rsid w:val="001750A1"/>
    <w:rsid w:val="00175939"/>
    <w:rsid w:val="00175A4C"/>
    <w:rsid w:val="0018034A"/>
    <w:rsid w:val="001809C0"/>
    <w:rsid w:val="00180BE0"/>
    <w:rsid w:val="001813E1"/>
    <w:rsid w:val="0018216A"/>
    <w:rsid w:val="001826D6"/>
    <w:rsid w:val="00182E91"/>
    <w:rsid w:val="00183DBD"/>
    <w:rsid w:val="001847DE"/>
    <w:rsid w:val="00185406"/>
    <w:rsid w:val="00185F58"/>
    <w:rsid w:val="00186526"/>
    <w:rsid w:val="00187062"/>
    <w:rsid w:val="00187246"/>
    <w:rsid w:val="0019032D"/>
    <w:rsid w:val="001909D2"/>
    <w:rsid w:val="00190F4D"/>
    <w:rsid w:val="00191B9C"/>
    <w:rsid w:val="00191DEA"/>
    <w:rsid w:val="00192329"/>
    <w:rsid w:val="0019265C"/>
    <w:rsid w:val="00192EB0"/>
    <w:rsid w:val="00193051"/>
    <w:rsid w:val="00193F8F"/>
    <w:rsid w:val="001944D8"/>
    <w:rsid w:val="0019591C"/>
    <w:rsid w:val="00195A33"/>
    <w:rsid w:val="00195AB3"/>
    <w:rsid w:val="00195B4A"/>
    <w:rsid w:val="001962D9"/>
    <w:rsid w:val="001968BE"/>
    <w:rsid w:val="00196AB1"/>
    <w:rsid w:val="00196DC4"/>
    <w:rsid w:val="00196E01"/>
    <w:rsid w:val="001A0544"/>
    <w:rsid w:val="001A07BE"/>
    <w:rsid w:val="001A1112"/>
    <w:rsid w:val="001A1E5B"/>
    <w:rsid w:val="001A1F71"/>
    <w:rsid w:val="001A2444"/>
    <w:rsid w:val="001A3607"/>
    <w:rsid w:val="001A3919"/>
    <w:rsid w:val="001A3C14"/>
    <w:rsid w:val="001A40A0"/>
    <w:rsid w:val="001A499A"/>
    <w:rsid w:val="001A4D62"/>
    <w:rsid w:val="001A50B3"/>
    <w:rsid w:val="001A56EB"/>
    <w:rsid w:val="001A5D3F"/>
    <w:rsid w:val="001A5E5A"/>
    <w:rsid w:val="001A634D"/>
    <w:rsid w:val="001A6713"/>
    <w:rsid w:val="001A6DF0"/>
    <w:rsid w:val="001A7052"/>
    <w:rsid w:val="001A71FC"/>
    <w:rsid w:val="001B0393"/>
    <w:rsid w:val="001B0E30"/>
    <w:rsid w:val="001B21AC"/>
    <w:rsid w:val="001B24AD"/>
    <w:rsid w:val="001B33B8"/>
    <w:rsid w:val="001B3C7F"/>
    <w:rsid w:val="001B4EFD"/>
    <w:rsid w:val="001B52E8"/>
    <w:rsid w:val="001B5755"/>
    <w:rsid w:val="001B5EAD"/>
    <w:rsid w:val="001C2221"/>
    <w:rsid w:val="001C2806"/>
    <w:rsid w:val="001C2D5D"/>
    <w:rsid w:val="001C3A3A"/>
    <w:rsid w:val="001C44BE"/>
    <w:rsid w:val="001C5202"/>
    <w:rsid w:val="001C5895"/>
    <w:rsid w:val="001C7336"/>
    <w:rsid w:val="001D07FC"/>
    <w:rsid w:val="001D0923"/>
    <w:rsid w:val="001D0A9D"/>
    <w:rsid w:val="001D169B"/>
    <w:rsid w:val="001D1BB6"/>
    <w:rsid w:val="001D33B7"/>
    <w:rsid w:val="001D35B3"/>
    <w:rsid w:val="001D3656"/>
    <w:rsid w:val="001D3FEB"/>
    <w:rsid w:val="001D4376"/>
    <w:rsid w:val="001D4C6C"/>
    <w:rsid w:val="001D4C7A"/>
    <w:rsid w:val="001D5A06"/>
    <w:rsid w:val="001D6A55"/>
    <w:rsid w:val="001D75A0"/>
    <w:rsid w:val="001D7A66"/>
    <w:rsid w:val="001D7DF4"/>
    <w:rsid w:val="001D7F11"/>
    <w:rsid w:val="001E07AA"/>
    <w:rsid w:val="001E0B91"/>
    <w:rsid w:val="001E140F"/>
    <w:rsid w:val="001E14CF"/>
    <w:rsid w:val="001E293F"/>
    <w:rsid w:val="001E2B59"/>
    <w:rsid w:val="001E2F33"/>
    <w:rsid w:val="001E5E3E"/>
    <w:rsid w:val="001E7E87"/>
    <w:rsid w:val="001F0121"/>
    <w:rsid w:val="001F1B1E"/>
    <w:rsid w:val="001F251A"/>
    <w:rsid w:val="001F292C"/>
    <w:rsid w:val="001F365E"/>
    <w:rsid w:val="001F3EEA"/>
    <w:rsid w:val="001F3FB8"/>
    <w:rsid w:val="001F5167"/>
    <w:rsid w:val="001F5A8D"/>
    <w:rsid w:val="001F63E8"/>
    <w:rsid w:val="001F691D"/>
    <w:rsid w:val="001F6CC1"/>
    <w:rsid w:val="00200116"/>
    <w:rsid w:val="00200E82"/>
    <w:rsid w:val="00200FD3"/>
    <w:rsid w:val="00201353"/>
    <w:rsid w:val="00201384"/>
    <w:rsid w:val="00202417"/>
    <w:rsid w:val="00203036"/>
    <w:rsid w:val="00203344"/>
    <w:rsid w:val="002033A1"/>
    <w:rsid w:val="00203986"/>
    <w:rsid w:val="00203BB7"/>
    <w:rsid w:val="002045F6"/>
    <w:rsid w:val="002063AE"/>
    <w:rsid w:val="00206910"/>
    <w:rsid w:val="00206E3C"/>
    <w:rsid w:val="002104AB"/>
    <w:rsid w:val="00210F10"/>
    <w:rsid w:val="00211295"/>
    <w:rsid w:val="002125AB"/>
    <w:rsid w:val="0021299F"/>
    <w:rsid w:val="00212ABD"/>
    <w:rsid w:val="00212EE8"/>
    <w:rsid w:val="00213784"/>
    <w:rsid w:val="002140C1"/>
    <w:rsid w:val="00214377"/>
    <w:rsid w:val="00214946"/>
    <w:rsid w:val="00215B2B"/>
    <w:rsid w:val="00216464"/>
    <w:rsid w:val="00216B52"/>
    <w:rsid w:val="00216F09"/>
    <w:rsid w:val="00217651"/>
    <w:rsid w:val="002176C3"/>
    <w:rsid w:val="002208CF"/>
    <w:rsid w:val="002208EF"/>
    <w:rsid w:val="00221059"/>
    <w:rsid w:val="002218DB"/>
    <w:rsid w:val="00222979"/>
    <w:rsid w:val="00222BFB"/>
    <w:rsid w:val="002242DC"/>
    <w:rsid w:val="00225B4C"/>
    <w:rsid w:val="00226079"/>
    <w:rsid w:val="00226A4D"/>
    <w:rsid w:val="00226CC6"/>
    <w:rsid w:val="00226E95"/>
    <w:rsid w:val="0023028F"/>
    <w:rsid w:val="00230C24"/>
    <w:rsid w:val="002310B7"/>
    <w:rsid w:val="00231AA0"/>
    <w:rsid w:val="00232101"/>
    <w:rsid w:val="00232232"/>
    <w:rsid w:val="00233510"/>
    <w:rsid w:val="00233D72"/>
    <w:rsid w:val="002345C4"/>
    <w:rsid w:val="002347C0"/>
    <w:rsid w:val="002351EE"/>
    <w:rsid w:val="0023523F"/>
    <w:rsid w:val="0023566A"/>
    <w:rsid w:val="00235CAE"/>
    <w:rsid w:val="002363ED"/>
    <w:rsid w:val="002369B8"/>
    <w:rsid w:val="00237715"/>
    <w:rsid w:val="00241731"/>
    <w:rsid w:val="00243221"/>
    <w:rsid w:val="00243A11"/>
    <w:rsid w:val="00243A13"/>
    <w:rsid w:val="00243F6C"/>
    <w:rsid w:val="002448B1"/>
    <w:rsid w:val="0024583B"/>
    <w:rsid w:val="002467DC"/>
    <w:rsid w:val="00246A2F"/>
    <w:rsid w:val="002470F9"/>
    <w:rsid w:val="0024757D"/>
    <w:rsid w:val="0025025E"/>
    <w:rsid w:val="00250667"/>
    <w:rsid w:val="00252DFD"/>
    <w:rsid w:val="0025409E"/>
    <w:rsid w:val="00256316"/>
    <w:rsid w:val="00256C33"/>
    <w:rsid w:val="00256F0F"/>
    <w:rsid w:val="002578C6"/>
    <w:rsid w:val="00262A88"/>
    <w:rsid w:val="00263CCC"/>
    <w:rsid w:val="002642FE"/>
    <w:rsid w:val="0026445D"/>
    <w:rsid w:val="0026456C"/>
    <w:rsid w:val="00264AB5"/>
    <w:rsid w:val="00265BA4"/>
    <w:rsid w:val="00267264"/>
    <w:rsid w:val="00267476"/>
    <w:rsid w:val="00270801"/>
    <w:rsid w:val="00270878"/>
    <w:rsid w:val="00271080"/>
    <w:rsid w:val="00272292"/>
    <w:rsid w:val="00273559"/>
    <w:rsid w:val="00273948"/>
    <w:rsid w:val="002744CC"/>
    <w:rsid w:val="0027552F"/>
    <w:rsid w:val="00276BE3"/>
    <w:rsid w:val="00277112"/>
    <w:rsid w:val="00277599"/>
    <w:rsid w:val="00280B9C"/>
    <w:rsid w:val="00280D9E"/>
    <w:rsid w:val="00281276"/>
    <w:rsid w:val="002830EB"/>
    <w:rsid w:val="00283265"/>
    <w:rsid w:val="002834E2"/>
    <w:rsid w:val="0028496D"/>
    <w:rsid w:val="00284A51"/>
    <w:rsid w:val="00285B6F"/>
    <w:rsid w:val="00285C52"/>
    <w:rsid w:val="00286B02"/>
    <w:rsid w:val="00291161"/>
    <w:rsid w:val="00292400"/>
    <w:rsid w:val="0029326E"/>
    <w:rsid w:val="002932EC"/>
    <w:rsid w:val="0029366A"/>
    <w:rsid w:val="00294833"/>
    <w:rsid w:val="00295072"/>
    <w:rsid w:val="00297546"/>
    <w:rsid w:val="002979DF"/>
    <w:rsid w:val="00297B67"/>
    <w:rsid w:val="002A1235"/>
    <w:rsid w:val="002A1617"/>
    <w:rsid w:val="002A16BC"/>
    <w:rsid w:val="002A25A9"/>
    <w:rsid w:val="002A4B42"/>
    <w:rsid w:val="002A580F"/>
    <w:rsid w:val="002A5BD0"/>
    <w:rsid w:val="002A5C82"/>
    <w:rsid w:val="002A5E24"/>
    <w:rsid w:val="002A5E9F"/>
    <w:rsid w:val="002A651E"/>
    <w:rsid w:val="002B028F"/>
    <w:rsid w:val="002B0891"/>
    <w:rsid w:val="002B1C09"/>
    <w:rsid w:val="002B369A"/>
    <w:rsid w:val="002B383D"/>
    <w:rsid w:val="002B4935"/>
    <w:rsid w:val="002B5554"/>
    <w:rsid w:val="002B6311"/>
    <w:rsid w:val="002B64AC"/>
    <w:rsid w:val="002B68F6"/>
    <w:rsid w:val="002B76B0"/>
    <w:rsid w:val="002C0969"/>
    <w:rsid w:val="002C0C05"/>
    <w:rsid w:val="002C1808"/>
    <w:rsid w:val="002C1D33"/>
    <w:rsid w:val="002C1F32"/>
    <w:rsid w:val="002C2127"/>
    <w:rsid w:val="002C254B"/>
    <w:rsid w:val="002C25B0"/>
    <w:rsid w:val="002C2CBB"/>
    <w:rsid w:val="002C372C"/>
    <w:rsid w:val="002C3AB4"/>
    <w:rsid w:val="002C42C7"/>
    <w:rsid w:val="002C4C48"/>
    <w:rsid w:val="002C4D51"/>
    <w:rsid w:val="002C544A"/>
    <w:rsid w:val="002C581D"/>
    <w:rsid w:val="002C5A80"/>
    <w:rsid w:val="002C5AB4"/>
    <w:rsid w:val="002C6508"/>
    <w:rsid w:val="002C6B69"/>
    <w:rsid w:val="002C6CF4"/>
    <w:rsid w:val="002D0B8F"/>
    <w:rsid w:val="002D1017"/>
    <w:rsid w:val="002D1B11"/>
    <w:rsid w:val="002D2566"/>
    <w:rsid w:val="002D357A"/>
    <w:rsid w:val="002D37EC"/>
    <w:rsid w:val="002D3FDF"/>
    <w:rsid w:val="002D4533"/>
    <w:rsid w:val="002D4E84"/>
    <w:rsid w:val="002D510B"/>
    <w:rsid w:val="002D5B24"/>
    <w:rsid w:val="002D6B4C"/>
    <w:rsid w:val="002D6BC1"/>
    <w:rsid w:val="002D70D4"/>
    <w:rsid w:val="002D7B68"/>
    <w:rsid w:val="002E0D2D"/>
    <w:rsid w:val="002E0E69"/>
    <w:rsid w:val="002E1520"/>
    <w:rsid w:val="002E2227"/>
    <w:rsid w:val="002E2573"/>
    <w:rsid w:val="002E2900"/>
    <w:rsid w:val="002E3203"/>
    <w:rsid w:val="002E3312"/>
    <w:rsid w:val="002E42FF"/>
    <w:rsid w:val="002E4410"/>
    <w:rsid w:val="002E4468"/>
    <w:rsid w:val="002E45B0"/>
    <w:rsid w:val="002E4899"/>
    <w:rsid w:val="002E606C"/>
    <w:rsid w:val="002E6E3D"/>
    <w:rsid w:val="002E7B82"/>
    <w:rsid w:val="002F14C7"/>
    <w:rsid w:val="002F17D7"/>
    <w:rsid w:val="002F2962"/>
    <w:rsid w:val="002F2E2D"/>
    <w:rsid w:val="002F3374"/>
    <w:rsid w:val="002F37BD"/>
    <w:rsid w:val="002F5C53"/>
    <w:rsid w:val="002F5D74"/>
    <w:rsid w:val="0030073B"/>
    <w:rsid w:val="00302277"/>
    <w:rsid w:val="00305442"/>
    <w:rsid w:val="0030581C"/>
    <w:rsid w:val="003066EC"/>
    <w:rsid w:val="0030757E"/>
    <w:rsid w:val="00307D6C"/>
    <w:rsid w:val="003107A0"/>
    <w:rsid w:val="00310DD5"/>
    <w:rsid w:val="00310FF2"/>
    <w:rsid w:val="0031197E"/>
    <w:rsid w:val="0031288C"/>
    <w:rsid w:val="00313C18"/>
    <w:rsid w:val="00313D07"/>
    <w:rsid w:val="00314595"/>
    <w:rsid w:val="003147C3"/>
    <w:rsid w:val="003159C8"/>
    <w:rsid w:val="00316AA7"/>
    <w:rsid w:val="00317015"/>
    <w:rsid w:val="00320641"/>
    <w:rsid w:val="00321EAB"/>
    <w:rsid w:val="00321F3B"/>
    <w:rsid w:val="00322794"/>
    <w:rsid w:val="00322C1A"/>
    <w:rsid w:val="00323802"/>
    <w:rsid w:val="00323AAF"/>
    <w:rsid w:val="00323F47"/>
    <w:rsid w:val="00324A37"/>
    <w:rsid w:val="00324B43"/>
    <w:rsid w:val="003250D1"/>
    <w:rsid w:val="00325B58"/>
    <w:rsid w:val="00325BD3"/>
    <w:rsid w:val="00326312"/>
    <w:rsid w:val="003276C1"/>
    <w:rsid w:val="003303D9"/>
    <w:rsid w:val="003305DF"/>
    <w:rsid w:val="0033248F"/>
    <w:rsid w:val="00333973"/>
    <w:rsid w:val="003348F3"/>
    <w:rsid w:val="00335117"/>
    <w:rsid w:val="00335742"/>
    <w:rsid w:val="00335882"/>
    <w:rsid w:val="00336BBE"/>
    <w:rsid w:val="00337A88"/>
    <w:rsid w:val="00337F7D"/>
    <w:rsid w:val="00337F92"/>
    <w:rsid w:val="003415B0"/>
    <w:rsid w:val="00341708"/>
    <w:rsid w:val="0034175F"/>
    <w:rsid w:val="00342BA7"/>
    <w:rsid w:val="00343A9A"/>
    <w:rsid w:val="00343F42"/>
    <w:rsid w:val="00344ED0"/>
    <w:rsid w:val="0034540B"/>
    <w:rsid w:val="003454CD"/>
    <w:rsid w:val="00345F14"/>
    <w:rsid w:val="00346B89"/>
    <w:rsid w:val="00346E65"/>
    <w:rsid w:val="00347074"/>
    <w:rsid w:val="00347174"/>
    <w:rsid w:val="00347EF7"/>
    <w:rsid w:val="003508FE"/>
    <w:rsid w:val="00350CE0"/>
    <w:rsid w:val="00350CE4"/>
    <w:rsid w:val="0035143E"/>
    <w:rsid w:val="00351A2A"/>
    <w:rsid w:val="003528AF"/>
    <w:rsid w:val="00352BC9"/>
    <w:rsid w:val="00352CA4"/>
    <w:rsid w:val="00353768"/>
    <w:rsid w:val="00353878"/>
    <w:rsid w:val="00354991"/>
    <w:rsid w:val="0035588C"/>
    <w:rsid w:val="00355DD0"/>
    <w:rsid w:val="00355E42"/>
    <w:rsid w:val="00356374"/>
    <w:rsid w:val="00356D25"/>
    <w:rsid w:val="00356D98"/>
    <w:rsid w:val="003573A5"/>
    <w:rsid w:val="00357621"/>
    <w:rsid w:val="00357AA5"/>
    <w:rsid w:val="00360554"/>
    <w:rsid w:val="00360770"/>
    <w:rsid w:val="00360FC0"/>
    <w:rsid w:val="0036169B"/>
    <w:rsid w:val="0036194E"/>
    <w:rsid w:val="0036195A"/>
    <w:rsid w:val="00361A11"/>
    <w:rsid w:val="00361EA8"/>
    <w:rsid w:val="00362F4A"/>
    <w:rsid w:val="003638C8"/>
    <w:rsid w:val="0036409C"/>
    <w:rsid w:val="00364A33"/>
    <w:rsid w:val="00365BD1"/>
    <w:rsid w:val="00366595"/>
    <w:rsid w:val="0036687E"/>
    <w:rsid w:val="00367A1D"/>
    <w:rsid w:val="00370354"/>
    <w:rsid w:val="00370733"/>
    <w:rsid w:val="00371803"/>
    <w:rsid w:val="003719FB"/>
    <w:rsid w:val="0037226C"/>
    <w:rsid w:val="003724C8"/>
    <w:rsid w:val="00373A14"/>
    <w:rsid w:val="00373BA0"/>
    <w:rsid w:val="003746BF"/>
    <w:rsid w:val="00375026"/>
    <w:rsid w:val="003764F8"/>
    <w:rsid w:val="00377732"/>
    <w:rsid w:val="00377B64"/>
    <w:rsid w:val="00380E02"/>
    <w:rsid w:val="00381102"/>
    <w:rsid w:val="003813C1"/>
    <w:rsid w:val="00381567"/>
    <w:rsid w:val="00381833"/>
    <w:rsid w:val="00381A57"/>
    <w:rsid w:val="00381EF0"/>
    <w:rsid w:val="00382BE5"/>
    <w:rsid w:val="003846E9"/>
    <w:rsid w:val="00384BC1"/>
    <w:rsid w:val="00385C0E"/>
    <w:rsid w:val="003860D2"/>
    <w:rsid w:val="003875DF"/>
    <w:rsid w:val="0039068C"/>
    <w:rsid w:val="00391018"/>
    <w:rsid w:val="00392845"/>
    <w:rsid w:val="00393872"/>
    <w:rsid w:val="003944FB"/>
    <w:rsid w:val="00394CB1"/>
    <w:rsid w:val="00396977"/>
    <w:rsid w:val="00396C84"/>
    <w:rsid w:val="003973C4"/>
    <w:rsid w:val="00397455"/>
    <w:rsid w:val="00397E69"/>
    <w:rsid w:val="003A094F"/>
    <w:rsid w:val="003A13E2"/>
    <w:rsid w:val="003A229C"/>
    <w:rsid w:val="003A322B"/>
    <w:rsid w:val="003A51CF"/>
    <w:rsid w:val="003A534F"/>
    <w:rsid w:val="003A5578"/>
    <w:rsid w:val="003B1DF2"/>
    <w:rsid w:val="003B38D0"/>
    <w:rsid w:val="003B3BE5"/>
    <w:rsid w:val="003B3E89"/>
    <w:rsid w:val="003B46ED"/>
    <w:rsid w:val="003B586B"/>
    <w:rsid w:val="003B5C63"/>
    <w:rsid w:val="003B74C1"/>
    <w:rsid w:val="003B756C"/>
    <w:rsid w:val="003B7976"/>
    <w:rsid w:val="003C013F"/>
    <w:rsid w:val="003C0487"/>
    <w:rsid w:val="003C0489"/>
    <w:rsid w:val="003C139A"/>
    <w:rsid w:val="003C1464"/>
    <w:rsid w:val="003C1554"/>
    <w:rsid w:val="003C1AF5"/>
    <w:rsid w:val="003C1E11"/>
    <w:rsid w:val="003C3F70"/>
    <w:rsid w:val="003C5F23"/>
    <w:rsid w:val="003C628F"/>
    <w:rsid w:val="003D0336"/>
    <w:rsid w:val="003D0855"/>
    <w:rsid w:val="003D0AC4"/>
    <w:rsid w:val="003D0DBB"/>
    <w:rsid w:val="003D1228"/>
    <w:rsid w:val="003D192E"/>
    <w:rsid w:val="003D25ED"/>
    <w:rsid w:val="003D31D3"/>
    <w:rsid w:val="003D39C3"/>
    <w:rsid w:val="003D3CBC"/>
    <w:rsid w:val="003D46D4"/>
    <w:rsid w:val="003D514E"/>
    <w:rsid w:val="003D5874"/>
    <w:rsid w:val="003D5B0E"/>
    <w:rsid w:val="003E03FD"/>
    <w:rsid w:val="003E06BE"/>
    <w:rsid w:val="003E35E8"/>
    <w:rsid w:val="003E3EA5"/>
    <w:rsid w:val="003E41F9"/>
    <w:rsid w:val="003E4291"/>
    <w:rsid w:val="003E5700"/>
    <w:rsid w:val="003E609A"/>
    <w:rsid w:val="003E6F15"/>
    <w:rsid w:val="003E71D8"/>
    <w:rsid w:val="003E7660"/>
    <w:rsid w:val="003F094E"/>
    <w:rsid w:val="003F1505"/>
    <w:rsid w:val="003F379B"/>
    <w:rsid w:val="003F3D65"/>
    <w:rsid w:val="003F3E4C"/>
    <w:rsid w:val="003F3E78"/>
    <w:rsid w:val="003F4E45"/>
    <w:rsid w:val="003F7926"/>
    <w:rsid w:val="00400061"/>
    <w:rsid w:val="00400303"/>
    <w:rsid w:val="004017E1"/>
    <w:rsid w:val="004025F4"/>
    <w:rsid w:val="004036A6"/>
    <w:rsid w:val="00403B71"/>
    <w:rsid w:val="00404521"/>
    <w:rsid w:val="00405C9E"/>
    <w:rsid w:val="00406037"/>
    <w:rsid w:val="004064E0"/>
    <w:rsid w:val="00406BCA"/>
    <w:rsid w:val="0040756D"/>
    <w:rsid w:val="00407746"/>
    <w:rsid w:val="004103C6"/>
    <w:rsid w:val="004105BF"/>
    <w:rsid w:val="00410ECB"/>
    <w:rsid w:val="00410FFD"/>
    <w:rsid w:val="00411988"/>
    <w:rsid w:val="004123CC"/>
    <w:rsid w:val="004128A2"/>
    <w:rsid w:val="00413409"/>
    <w:rsid w:val="004135D4"/>
    <w:rsid w:val="00414679"/>
    <w:rsid w:val="00414E68"/>
    <w:rsid w:val="0041604F"/>
    <w:rsid w:val="0041708D"/>
    <w:rsid w:val="0041710E"/>
    <w:rsid w:val="00417384"/>
    <w:rsid w:val="004209C6"/>
    <w:rsid w:val="004209EA"/>
    <w:rsid w:val="00420F7D"/>
    <w:rsid w:val="0042136A"/>
    <w:rsid w:val="00421686"/>
    <w:rsid w:val="004224C9"/>
    <w:rsid w:val="0042335D"/>
    <w:rsid w:val="004243D1"/>
    <w:rsid w:val="0042648C"/>
    <w:rsid w:val="004279B6"/>
    <w:rsid w:val="0043044B"/>
    <w:rsid w:val="00430A0E"/>
    <w:rsid w:val="00431B93"/>
    <w:rsid w:val="00431BE6"/>
    <w:rsid w:val="00432340"/>
    <w:rsid w:val="00441625"/>
    <w:rsid w:val="00441927"/>
    <w:rsid w:val="0044359F"/>
    <w:rsid w:val="00443678"/>
    <w:rsid w:val="0044423E"/>
    <w:rsid w:val="00444E8F"/>
    <w:rsid w:val="00444FB3"/>
    <w:rsid w:val="00446855"/>
    <w:rsid w:val="0044744C"/>
    <w:rsid w:val="0044789B"/>
    <w:rsid w:val="00450DA3"/>
    <w:rsid w:val="004525E7"/>
    <w:rsid w:val="00452606"/>
    <w:rsid w:val="00452845"/>
    <w:rsid w:val="0045290D"/>
    <w:rsid w:val="00453CF4"/>
    <w:rsid w:val="00454BB5"/>
    <w:rsid w:val="004561FD"/>
    <w:rsid w:val="0045713A"/>
    <w:rsid w:val="0045717A"/>
    <w:rsid w:val="004573B8"/>
    <w:rsid w:val="004602C4"/>
    <w:rsid w:val="00460FF3"/>
    <w:rsid w:val="00461A41"/>
    <w:rsid w:val="00463E2A"/>
    <w:rsid w:val="004640A9"/>
    <w:rsid w:val="00464640"/>
    <w:rsid w:val="00465DF1"/>
    <w:rsid w:val="0046631E"/>
    <w:rsid w:val="0046701D"/>
    <w:rsid w:val="004675E0"/>
    <w:rsid w:val="00467AD3"/>
    <w:rsid w:val="00467E04"/>
    <w:rsid w:val="004711F8"/>
    <w:rsid w:val="004720D8"/>
    <w:rsid w:val="004721F5"/>
    <w:rsid w:val="00472A3F"/>
    <w:rsid w:val="00472B17"/>
    <w:rsid w:val="00472BA5"/>
    <w:rsid w:val="00473809"/>
    <w:rsid w:val="00473FD1"/>
    <w:rsid w:val="00474500"/>
    <w:rsid w:val="00475E12"/>
    <w:rsid w:val="00476105"/>
    <w:rsid w:val="00476619"/>
    <w:rsid w:val="00476A9B"/>
    <w:rsid w:val="00476E6F"/>
    <w:rsid w:val="004804F1"/>
    <w:rsid w:val="0048104C"/>
    <w:rsid w:val="00481147"/>
    <w:rsid w:val="00481D03"/>
    <w:rsid w:val="00482A19"/>
    <w:rsid w:val="0048338F"/>
    <w:rsid w:val="0048423D"/>
    <w:rsid w:val="00484633"/>
    <w:rsid w:val="0048469B"/>
    <w:rsid w:val="00485200"/>
    <w:rsid w:val="00487C17"/>
    <w:rsid w:val="00490EB3"/>
    <w:rsid w:val="004911B0"/>
    <w:rsid w:val="004915A6"/>
    <w:rsid w:val="004926A6"/>
    <w:rsid w:val="00492C27"/>
    <w:rsid w:val="00493082"/>
    <w:rsid w:val="00493C5C"/>
    <w:rsid w:val="00494D4A"/>
    <w:rsid w:val="00495A05"/>
    <w:rsid w:val="00496CB4"/>
    <w:rsid w:val="004979DE"/>
    <w:rsid w:val="00497B8D"/>
    <w:rsid w:val="00497BC7"/>
    <w:rsid w:val="00497F94"/>
    <w:rsid w:val="004A004F"/>
    <w:rsid w:val="004A062B"/>
    <w:rsid w:val="004A062D"/>
    <w:rsid w:val="004A0C31"/>
    <w:rsid w:val="004A1212"/>
    <w:rsid w:val="004A1790"/>
    <w:rsid w:val="004A19B2"/>
    <w:rsid w:val="004A26BC"/>
    <w:rsid w:val="004A2D0A"/>
    <w:rsid w:val="004A374D"/>
    <w:rsid w:val="004A4354"/>
    <w:rsid w:val="004A440E"/>
    <w:rsid w:val="004A4EF6"/>
    <w:rsid w:val="004A4F7F"/>
    <w:rsid w:val="004A5177"/>
    <w:rsid w:val="004A67F7"/>
    <w:rsid w:val="004A7622"/>
    <w:rsid w:val="004B0320"/>
    <w:rsid w:val="004B04B6"/>
    <w:rsid w:val="004B0A01"/>
    <w:rsid w:val="004B0BAF"/>
    <w:rsid w:val="004B1A56"/>
    <w:rsid w:val="004B2148"/>
    <w:rsid w:val="004B2563"/>
    <w:rsid w:val="004B2FA1"/>
    <w:rsid w:val="004B3BBA"/>
    <w:rsid w:val="004B4CDC"/>
    <w:rsid w:val="004B5104"/>
    <w:rsid w:val="004B6B95"/>
    <w:rsid w:val="004B6B9B"/>
    <w:rsid w:val="004B775D"/>
    <w:rsid w:val="004C246D"/>
    <w:rsid w:val="004C2CE5"/>
    <w:rsid w:val="004C46BA"/>
    <w:rsid w:val="004C6032"/>
    <w:rsid w:val="004C6399"/>
    <w:rsid w:val="004C6848"/>
    <w:rsid w:val="004C6B1A"/>
    <w:rsid w:val="004D0710"/>
    <w:rsid w:val="004D0C78"/>
    <w:rsid w:val="004D0E38"/>
    <w:rsid w:val="004D1505"/>
    <w:rsid w:val="004D2666"/>
    <w:rsid w:val="004D3230"/>
    <w:rsid w:val="004D3634"/>
    <w:rsid w:val="004D3947"/>
    <w:rsid w:val="004D54CA"/>
    <w:rsid w:val="004D5740"/>
    <w:rsid w:val="004D57B1"/>
    <w:rsid w:val="004D5E0B"/>
    <w:rsid w:val="004D6658"/>
    <w:rsid w:val="004D670F"/>
    <w:rsid w:val="004D6C8A"/>
    <w:rsid w:val="004D6D24"/>
    <w:rsid w:val="004D747B"/>
    <w:rsid w:val="004E2178"/>
    <w:rsid w:val="004E2804"/>
    <w:rsid w:val="004E2D29"/>
    <w:rsid w:val="004E3436"/>
    <w:rsid w:val="004E3BA4"/>
    <w:rsid w:val="004E5903"/>
    <w:rsid w:val="004E633C"/>
    <w:rsid w:val="004E7241"/>
    <w:rsid w:val="004F0E2B"/>
    <w:rsid w:val="004F135A"/>
    <w:rsid w:val="004F1E7D"/>
    <w:rsid w:val="004F5149"/>
    <w:rsid w:val="004F7F58"/>
    <w:rsid w:val="005005B8"/>
    <w:rsid w:val="00500640"/>
    <w:rsid w:val="00501AD8"/>
    <w:rsid w:val="005020CD"/>
    <w:rsid w:val="005028AE"/>
    <w:rsid w:val="005032E2"/>
    <w:rsid w:val="00504BA1"/>
    <w:rsid w:val="00504D39"/>
    <w:rsid w:val="00506B55"/>
    <w:rsid w:val="0050732D"/>
    <w:rsid w:val="0050777F"/>
    <w:rsid w:val="0050785F"/>
    <w:rsid w:val="005111A0"/>
    <w:rsid w:val="00511316"/>
    <w:rsid w:val="005117EE"/>
    <w:rsid w:val="005129B8"/>
    <w:rsid w:val="00512E39"/>
    <w:rsid w:val="0051370E"/>
    <w:rsid w:val="00514371"/>
    <w:rsid w:val="0051471F"/>
    <w:rsid w:val="0051530D"/>
    <w:rsid w:val="0051575E"/>
    <w:rsid w:val="00515764"/>
    <w:rsid w:val="00515A2F"/>
    <w:rsid w:val="00516959"/>
    <w:rsid w:val="00521952"/>
    <w:rsid w:val="00521A61"/>
    <w:rsid w:val="00524641"/>
    <w:rsid w:val="00524B3C"/>
    <w:rsid w:val="00524DB7"/>
    <w:rsid w:val="0052529B"/>
    <w:rsid w:val="005253C5"/>
    <w:rsid w:val="00526532"/>
    <w:rsid w:val="00526B87"/>
    <w:rsid w:val="00527725"/>
    <w:rsid w:val="00527DE3"/>
    <w:rsid w:val="00531A28"/>
    <w:rsid w:val="00531AEC"/>
    <w:rsid w:val="005322D9"/>
    <w:rsid w:val="00532953"/>
    <w:rsid w:val="005330F5"/>
    <w:rsid w:val="00534363"/>
    <w:rsid w:val="0053457D"/>
    <w:rsid w:val="00534CB3"/>
    <w:rsid w:val="00536453"/>
    <w:rsid w:val="00540665"/>
    <w:rsid w:val="00541AD7"/>
    <w:rsid w:val="00541B33"/>
    <w:rsid w:val="00541D5D"/>
    <w:rsid w:val="00541E72"/>
    <w:rsid w:val="00541FD9"/>
    <w:rsid w:val="00542163"/>
    <w:rsid w:val="0054233F"/>
    <w:rsid w:val="00542A10"/>
    <w:rsid w:val="00542E72"/>
    <w:rsid w:val="0054342C"/>
    <w:rsid w:val="005436D8"/>
    <w:rsid w:val="00543C4F"/>
    <w:rsid w:val="00544311"/>
    <w:rsid w:val="005468EC"/>
    <w:rsid w:val="0054734C"/>
    <w:rsid w:val="00547D59"/>
    <w:rsid w:val="00550723"/>
    <w:rsid w:val="00550E83"/>
    <w:rsid w:val="005511AA"/>
    <w:rsid w:val="00551F09"/>
    <w:rsid w:val="0055277B"/>
    <w:rsid w:val="00552FF4"/>
    <w:rsid w:val="00553624"/>
    <w:rsid w:val="00554497"/>
    <w:rsid w:val="005547D0"/>
    <w:rsid w:val="00555E5B"/>
    <w:rsid w:val="0055791A"/>
    <w:rsid w:val="00557CBE"/>
    <w:rsid w:val="00560036"/>
    <w:rsid w:val="005600AB"/>
    <w:rsid w:val="0056079C"/>
    <w:rsid w:val="00560C38"/>
    <w:rsid w:val="00562185"/>
    <w:rsid w:val="00562D28"/>
    <w:rsid w:val="00563D58"/>
    <w:rsid w:val="005643E3"/>
    <w:rsid w:val="0056568D"/>
    <w:rsid w:val="00565E63"/>
    <w:rsid w:val="005666FB"/>
    <w:rsid w:val="00567FC7"/>
    <w:rsid w:val="005700FE"/>
    <w:rsid w:val="00570352"/>
    <w:rsid w:val="00570EE2"/>
    <w:rsid w:val="005713A1"/>
    <w:rsid w:val="00571559"/>
    <w:rsid w:val="00571FFC"/>
    <w:rsid w:val="00572EFF"/>
    <w:rsid w:val="00573170"/>
    <w:rsid w:val="00573871"/>
    <w:rsid w:val="00575122"/>
    <w:rsid w:val="00576ACE"/>
    <w:rsid w:val="0057725D"/>
    <w:rsid w:val="00577B02"/>
    <w:rsid w:val="00577F28"/>
    <w:rsid w:val="00580534"/>
    <w:rsid w:val="0058109D"/>
    <w:rsid w:val="00581846"/>
    <w:rsid w:val="005824CA"/>
    <w:rsid w:val="00582DD0"/>
    <w:rsid w:val="0058344B"/>
    <w:rsid w:val="00584E57"/>
    <w:rsid w:val="005859A9"/>
    <w:rsid w:val="00585A85"/>
    <w:rsid w:val="00585DDB"/>
    <w:rsid w:val="0058614D"/>
    <w:rsid w:val="00586286"/>
    <w:rsid w:val="00586A54"/>
    <w:rsid w:val="00590087"/>
    <w:rsid w:val="005908C5"/>
    <w:rsid w:val="0059097D"/>
    <w:rsid w:val="00591727"/>
    <w:rsid w:val="005932DC"/>
    <w:rsid w:val="00593694"/>
    <w:rsid w:val="00593BE7"/>
    <w:rsid w:val="0059552B"/>
    <w:rsid w:val="00596C08"/>
    <w:rsid w:val="00596EF6"/>
    <w:rsid w:val="0059714C"/>
    <w:rsid w:val="005974E3"/>
    <w:rsid w:val="00597523"/>
    <w:rsid w:val="005A1F41"/>
    <w:rsid w:val="005A25ED"/>
    <w:rsid w:val="005A2916"/>
    <w:rsid w:val="005A29C7"/>
    <w:rsid w:val="005A34D0"/>
    <w:rsid w:val="005A4BD7"/>
    <w:rsid w:val="005A51FC"/>
    <w:rsid w:val="005A531E"/>
    <w:rsid w:val="005A6A47"/>
    <w:rsid w:val="005A6AC6"/>
    <w:rsid w:val="005A6AE0"/>
    <w:rsid w:val="005A74D4"/>
    <w:rsid w:val="005B0352"/>
    <w:rsid w:val="005B0629"/>
    <w:rsid w:val="005B0DFF"/>
    <w:rsid w:val="005B0E49"/>
    <w:rsid w:val="005B14DF"/>
    <w:rsid w:val="005B165C"/>
    <w:rsid w:val="005B16E3"/>
    <w:rsid w:val="005B192A"/>
    <w:rsid w:val="005B1B30"/>
    <w:rsid w:val="005B3239"/>
    <w:rsid w:val="005B3519"/>
    <w:rsid w:val="005B3BCC"/>
    <w:rsid w:val="005B3D62"/>
    <w:rsid w:val="005B4915"/>
    <w:rsid w:val="005B4A52"/>
    <w:rsid w:val="005B5A44"/>
    <w:rsid w:val="005B678D"/>
    <w:rsid w:val="005B7B8B"/>
    <w:rsid w:val="005C08B1"/>
    <w:rsid w:val="005C1034"/>
    <w:rsid w:val="005C136E"/>
    <w:rsid w:val="005C1AA2"/>
    <w:rsid w:val="005C1BE2"/>
    <w:rsid w:val="005C2E2D"/>
    <w:rsid w:val="005C326F"/>
    <w:rsid w:val="005C3525"/>
    <w:rsid w:val="005C37DE"/>
    <w:rsid w:val="005C3F93"/>
    <w:rsid w:val="005C5161"/>
    <w:rsid w:val="005C5318"/>
    <w:rsid w:val="005C6630"/>
    <w:rsid w:val="005C7790"/>
    <w:rsid w:val="005C7961"/>
    <w:rsid w:val="005C7E6B"/>
    <w:rsid w:val="005D0066"/>
    <w:rsid w:val="005D0206"/>
    <w:rsid w:val="005D2A04"/>
    <w:rsid w:val="005D2A34"/>
    <w:rsid w:val="005D2F8D"/>
    <w:rsid w:val="005D3B2C"/>
    <w:rsid w:val="005D4501"/>
    <w:rsid w:val="005D4EAC"/>
    <w:rsid w:val="005D67E7"/>
    <w:rsid w:val="005D6B81"/>
    <w:rsid w:val="005D6FFE"/>
    <w:rsid w:val="005E0A52"/>
    <w:rsid w:val="005E0DDF"/>
    <w:rsid w:val="005E1C0C"/>
    <w:rsid w:val="005E2AA1"/>
    <w:rsid w:val="005E2E6B"/>
    <w:rsid w:val="005E5BF0"/>
    <w:rsid w:val="005E60EC"/>
    <w:rsid w:val="005E6847"/>
    <w:rsid w:val="005E6A84"/>
    <w:rsid w:val="005E7489"/>
    <w:rsid w:val="005E7764"/>
    <w:rsid w:val="005E781F"/>
    <w:rsid w:val="005F0905"/>
    <w:rsid w:val="005F0B35"/>
    <w:rsid w:val="005F1570"/>
    <w:rsid w:val="005F2254"/>
    <w:rsid w:val="005F25C9"/>
    <w:rsid w:val="005F2ED1"/>
    <w:rsid w:val="005F31E1"/>
    <w:rsid w:val="005F36FA"/>
    <w:rsid w:val="005F3DA9"/>
    <w:rsid w:val="005F3E6C"/>
    <w:rsid w:val="005F6890"/>
    <w:rsid w:val="005F6EEE"/>
    <w:rsid w:val="005F7201"/>
    <w:rsid w:val="005F72C1"/>
    <w:rsid w:val="005F7E52"/>
    <w:rsid w:val="00600303"/>
    <w:rsid w:val="0060054D"/>
    <w:rsid w:val="00600724"/>
    <w:rsid w:val="00601560"/>
    <w:rsid w:val="006033CE"/>
    <w:rsid w:val="00603996"/>
    <w:rsid w:val="00604EF7"/>
    <w:rsid w:val="00605B10"/>
    <w:rsid w:val="0060676A"/>
    <w:rsid w:val="00606BB2"/>
    <w:rsid w:val="0060729F"/>
    <w:rsid w:val="00607918"/>
    <w:rsid w:val="00607AFF"/>
    <w:rsid w:val="00607B06"/>
    <w:rsid w:val="00610920"/>
    <w:rsid w:val="00612F11"/>
    <w:rsid w:val="00613046"/>
    <w:rsid w:val="00613450"/>
    <w:rsid w:val="006134A1"/>
    <w:rsid w:val="006137BB"/>
    <w:rsid w:val="00613AB9"/>
    <w:rsid w:val="00614C3C"/>
    <w:rsid w:val="00614EBE"/>
    <w:rsid w:val="0061515D"/>
    <w:rsid w:val="006157DA"/>
    <w:rsid w:val="00615855"/>
    <w:rsid w:val="00615C8C"/>
    <w:rsid w:val="0061677A"/>
    <w:rsid w:val="006179AD"/>
    <w:rsid w:val="00617B97"/>
    <w:rsid w:val="00620ADE"/>
    <w:rsid w:val="0062180F"/>
    <w:rsid w:val="0062237E"/>
    <w:rsid w:val="00622ACB"/>
    <w:rsid w:val="00622C83"/>
    <w:rsid w:val="00623905"/>
    <w:rsid w:val="00623A89"/>
    <w:rsid w:val="00624991"/>
    <w:rsid w:val="00624B61"/>
    <w:rsid w:val="006260DD"/>
    <w:rsid w:val="00626DFF"/>
    <w:rsid w:val="00626FE8"/>
    <w:rsid w:val="006270D8"/>
    <w:rsid w:val="00627A32"/>
    <w:rsid w:val="00630337"/>
    <w:rsid w:val="00632536"/>
    <w:rsid w:val="006341C2"/>
    <w:rsid w:val="00634611"/>
    <w:rsid w:val="0063474F"/>
    <w:rsid w:val="00634D0E"/>
    <w:rsid w:val="0063689D"/>
    <w:rsid w:val="00636EF9"/>
    <w:rsid w:val="00637A58"/>
    <w:rsid w:val="00637D8F"/>
    <w:rsid w:val="00640764"/>
    <w:rsid w:val="00640C04"/>
    <w:rsid w:val="00641432"/>
    <w:rsid w:val="00641567"/>
    <w:rsid w:val="0064202D"/>
    <w:rsid w:val="00642362"/>
    <w:rsid w:val="00642424"/>
    <w:rsid w:val="00642B2C"/>
    <w:rsid w:val="006437B9"/>
    <w:rsid w:val="00643BF2"/>
    <w:rsid w:val="006461BF"/>
    <w:rsid w:val="006474BF"/>
    <w:rsid w:val="0065164F"/>
    <w:rsid w:val="00651E40"/>
    <w:rsid w:val="00651F16"/>
    <w:rsid w:val="00652507"/>
    <w:rsid w:val="00652D25"/>
    <w:rsid w:val="006530A3"/>
    <w:rsid w:val="0065437B"/>
    <w:rsid w:val="00654C48"/>
    <w:rsid w:val="00656652"/>
    <w:rsid w:val="0065734C"/>
    <w:rsid w:val="0066162A"/>
    <w:rsid w:val="006618E1"/>
    <w:rsid w:val="006618E2"/>
    <w:rsid w:val="00661E31"/>
    <w:rsid w:val="00662408"/>
    <w:rsid w:val="00663795"/>
    <w:rsid w:val="00663ED8"/>
    <w:rsid w:val="00664D43"/>
    <w:rsid w:val="00664EA6"/>
    <w:rsid w:val="006656C6"/>
    <w:rsid w:val="00666B01"/>
    <w:rsid w:val="00666F0F"/>
    <w:rsid w:val="00667534"/>
    <w:rsid w:val="00667767"/>
    <w:rsid w:val="006679E3"/>
    <w:rsid w:val="00670096"/>
    <w:rsid w:val="006706AA"/>
    <w:rsid w:val="00670E4E"/>
    <w:rsid w:val="00671678"/>
    <w:rsid w:val="00671B90"/>
    <w:rsid w:val="00672195"/>
    <w:rsid w:val="00672647"/>
    <w:rsid w:val="00672F98"/>
    <w:rsid w:val="00673197"/>
    <w:rsid w:val="006746F7"/>
    <w:rsid w:val="00675C8D"/>
    <w:rsid w:val="00677333"/>
    <w:rsid w:val="00677412"/>
    <w:rsid w:val="006777A3"/>
    <w:rsid w:val="006778E0"/>
    <w:rsid w:val="00677BD4"/>
    <w:rsid w:val="00677F0E"/>
    <w:rsid w:val="006808FB"/>
    <w:rsid w:val="00681305"/>
    <w:rsid w:val="00681BF2"/>
    <w:rsid w:val="006826F9"/>
    <w:rsid w:val="0068314E"/>
    <w:rsid w:val="00683AD1"/>
    <w:rsid w:val="00684258"/>
    <w:rsid w:val="00684CC3"/>
    <w:rsid w:val="00684F5D"/>
    <w:rsid w:val="0068568F"/>
    <w:rsid w:val="00685AE6"/>
    <w:rsid w:val="00691B61"/>
    <w:rsid w:val="006935EF"/>
    <w:rsid w:val="00693A8B"/>
    <w:rsid w:val="00695167"/>
    <w:rsid w:val="00695264"/>
    <w:rsid w:val="00695543"/>
    <w:rsid w:val="0069700A"/>
    <w:rsid w:val="0069708B"/>
    <w:rsid w:val="00697C11"/>
    <w:rsid w:val="00697DC4"/>
    <w:rsid w:val="006A0C1F"/>
    <w:rsid w:val="006A1E26"/>
    <w:rsid w:val="006A21DE"/>
    <w:rsid w:val="006A2578"/>
    <w:rsid w:val="006A28BA"/>
    <w:rsid w:val="006A326D"/>
    <w:rsid w:val="006A3BEE"/>
    <w:rsid w:val="006A6204"/>
    <w:rsid w:val="006B01C9"/>
    <w:rsid w:val="006B03B4"/>
    <w:rsid w:val="006B082F"/>
    <w:rsid w:val="006B16CF"/>
    <w:rsid w:val="006B2D97"/>
    <w:rsid w:val="006B356E"/>
    <w:rsid w:val="006B3A8D"/>
    <w:rsid w:val="006B3B46"/>
    <w:rsid w:val="006B3C9A"/>
    <w:rsid w:val="006B42AE"/>
    <w:rsid w:val="006B4AEA"/>
    <w:rsid w:val="006B5937"/>
    <w:rsid w:val="006B5E72"/>
    <w:rsid w:val="006B6ED2"/>
    <w:rsid w:val="006B734B"/>
    <w:rsid w:val="006B7A29"/>
    <w:rsid w:val="006C0DF1"/>
    <w:rsid w:val="006C1C39"/>
    <w:rsid w:val="006C33F5"/>
    <w:rsid w:val="006C33FF"/>
    <w:rsid w:val="006C405D"/>
    <w:rsid w:val="006C485B"/>
    <w:rsid w:val="006C57EC"/>
    <w:rsid w:val="006C6B07"/>
    <w:rsid w:val="006C7743"/>
    <w:rsid w:val="006C791B"/>
    <w:rsid w:val="006D0342"/>
    <w:rsid w:val="006D1912"/>
    <w:rsid w:val="006D192D"/>
    <w:rsid w:val="006D1EB2"/>
    <w:rsid w:val="006D2327"/>
    <w:rsid w:val="006D3180"/>
    <w:rsid w:val="006D44FB"/>
    <w:rsid w:val="006D483A"/>
    <w:rsid w:val="006D4FB0"/>
    <w:rsid w:val="006D5AAD"/>
    <w:rsid w:val="006D6B4C"/>
    <w:rsid w:val="006D745A"/>
    <w:rsid w:val="006D7C48"/>
    <w:rsid w:val="006E052D"/>
    <w:rsid w:val="006E0A7E"/>
    <w:rsid w:val="006E1060"/>
    <w:rsid w:val="006E16AB"/>
    <w:rsid w:val="006E2588"/>
    <w:rsid w:val="006E2719"/>
    <w:rsid w:val="006E361C"/>
    <w:rsid w:val="006E3CE1"/>
    <w:rsid w:val="006E463E"/>
    <w:rsid w:val="006E4D6E"/>
    <w:rsid w:val="006E6356"/>
    <w:rsid w:val="006E63C1"/>
    <w:rsid w:val="006E63E5"/>
    <w:rsid w:val="006E68F6"/>
    <w:rsid w:val="006F1AEA"/>
    <w:rsid w:val="006F2518"/>
    <w:rsid w:val="006F2609"/>
    <w:rsid w:val="006F3D9E"/>
    <w:rsid w:val="006F4000"/>
    <w:rsid w:val="006F401D"/>
    <w:rsid w:val="006F4F89"/>
    <w:rsid w:val="006F54E0"/>
    <w:rsid w:val="006F57E8"/>
    <w:rsid w:val="006F7675"/>
    <w:rsid w:val="006F780B"/>
    <w:rsid w:val="00700E6E"/>
    <w:rsid w:val="0070124C"/>
    <w:rsid w:val="00701DF0"/>
    <w:rsid w:val="00703C01"/>
    <w:rsid w:val="007044A8"/>
    <w:rsid w:val="00705391"/>
    <w:rsid w:val="007053ED"/>
    <w:rsid w:val="00706336"/>
    <w:rsid w:val="00707B74"/>
    <w:rsid w:val="00707D60"/>
    <w:rsid w:val="0071090E"/>
    <w:rsid w:val="00710F65"/>
    <w:rsid w:val="007114AD"/>
    <w:rsid w:val="00711877"/>
    <w:rsid w:val="00712674"/>
    <w:rsid w:val="00712F2F"/>
    <w:rsid w:val="00713D9B"/>
    <w:rsid w:val="007144DB"/>
    <w:rsid w:val="00714AF6"/>
    <w:rsid w:val="00715967"/>
    <w:rsid w:val="00716075"/>
    <w:rsid w:val="0071664A"/>
    <w:rsid w:val="00716C38"/>
    <w:rsid w:val="00717642"/>
    <w:rsid w:val="00717BA2"/>
    <w:rsid w:val="00720361"/>
    <w:rsid w:val="00720885"/>
    <w:rsid w:val="007208D0"/>
    <w:rsid w:val="007210B6"/>
    <w:rsid w:val="00722F6A"/>
    <w:rsid w:val="0072401C"/>
    <w:rsid w:val="00724656"/>
    <w:rsid w:val="00725503"/>
    <w:rsid w:val="00725A3C"/>
    <w:rsid w:val="00727A9D"/>
    <w:rsid w:val="00730BC7"/>
    <w:rsid w:val="007312D9"/>
    <w:rsid w:val="0073329B"/>
    <w:rsid w:val="007343D3"/>
    <w:rsid w:val="00734485"/>
    <w:rsid w:val="007344AD"/>
    <w:rsid w:val="007345F2"/>
    <w:rsid w:val="00735E60"/>
    <w:rsid w:val="00736855"/>
    <w:rsid w:val="007420F1"/>
    <w:rsid w:val="00742800"/>
    <w:rsid w:val="0074303A"/>
    <w:rsid w:val="0074395D"/>
    <w:rsid w:val="00743AEC"/>
    <w:rsid w:val="00743D04"/>
    <w:rsid w:val="007443DA"/>
    <w:rsid w:val="0074587D"/>
    <w:rsid w:val="007462D4"/>
    <w:rsid w:val="00746459"/>
    <w:rsid w:val="00747E27"/>
    <w:rsid w:val="00753584"/>
    <w:rsid w:val="00754C42"/>
    <w:rsid w:val="007556B2"/>
    <w:rsid w:val="007557B0"/>
    <w:rsid w:val="0075639B"/>
    <w:rsid w:val="0075691E"/>
    <w:rsid w:val="00756B6C"/>
    <w:rsid w:val="00757318"/>
    <w:rsid w:val="00757B4C"/>
    <w:rsid w:val="00757EDC"/>
    <w:rsid w:val="00757F9A"/>
    <w:rsid w:val="0076021A"/>
    <w:rsid w:val="0076061A"/>
    <w:rsid w:val="00760663"/>
    <w:rsid w:val="0076071D"/>
    <w:rsid w:val="00761325"/>
    <w:rsid w:val="00761827"/>
    <w:rsid w:val="00761A16"/>
    <w:rsid w:val="00761D26"/>
    <w:rsid w:val="007623A4"/>
    <w:rsid w:val="00762621"/>
    <w:rsid w:val="00764710"/>
    <w:rsid w:val="007657D2"/>
    <w:rsid w:val="007659EC"/>
    <w:rsid w:val="00766423"/>
    <w:rsid w:val="00766790"/>
    <w:rsid w:val="0076697B"/>
    <w:rsid w:val="00767926"/>
    <w:rsid w:val="007702B7"/>
    <w:rsid w:val="00770A6D"/>
    <w:rsid w:val="00772052"/>
    <w:rsid w:val="007723AD"/>
    <w:rsid w:val="00772983"/>
    <w:rsid w:val="007733D3"/>
    <w:rsid w:val="00773821"/>
    <w:rsid w:val="00774751"/>
    <w:rsid w:val="0077597A"/>
    <w:rsid w:val="0077623F"/>
    <w:rsid w:val="0077624F"/>
    <w:rsid w:val="00777683"/>
    <w:rsid w:val="0077795A"/>
    <w:rsid w:val="00777C64"/>
    <w:rsid w:val="00777DDB"/>
    <w:rsid w:val="00777F65"/>
    <w:rsid w:val="00780F90"/>
    <w:rsid w:val="0078128F"/>
    <w:rsid w:val="00782962"/>
    <w:rsid w:val="007835C9"/>
    <w:rsid w:val="00783FEE"/>
    <w:rsid w:val="00784BA9"/>
    <w:rsid w:val="00785E24"/>
    <w:rsid w:val="007861EA"/>
    <w:rsid w:val="007877BB"/>
    <w:rsid w:val="00787B1A"/>
    <w:rsid w:val="0079084A"/>
    <w:rsid w:val="00790867"/>
    <w:rsid w:val="00791A3E"/>
    <w:rsid w:val="00791AD6"/>
    <w:rsid w:val="00791E94"/>
    <w:rsid w:val="00793306"/>
    <w:rsid w:val="00793FD8"/>
    <w:rsid w:val="0079478F"/>
    <w:rsid w:val="00794F3F"/>
    <w:rsid w:val="007969CF"/>
    <w:rsid w:val="00796CA4"/>
    <w:rsid w:val="00797E3A"/>
    <w:rsid w:val="007A1039"/>
    <w:rsid w:val="007A1233"/>
    <w:rsid w:val="007A20EC"/>
    <w:rsid w:val="007A2873"/>
    <w:rsid w:val="007A2999"/>
    <w:rsid w:val="007A3D26"/>
    <w:rsid w:val="007A41FC"/>
    <w:rsid w:val="007A5CC9"/>
    <w:rsid w:val="007A6154"/>
    <w:rsid w:val="007A7C52"/>
    <w:rsid w:val="007B08AA"/>
    <w:rsid w:val="007B0910"/>
    <w:rsid w:val="007B104F"/>
    <w:rsid w:val="007B1578"/>
    <w:rsid w:val="007B15E1"/>
    <w:rsid w:val="007B1C2E"/>
    <w:rsid w:val="007B4045"/>
    <w:rsid w:val="007B4771"/>
    <w:rsid w:val="007B556F"/>
    <w:rsid w:val="007B5D09"/>
    <w:rsid w:val="007B62E5"/>
    <w:rsid w:val="007B7589"/>
    <w:rsid w:val="007B7891"/>
    <w:rsid w:val="007C10BA"/>
    <w:rsid w:val="007C1E3B"/>
    <w:rsid w:val="007C22C4"/>
    <w:rsid w:val="007C2670"/>
    <w:rsid w:val="007C3724"/>
    <w:rsid w:val="007C3956"/>
    <w:rsid w:val="007C3D1F"/>
    <w:rsid w:val="007C4ABE"/>
    <w:rsid w:val="007C4E25"/>
    <w:rsid w:val="007C502C"/>
    <w:rsid w:val="007C5289"/>
    <w:rsid w:val="007C5515"/>
    <w:rsid w:val="007C71FE"/>
    <w:rsid w:val="007C79DD"/>
    <w:rsid w:val="007C7D0F"/>
    <w:rsid w:val="007D0FCF"/>
    <w:rsid w:val="007D1238"/>
    <w:rsid w:val="007D20D7"/>
    <w:rsid w:val="007D2C1F"/>
    <w:rsid w:val="007D3B5D"/>
    <w:rsid w:val="007D4959"/>
    <w:rsid w:val="007D5327"/>
    <w:rsid w:val="007D5881"/>
    <w:rsid w:val="007D5A00"/>
    <w:rsid w:val="007D71DC"/>
    <w:rsid w:val="007E0723"/>
    <w:rsid w:val="007E0CE3"/>
    <w:rsid w:val="007E1641"/>
    <w:rsid w:val="007E1CFE"/>
    <w:rsid w:val="007E2B78"/>
    <w:rsid w:val="007E33DC"/>
    <w:rsid w:val="007E386A"/>
    <w:rsid w:val="007E3ECE"/>
    <w:rsid w:val="007E476A"/>
    <w:rsid w:val="007E4FCD"/>
    <w:rsid w:val="007E5686"/>
    <w:rsid w:val="007E6842"/>
    <w:rsid w:val="007E69CF"/>
    <w:rsid w:val="007E7143"/>
    <w:rsid w:val="007E7AF7"/>
    <w:rsid w:val="007F08D1"/>
    <w:rsid w:val="007F14E8"/>
    <w:rsid w:val="007F1D33"/>
    <w:rsid w:val="007F2570"/>
    <w:rsid w:val="007F2EAF"/>
    <w:rsid w:val="007F3B7C"/>
    <w:rsid w:val="007F3C27"/>
    <w:rsid w:val="007F5C10"/>
    <w:rsid w:val="007F7406"/>
    <w:rsid w:val="007F7545"/>
    <w:rsid w:val="007F7F84"/>
    <w:rsid w:val="00800608"/>
    <w:rsid w:val="00800A52"/>
    <w:rsid w:val="00800B2C"/>
    <w:rsid w:val="00800D5C"/>
    <w:rsid w:val="00800DC7"/>
    <w:rsid w:val="00802ADB"/>
    <w:rsid w:val="00802B0F"/>
    <w:rsid w:val="008031B4"/>
    <w:rsid w:val="00803AEB"/>
    <w:rsid w:val="00804145"/>
    <w:rsid w:val="0080452D"/>
    <w:rsid w:val="008054B9"/>
    <w:rsid w:val="00806B6D"/>
    <w:rsid w:val="00807754"/>
    <w:rsid w:val="00807883"/>
    <w:rsid w:val="00810447"/>
    <w:rsid w:val="00810466"/>
    <w:rsid w:val="00810C23"/>
    <w:rsid w:val="0081211B"/>
    <w:rsid w:val="00813151"/>
    <w:rsid w:val="008137BC"/>
    <w:rsid w:val="008160A0"/>
    <w:rsid w:val="008175BF"/>
    <w:rsid w:val="0082039C"/>
    <w:rsid w:val="00820ADC"/>
    <w:rsid w:val="00820E54"/>
    <w:rsid w:val="00821273"/>
    <w:rsid w:val="0082286F"/>
    <w:rsid w:val="008239DB"/>
    <w:rsid w:val="00823D87"/>
    <w:rsid w:val="008240C3"/>
    <w:rsid w:val="008243D5"/>
    <w:rsid w:val="00824A6F"/>
    <w:rsid w:val="00825D66"/>
    <w:rsid w:val="00826B1D"/>
    <w:rsid w:val="00827428"/>
    <w:rsid w:val="00830FA9"/>
    <w:rsid w:val="00831716"/>
    <w:rsid w:val="00831C34"/>
    <w:rsid w:val="00831CD9"/>
    <w:rsid w:val="00833083"/>
    <w:rsid w:val="00833644"/>
    <w:rsid w:val="0083479B"/>
    <w:rsid w:val="0083520C"/>
    <w:rsid w:val="008358A5"/>
    <w:rsid w:val="008359DD"/>
    <w:rsid w:val="00835A4D"/>
    <w:rsid w:val="00836605"/>
    <w:rsid w:val="00837792"/>
    <w:rsid w:val="008426FE"/>
    <w:rsid w:val="0084285D"/>
    <w:rsid w:val="00843156"/>
    <w:rsid w:val="00843CA6"/>
    <w:rsid w:val="00844F30"/>
    <w:rsid w:val="008458B0"/>
    <w:rsid w:val="00845A3B"/>
    <w:rsid w:val="00846D81"/>
    <w:rsid w:val="00847093"/>
    <w:rsid w:val="00847416"/>
    <w:rsid w:val="00847E92"/>
    <w:rsid w:val="0085011E"/>
    <w:rsid w:val="0085054C"/>
    <w:rsid w:val="00850863"/>
    <w:rsid w:val="008515BC"/>
    <w:rsid w:val="0085188D"/>
    <w:rsid w:val="00852703"/>
    <w:rsid w:val="00852911"/>
    <w:rsid w:val="0085336B"/>
    <w:rsid w:val="00854256"/>
    <w:rsid w:val="008565B2"/>
    <w:rsid w:val="00857C08"/>
    <w:rsid w:val="008609E9"/>
    <w:rsid w:val="00860A4F"/>
    <w:rsid w:val="008611CD"/>
    <w:rsid w:val="008625B6"/>
    <w:rsid w:val="008627C8"/>
    <w:rsid w:val="008634E2"/>
    <w:rsid w:val="0086394E"/>
    <w:rsid w:val="00863DCF"/>
    <w:rsid w:val="0086409D"/>
    <w:rsid w:val="0086441B"/>
    <w:rsid w:val="00865131"/>
    <w:rsid w:val="00865CD5"/>
    <w:rsid w:val="00866B34"/>
    <w:rsid w:val="00866C01"/>
    <w:rsid w:val="00867212"/>
    <w:rsid w:val="0086791E"/>
    <w:rsid w:val="008702B3"/>
    <w:rsid w:val="008706EC"/>
    <w:rsid w:val="00870AC9"/>
    <w:rsid w:val="00872173"/>
    <w:rsid w:val="0087382C"/>
    <w:rsid w:val="00873CBB"/>
    <w:rsid w:val="00873DDB"/>
    <w:rsid w:val="00874572"/>
    <w:rsid w:val="00874585"/>
    <w:rsid w:val="00874CBA"/>
    <w:rsid w:val="00874F16"/>
    <w:rsid w:val="00874F8A"/>
    <w:rsid w:val="00875AF8"/>
    <w:rsid w:val="00876287"/>
    <w:rsid w:val="00876338"/>
    <w:rsid w:val="0087654D"/>
    <w:rsid w:val="0087684D"/>
    <w:rsid w:val="0087701B"/>
    <w:rsid w:val="008775C3"/>
    <w:rsid w:val="008779F3"/>
    <w:rsid w:val="00880CFA"/>
    <w:rsid w:val="00882CD3"/>
    <w:rsid w:val="008842D8"/>
    <w:rsid w:val="00884EA1"/>
    <w:rsid w:val="0088579D"/>
    <w:rsid w:val="00886392"/>
    <w:rsid w:val="008864EB"/>
    <w:rsid w:val="008871AF"/>
    <w:rsid w:val="008874CB"/>
    <w:rsid w:val="008875A2"/>
    <w:rsid w:val="00887851"/>
    <w:rsid w:val="008904EB"/>
    <w:rsid w:val="00890FE5"/>
    <w:rsid w:val="00891CF7"/>
    <w:rsid w:val="008936B8"/>
    <w:rsid w:val="00893B25"/>
    <w:rsid w:val="008954ED"/>
    <w:rsid w:val="0089551D"/>
    <w:rsid w:val="0089576E"/>
    <w:rsid w:val="00895FF6"/>
    <w:rsid w:val="00896585"/>
    <w:rsid w:val="00897054"/>
    <w:rsid w:val="008977B2"/>
    <w:rsid w:val="00897F78"/>
    <w:rsid w:val="008A00B0"/>
    <w:rsid w:val="008A078D"/>
    <w:rsid w:val="008A3EA4"/>
    <w:rsid w:val="008A3F63"/>
    <w:rsid w:val="008A4A9F"/>
    <w:rsid w:val="008A57F8"/>
    <w:rsid w:val="008A5F81"/>
    <w:rsid w:val="008A664D"/>
    <w:rsid w:val="008A678E"/>
    <w:rsid w:val="008A7203"/>
    <w:rsid w:val="008B1AB8"/>
    <w:rsid w:val="008B238C"/>
    <w:rsid w:val="008B25C0"/>
    <w:rsid w:val="008B2C17"/>
    <w:rsid w:val="008B3083"/>
    <w:rsid w:val="008B3508"/>
    <w:rsid w:val="008B4115"/>
    <w:rsid w:val="008B43C4"/>
    <w:rsid w:val="008B4C7A"/>
    <w:rsid w:val="008B57FD"/>
    <w:rsid w:val="008B5FBC"/>
    <w:rsid w:val="008B68E7"/>
    <w:rsid w:val="008B69CC"/>
    <w:rsid w:val="008C1220"/>
    <w:rsid w:val="008C18DC"/>
    <w:rsid w:val="008C1FEA"/>
    <w:rsid w:val="008C30E4"/>
    <w:rsid w:val="008C3147"/>
    <w:rsid w:val="008C4A50"/>
    <w:rsid w:val="008C5508"/>
    <w:rsid w:val="008C5E48"/>
    <w:rsid w:val="008C75EA"/>
    <w:rsid w:val="008C7ADF"/>
    <w:rsid w:val="008D10C9"/>
    <w:rsid w:val="008D11B3"/>
    <w:rsid w:val="008D17DE"/>
    <w:rsid w:val="008D1A04"/>
    <w:rsid w:val="008D200C"/>
    <w:rsid w:val="008D299D"/>
    <w:rsid w:val="008D5F21"/>
    <w:rsid w:val="008D62C2"/>
    <w:rsid w:val="008D68DD"/>
    <w:rsid w:val="008D6AA6"/>
    <w:rsid w:val="008D6ED6"/>
    <w:rsid w:val="008D755F"/>
    <w:rsid w:val="008E089F"/>
    <w:rsid w:val="008E182C"/>
    <w:rsid w:val="008E200B"/>
    <w:rsid w:val="008E274F"/>
    <w:rsid w:val="008E312B"/>
    <w:rsid w:val="008E3BC5"/>
    <w:rsid w:val="008E4AB6"/>
    <w:rsid w:val="008E4B76"/>
    <w:rsid w:val="008E5C4D"/>
    <w:rsid w:val="008E696A"/>
    <w:rsid w:val="008E6B81"/>
    <w:rsid w:val="008E6F6C"/>
    <w:rsid w:val="008E7EEA"/>
    <w:rsid w:val="008F007D"/>
    <w:rsid w:val="008F07F5"/>
    <w:rsid w:val="008F0A51"/>
    <w:rsid w:val="008F0BF9"/>
    <w:rsid w:val="008F185A"/>
    <w:rsid w:val="008F1A26"/>
    <w:rsid w:val="008F2218"/>
    <w:rsid w:val="008F2722"/>
    <w:rsid w:val="008F4C4A"/>
    <w:rsid w:val="008F4CBE"/>
    <w:rsid w:val="008F5410"/>
    <w:rsid w:val="008F5734"/>
    <w:rsid w:val="008F57CD"/>
    <w:rsid w:val="008F5B55"/>
    <w:rsid w:val="008F685E"/>
    <w:rsid w:val="00900327"/>
    <w:rsid w:val="009003E5"/>
    <w:rsid w:val="00900C29"/>
    <w:rsid w:val="00901354"/>
    <w:rsid w:val="00902648"/>
    <w:rsid w:val="00902DCA"/>
    <w:rsid w:val="00903C7D"/>
    <w:rsid w:val="00903DFD"/>
    <w:rsid w:val="009047DC"/>
    <w:rsid w:val="00904B86"/>
    <w:rsid w:val="00904BEA"/>
    <w:rsid w:val="00904D33"/>
    <w:rsid w:val="00905136"/>
    <w:rsid w:val="00905150"/>
    <w:rsid w:val="00907BE1"/>
    <w:rsid w:val="00910B15"/>
    <w:rsid w:val="00910E9A"/>
    <w:rsid w:val="0091170E"/>
    <w:rsid w:val="00912AF3"/>
    <w:rsid w:val="00914279"/>
    <w:rsid w:val="009147CF"/>
    <w:rsid w:val="00915BD3"/>
    <w:rsid w:val="00915F21"/>
    <w:rsid w:val="00916F9A"/>
    <w:rsid w:val="0091741F"/>
    <w:rsid w:val="0091786E"/>
    <w:rsid w:val="00920E25"/>
    <w:rsid w:val="00921E81"/>
    <w:rsid w:val="00922390"/>
    <w:rsid w:val="00923745"/>
    <w:rsid w:val="00924D93"/>
    <w:rsid w:val="00924F8D"/>
    <w:rsid w:val="00926757"/>
    <w:rsid w:val="00927E4F"/>
    <w:rsid w:val="00930375"/>
    <w:rsid w:val="00930C04"/>
    <w:rsid w:val="00931525"/>
    <w:rsid w:val="00934BD4"/>
    <w:rsid w:val="00934CD1"/>
    <w:rsid w:val="009353F4"/>
    <w:rsid w:val="009363AD"/>
    <w:rsid w:val="0093654B"/>
    <w:rsid w:val="00936822"/>
    <w:rsid w:val="00937DE7"/>
    <w:rsid w:val="00942357"/>
    <w:rsid w:val="009427FD"/>
    <w:rsid w:val="00942DD2"/>
    <w:rsid w:val="00943D0E"/>
    <w:rsid w:val="009448DE"/>
    <w:rsid w:val="00944CA5"/>
    <w:rsid w:val="0094527B"/>
    <w:rsid w:val="00946CA6"/>
    <w:rsid w:val="009474AA"/>
    <w:rsid w:val="00947BC9"/>
    <w:rsid w:val="0095093C"/>
    <w:rsid w:val="00950D9D"/>
    <w:rsid w:val="00950EF3"/>
    <w:rsid w:val="00951E54"/>
    <w:rsid w:val="009520B5"/>
    <w:rsid w:val="00953AB0"/>
    <w:rsid w:val="00953EA3"/>
    <w:rsid w:val="0095500C"/>
    <w:rsid w:val="00955873"/>
    <w:rsid w:val="00955986"/>
    <w:rsid w:val="00955AF7"/>
    <w:rsid w:val="00957686"/>
    <w:rsid w:val="00957C5E"/>
    <w:rsid w:val="00960376"/>
    <w:rsid w:val="009605D7"/>
    <w:rsid w:val="00960B40"/>
    <w:rsid w:val="00960C53"/>
    <w:rsid w:val="00961670"/>
    <w:rsid w:val="00962208"/>
    <w:rsid w:val="009625AD"/>
    <w:rsid w:val="00962B56"/>
    <w:rsid w:val="009638A2"/>
    <w:rsid w:val="00963E38"/>
    <w:rsid w:val="00963E99"/>
    <w:rsid w:val="00964EAD"/>
    <w:rsid w:val="00964EAE"/>
    <w:rsid w:val="00965CE3"/>
    <w:rsid w:val="009662D6"/>
    <w:rsid w:val="00967B37"/>
    <w:rsid w:val="00967D38"/>
    <w:rsid w:val="00971A14"/>
    <w:rsid w:val="00972175"/>
    <w:rsid w:val="00972F82"/>
    <w:rsid w:val="00973D12"/>
    <w:rsid w:val="00973F29"/>
    <w:rsid w:val="009753FD"/>
    <w:rsid w:val="0097543C"/>
    <w:rsid w:val="00975705"/>
    <w:rsid w:val="00975C73"/>
    <w:rsid w:val="00976F2B"/>
    <w:rsid w:val="009808B0"/>
    <w:rsid w:val="00980BA4"/>
    <w:rsid w:val="0098235C"/>
    <w:rsid w:val="009823FD"/>
    <w:rsid w:val="00982768"/>
    <w:rsid w:val="0098405C"/>
    <w:rsid w:val="009844BA"/>
    <w:rsid w:val="0098481D"/>
    <w:rsid w:val="00984E85"/>
    <w:rsid w:val="009859BF"/>
    <w:rsid w:val="00985B59"/>
    <w:rsid w:val="0098660C"/>
    <w:rsid w:val="00987627"/>
    <w:rsid w:val="00987D78"/>
    <w:rsid w:val="00990B2F"/>
    <w:rsid w:val="00990F7D"/>
    <w:rsid w:val="00991C2C"/>
    <w:rsid w:val="00991CD3"/>
    <w:rsid w:val="00991DED"/>
    <w:rsid w:val="00992484"/>
    <w:rsid w:val="00992691"/>
    <w:rsid w:val="00992D2E"/>
    <w:rsid w:val="009935FE"/>
    <w:rsid w:val="00994126"/>
    <w:rsid w:val="00994DD6"/>
    <w:rsid w:val="009953E8"/>
    <w:rsid w:val="00995777"/>
    <w:rsid w:val="009960AF"/>
    <w:rsid w:val="009A1000"/>
    <w:rsid w:val="009A1812"/>
    <w:rsid w:val="009A31EE"/>
    <w:rsid w:val="009A344E"/>
    <w:rsid w:val="009A3492"/>
    <w:rsid w:val="009A34CD"/>
    <w:rsid w:val="009A5232"/>
    <w:rsid w:val="009A57B0"/>
    <w:rsid w:val="009A59ED"/>
    <w:rsid w:val="009A5AE9"/>
    <w:rsid w:val="009B096D"/>
    <w:rsid w:val="009B10A9"/>
    <w:rsid w:val="009B119F"/>
    <w:rsid w:val="009B264D"/>
    <w:rsid w:val="009B2AFB"/>
    <w:rsid w:val="009B3190"/>
    <w:rsid w:val="009B37ED"/>
    <w:rsid w:val="009B3C11"/>
    <w:rsid w:val="009B418A"/>
    <w:rsid w:val="009B57DF"/>
    <w:rsid w:val="009B6154"/>
    <w:rsid w:val="009B6DC7"/>
    <w:rsid w:val="009C293D"/>
    <w:rsid w:val="009C2F38"/>
    <w:rsid w:val="009C32A4"/>
    <w:rsid w:val="009C6518"/>
    <w:rsid w:val="009C65F0"/>
    <w:rsid w:val="009C7B53"/>
    <w:rsid w:val="009D027E"/>
    <w:rsid w:val="009D0520"/>
    <w:rsid w:val="009D1AC9"/>
    <w:rsid w:val="009D1EC6"/>
    <w:rsid w:val="009D1FA8"/>
    <w:rsid w:val="009D2353"/>
    <w:rsid w:val="009D2B30"/>
    <w:rsid w:val="009D327A"/>
    <w:rsid w:val="009D4873"/>
    <w:rsid w:val="009D5580"/>
    <w:rsid w:val="009D657D"/>
    <w:rsid w:val="009D7BE5"/>
    <w:rsid w:val="009E06AE"/>
    <w:rsid w:val="009E0C45"/>
    <w:rsid w:val="009E0C86"/>
    <w:rsid w:val="009E15D5"/>
    <w:rsid w:val="009E21D0"/>
    <w:rsid w:val="009E2519"/>
    <w:rsid w:val="009E2C6D"/>
    <w:rsid w:val="009E2F5F"/>
    <w:rsid w:val="009E32A7"/>
    <w:rsid w:val="009E3772"/>
    <w:rsid w:val="009E3F91"/>
    <w:rsid w:val="009E41E2"/>
    <w:rsid w:val="009E5679"/>
    <w:rsid w:val="009E5707"/>
    <w:rsid w:val="009E682B"/>
    <w:rsid w:val="009F1FFC"/>
    <w:rsid w:val="009F28C9"/>
    <w:rsid w:val="009F3612"/>
    <w:rsid w:val="009F3C38"/>
    <w:rsid w:val="009F429A"/>
    <w:rsid w:val="009F4E40"/>
    <w:rsid w:val="009F4ECF"/>
    <w:rsid w:val="009F6ADE"/>
    <w:rsid w:val="009F7D6E"/>
    <w:rsid w:val="009F7FD2"/>
    <w:rsid w:val="00A00E6C"/>
    <w:rsid w:val="00A013AF"/>
    <w:rsid w:val="00A03040"/>
    <w:rsid w:val="00A030D7"/>
    <w:rsid w:val="00A035D2"/>
    <w:rsid w:val="00A03E2A"/>
    <w:rsid w:val="00A05802"/>
    <w:rsid w:val="00A0629B"/>
    <w:rsid w:val="00A067EC"/>
    <w:rsid w:val="00A06A6F"/>
    <w:rsid w:val="00A109F9"/>
    <w:rsid w:val="00A13BF2"/>
    <w:rsid w:val="00A148E4"/>
    <w:rsid w:val="00A15259"/>
    <w:rsid w:val="00A16675"/>
    <w:rsid w:val="00A1693A"/>
    <w:rsid w:val="00A172AE"/>
    <w:rsid w:val="00A179DB"/>
    <w:rsid w:val="00A2071C"/>
    <w:rsid w:val="00A21450"/>
    <w:rsid w:val="00A22F44"/>
    <w:rsid w:val="00A23945"/>
    <w:rsid w:val="00A23B39"/>
    <w:rsid w:val="00A24BA4"/>
    <w:rsid w:val="00A24FD8"/>
    <w:rsid w:val="00A25077"/>
    <w:rsid w:val="00A27646"/>
    <w:rsid w:val="00A27B7D"/>
    <w:rsid w:val="00A27F3E"/>
    <w:rsid w:val="00A3265B"/>
    <w:rsid w:val="00A333E0"/>
    <w:rsid w:val="00A334CF"/>
    <w:rsid w:val="00A33D74"/>
    <w:rsid w:val="00A3490F"/>
    <w:rsid w:val="00A34D87"/>
    <w:rsid w:val="00A36868"/>
    <w:rsid w:val="00A40213"/>
    <w:rsid w:val="00A404D8"/>
    <w:rsid w:val="00A40DC9"/>
    <w:rsid w:val="00A4126C"/>
    <w:rsid w:val="00A41AD7"/>
    <w:rsid w:val="00A41CFB"/>
    <w:rsid w:val="00A4202E"/>
    <w:rsid w:val="00A423EC"/>
    <w:rsid w:val="00A43356"/>
    <w:rsid w:val="00A43B3D"/>
    <w:rsid w:val="00A4532B"/>
    <w:rsid w:val="00A45ACF"/>
    <w:rsid w:val="00A45B43"/>
    <w:rsid w:val="00A46B93"/>
    <w:rsid w:val="00A47C00"/>
    <w:rsid w:val="00A47D61"/>
    <w:rsid w:val="00A513D6"/>
    <w:rsid w:val="00A5178A"/>
    <w:rsid w:val="00A517B4"/>
    <w:rsid w:val="00A51F3D"/>
    <w:rsid w:val="00A5303B"/>
    <w:rsid w:val="00A53934"/>
    <w:rsid w:val="00A53E8D"/>
    <w:rsid w:val="00A550B5"/>
    <w:rsid w:val="00A5598F"/>
    <w:rsid w:val="00A60477"/>
    <w:rsid w:val="00A60935"/>
    <w:rsid w:val="00A615CD"/>
    <w:rsid w:val="00A632BA"/>
    <w:rsid w:val="00A63B01"/>
    <w:rsid w:val="00A63F16"/>
    <w:rsid w:val="00A6534C"/>
    <w:rsid w:val="00A67D2A"/>
    <w:rsid w:val="00A707EC"/>
    <w:rsid w:val="00A716D4"/>
    <w:rsid w:val="00A72293"/>
    <w:rsid w:val="00A732B5"/>
    <w:rsid w:val="00A741FF"/>
    <w:rsid w:val="00A74BB8"/>
    <w:rsid w:val="00A7524A"/>
    <w:rsid w:val="00A75521"/>
    <w:rsid w:val="00A755B4"/>
    <w:rsid w:val="00A75989"/>
    <w:rsid w:val="00A75ACC"/>
    <w:rsid w:val="00A775C7"/>
    <w:rsid w:val="00A8055D"/>
    <w:rsid w:val="00A81CF8"/>
    <w:rsid w:val="00A81D0B"/>
    <w:rsid w:val="00A81D50"/>
    <w:rsid w:val="00A82472"/>
    <w:rsid w:val="00A8267A"/>
    <w:rsid w:val="00A83F5C"/>
    <w:rsid w:val="00A843C1"/>
    <w:rsid w:val="00A85437"/>
    <w:rsid w:val="00A854A9"/>
    <w:rsid w:val="00A86099"/>
    <w:rsid w:val="00A8650C"/>
    <w:rsid w:val="00A86CED"/>
    <w:rsid w:val="00A86F1D"/>
    <w:rsid w:val="00A86FDB"/>
    <w:rsid w:val="00A87FAF"/>
    <w:rsid w:val="00A902F0"/>
    <w:rsid w:val="00A90C69"/>
    <w:rsid w:val="00A91174"/>
    <w:rsid w:val="00A92798"/>
    <w:rsid w:val="00A938C3"/>
    <w:rsid w:val="00A94FFE"/>
    <w:rsid w:val="00A953CD"/>
    <w:rsid w:val="00A959BC"/>
    <w:rsid w:val="00A962FA"/>
    <w:rsid w:val="00AA1237"/>
    <w:rsid w:val="00AA14F5"/>
    <w:rsid w:val="00AA2593"/>
    <w:rsid w:val="00AA267F"/>
    <w:rsid w:val="00AA2ACB"/>
    <w:rsid w:val="00AA2EB0"/>
    <w:rsid w:val="00AA305A"/>
    <w:rsid w:val="00AA33AF"/>
    <w:rsid w:val="00AA3595"/>
    <w:rsid w:val="00AA3BFE"/>
    <w:rsid w:val="00AA3EBC"/>
    <w:rsid w:val="00AA41EC"/>
    <w:rsid w:val="00AA4A0E"/>
    <w:rsid w:val="00AA6438"/>
    <w:rsid w:val="00AB0B03"/>
    <w:rsid w:val="00AB1479"/>
    <w:rsid w:val="00AB2BE5"/>
    <w:rsid w:val="00AB3A66"/>
    <w:rsid w:val="00AB481C"/>
    <w:rsid w:val="00AB514F"/>
    <w:rsid w:val="00AB52FC"/>
    <w:rsid w:val="00AB6CCD"/>
    <w:rsid w:val="00AB727C"/>
    <w:rsid w:val="00AB767D"/>
    <w:rsid w:val="00AC245A"/>
    <w:rsid w:val="00AC30B8"/>
    <w:rsid w:val="00AC3371"/>
    <w:rsid w:val="00AC34B4"/>
    <w:rsid w:val="00AC43DF"/>
    <w:rsid w:val="00AC4F7B"/>
    <w:rsid w:val="00AC6532"/>
    <w:rsid w:val="00AC6B78"/>
    <w:rsid w:val="00AC78A7"/>
    <w:rsid w:val="00AD0587"/>
    <w:rsid w:val="00AD1B44"/>
    <w:rsid w:val="00AD3350"/>
    <w:rsid w:val="00AD3AE1"/>
    <w:rsid w:val="00AD437A"/>
    <w:rsid w:val="00AD4D8B"/>
    <w:rsid w:val="00AD57D7"/>
    <w:rsid w:val="00AD5806"/>
    <w:rsid w:val="00AD5D06"/>
    <w:rsid w:val="00AD78F5"/>
    <w:rsid w:val="00AE2C23"/>
    <w:rsid w:val="00AE3114"/>
    <w:rsid w:val="00AE35CE"/>
    <w:rsid w:val="00AE43D5"/>
    <w:rsid w:val="00AE4B07"/>
    <w:rsid w:val="00AE552E"/>
    <w:rsid w:val="00AE6192"/>
    <w:rsid w:val="00AE621D"/>
    <w:rsid w:val="00AE6406"/>
    <w:rsid w:val="00AE648D"/>
    <w:rsid w:val="00AE7647"/>
    <w:rsid w:val="00AE78D6"/>
    <w:rsid w:val="00AF03C7"/>
    <w:rsid w:val="00AF05AA"/>
    <w:rsid w:val="00AF0B05"/>
    <w:rsid w:val="00AF1C20"/>
    <w:rsid w:val="00AF1C88"/>
    <w:rsid w:val="00AF1CD2"/>
    <w:rsid w:val="00AF2AEB"/>
    <w:rsid w:val="00AF2B83"/>
    <w:rsid w:val="00AF4830"/>
    <w:rsid w:val="00AF487D"/>
    <w:rsid w:val="00AF4C78"/>
    <w:rsid w:val="00AF5054"/>
    <w:rsid w:val="00AF6FA8"/>
    <w:rsid w:val="00AF7015"/>
    <w:rsid w:val="00AF71B2"/>
    <w:rsid w:val="00B006B9"/>
    <w:rsid w:val="00B00AF6"/>
    <w:rsid w:val="00B00B75"/>
    <w:rsid w:val="00B00DAC"/>
    <w:rsid w:val="00B00F58"/>
    <w:rsid w:val="00B0370C"/>
    <w:rsid w:val="00B0383A"/>
    <w:rsid w:val="00B03DCA"/>
    <w:rsid w:val="00B03F35"/>
    <w:rsid w:val="00B0473E"/>
    <w:rsid w:val="00B101C3"/>
    <w:rsid w:val="00B1134E"/>
    <w:rsid w:val="00B1369C"/>
    <w:rsid w:val="00B1420E"/>
    <w:rsid w:val="00B14BE7"/>
    <w:rsid w:val="00B14E6F"/>
    <w:rsid w:val="00B15197"/>
    <w:rsid w:val="00B2047D"/>
    <w:rsid w:val="00B20DF7"/>
    <w:rsid w:val="00B21B33"/>
    <w:rsid w:val="00B21BAA"/>
    <w:rsid w:val="00B22BAF"/>
    <w:rsid w:val="00B23CC6"/>
    <w:rsid w:val="00B242A2"/>
    <w:rsid w:val="00B24BA5"/>
    <w:rsid w:val="00B24C2A"/>
    <w:rsid w:val="00B2593F"/>
    <w:rsid w:val="00B25E4C"/>
    <w:rsid w:val="00B260BA"/>
    <w:rsid w:val="00B26526"/>
    <w:rsid w:val="00B268F2"/>
    <w:rsid w:val="00B27A2D"/>
    <w:rsid w:val="00B303C2"/>
    <w:rsid w:val="00B303FA"/>
    <w:rsid w:val="00B30666"/>
    <w:rsid w:val="00B320FD"/>
    <w:rsid w:val="00B32419"/>
    <w:rsid w:val="00B3278C"/>
    <w:rsid w:val="00B34603"/>
    <w:rsid w:val="00B3467B"/>
    <w:rsid w:val="00B34A43"/>
    <w:rsid w:val="00B361C6"/>
    <w:rsid w:val="00B361F3"/>
    <w:rsid w:val="00B36831"/>
    <w:rsid w:val="00B36BDC"/>
    <w:rsid w:val="00B36F19"/>
    <w:rsid w:val="00B373DA"/>
    <w:rsid w:val="00B4000D"/>
    <w:rsid w:val="00B417F4"/>
    <w:rsid w:val="00B41C01"/>
    <w:rsid w:val="00B4257F"/>
    <w:rsid w:val="00B434D8"/>
    <w:rsid w:val="00B44247"/>
    <w:rsid w:val="00B455D1"/>
    <w:rsid w:val="00B457E4"/>
    <w:rsid w:val="00B46B02"/>
    <w:rsid w:val="00B46B19"/>
    <w:rsid w:val="00B46FC2"/>
    <w:rsid w:val="00B50016"/>
    <w:rsid w:val="00B50120"/>
    <w:rsid w:val="00B50769"/>
    <w:rsid w:val="00B52392"/>
    <w:rsid w:val="00B5271D"/>
    <w:rsid w:val="00B5274C"/>
    <w:rsid w:val="00B52FE4"/>
    <w:rsid w:val="00B5333A"/>
    <w:rsid w:val="00B55310"/>
    <w:rsid w:val="00B56651"/>
    <w:rsid w:val="00B56C32"/>
    <w:rsid w:val="00B57354"/>
    <w:rsid w:val="00B57A67"/>
    <w:rsid w:val="00B57DF3"/>
    <w:rsid w:val="00B6079D"/>
    <w:rsid w:val="00B60F62"/>
    <w:rsid w:val="00B6321A"/>
    <w:rsid w:val="00B641FB"/>
    <w:rsid w:val="00B64D30"/>
    <w:rsid w:val="00B66B30"/>
    <w:rsid w:val="00B66B73"/>
    <w:rsid w:val="00B67200"/>
    <w:rsid w:val="00B67E15"/>
    <w:rsid w:val="00B70BF7"/>
    <w:rsid w:val="00B71462"/>
    <w:rsid w:val="00B71D5B"/>
    <w:rsid w:val="00B721F3"/>
    <w:rsid w:val="00B72E64"/>
    <w:rsid w:val="00B73D18"/>
    <w:rsid w:val="00B743F7"/>
    <w:rsid w:val="00B76BB2"/>
    <w:rsid w:val="00B76C06"/>
    <w:rsid w:val="00B772A5"/>
    <w:rsid w:val="00B77584"/>
    <w:rsid w:val="00B80011"/>
    <w:rsid w:val="00B8040E"/>
    <w:rsid w:val="00B806A1"/>
    <w:rsid w:val="00B8133F"/>
    <w:rsid w:val="00B83BCC"/>
    <w:rsid w:val="00B83C2D"/>
    <w:rsid w:val="00B83D1D"/>
    <w:rsid w:val="00B85B2D"/>
    <w:rsid w:val="00B85CE4"/>
    <w:rsid w:val="00B86785"/>
    <w:rsid w:val="00B86FED"/>
    <w:rsid w:val="00B8764F"/>
    <w:rsid w:val="00B878E4"/>
    <w:rsid w:val="00B90B6E"/>
    <w:rsid w:val="00B90CE0"/>
    <w:rsid w:val="00B90DB6"/>
    <w:rsid w:val="00B91159"/>
    <w:rsid w:val="00B927C7"/>
    <w:rsid w:val="00B9339B"/>
    <w:rsid w:val="00B93E53"/>
    <w:rsid w:val="00B94514"/>
    <w:rsid w:val="00B950A9"/>
    <w:rsid w:val="00B950B4"/>
    <w:rsid w:val="00B950E2"/>
    <w:rsid w:val="00B95ADA"/>
    <w:rsid w:val="00B95D90"/>
    <w:rsid w:val="00B96010"/>
    <w:rsid w:val="00B967BB"/>
    <w:rsid w:val="00BA0130"/>
    <w:rsid w:val="00BA097D"/>
    <w:rsid w:val="00BA0C0E"/>
    <w:rsid w:val="00BA0C8A"/>
    <w:rsid w:val="00BA1CFE"/>
    <w:rsid w:val="00BA1DEE"/>
    <w:rsid w:val="00BA1E70"/>
    <w:rsid w:val="00BA3EEB"/>
    <w:rsid w:val="00BA41DA"/>
    <w:rsid w:val="00BA43E8"/>
    <w:rsid w:val="00BA4BA6"/>
    <w:rsid w:val="00BA65B7"/>
    <w:rsid w:val="00BA6A32"/>
    <w:rsid w:val="00BA7076"/>
    <w:rsid w:val="00BA765F"/>
    <w:rsid w:val="00BA770E"/>
    <w:rsid w:val="00BA7D74"/>
    <w:rsid w:val="00BB0647"/>
    <w:rsid w:val="00BB0F76"/>
    <w:rsid w:val="00BB1287"/>
    <w:rsid w:val="00BB1952"/>
    <w:rsid w:val="00BB1EE5"/>
    <w:rsid w:val="00BB2019"/>
    <w:rsid w:val="00BB28BE"/>
    <w:rsid w:val="00BB36B4"/>
    <w:rsid w:val="00BB74F0"/>
    <w:rsid w:val="00BB7A4B"/>
    <w:rsid w:val="00BC12EC"/>
    <w:rsid w:val="00BC1D65"/>
    <w:rsid w:val="00BC2C22"/>
    <w:rsid w:val="00BC3D46"/>
    <w:rsid w:val="00BC3FF6"/>
    <w:rsid w:val="00BC4300"/>
    <w:rsid w:val="00BC4569"/>
    <w:rsid w:val="00BC4C65"/>
    <w:rsid w:val="00BC52CE"/>
    <w:rsid w:val="00BC5C06"/>
    <w:rsid w:val="00BC7BBF"/>
    <w:rsid w:val="00BD0530"/>
    <w:rsid w:val="00BD0654"/>
    <w:rsid w:val="00BD0793"/>
    <w:rsid w:val="00BD1276"/>
    <w:rsid w:val="00BD148F"/>
    <w:rsid w:val="00BD1A18"/>
    <w:rsid w:val="00BD2537"/>
    <w:rsid w:val="00BD293C"/>
    <w:rsid w:val="00BD2B9E"/>
    <w:rsid w:val="00BD2E16"/>
    <w:rsid w:val="00BD354A"/>
    <w:rsid w:val="00BD46FA"/>
    <w:rsid w:val="00BD5556"/>
    <w:rsid w:val="00BD5597"/>
    <w:rsid w:val="00BD6FA0"/>
    <w:rsid w:val="00BD70D8"/>
    <w:rsid w:val="00BD73C9"/>
    <w:rsid w:val="00BD7D93"/>
    <w:rsid w:val="00BE0FD6"/>
    <w:rsid w:val="00BE241F"/>
    <w:rsid w:val="00BE32A8"/>
    <w:rsid w:val="00BE3790"/>
    <w:rsid w:val="00BE3CED"/>
    <w:rsid w:val="00BE4295"/>
    <w:rsid w:val="00BE4374"/>
    <w:rsid w:val="00BE5E28"/>
    <w:rsid w:val="00BE631A"/>
    <w:rsid w:val="00BE682C"/>
    <w:rsid w:val="00BE787C"/>
    <w:rsid w:val="00BF467A"/>
    <w:rsid w:val="00BF485B"/>
    <w:rsid w:val="00BF604F"/>
    <w:rsid w:val="00BF6335"/>
    <w:rsid w:val="00C0052A"/>
    <w:rsid w:val="00C02B45"/>
    <w:rsid w:val="00C033C1"/>
    <w:rsid w:val="00C04030"/>
    <w:rsid w:val="00C04769"/>
    <w:rsid w:val="00C068D0"/>
    <w:rsid w:val="00C10896"/>
    <w:rsid w:val="00C12BD5"/>
    <w:rsid w:val="00C13457"/>
    <w:rsid w:val="00C1349D"/>
    <w:rsid w:val="00C13626"/>
    <w:rsid w:val="00C139F8"/>
    <w:rsid w:val="00C13DE4"/>
    <w:rsid w:val="00C1451B"/>
    <w:rsid w:val="00C16BD9"/>
    <w:rsid w:val="00C1724A"/>
    <w:rsid w:val="00C17983"/>
    <w:rsid w:val="00C17A90"/>
    <w:rsid w:val="00C17DE7"/>
    <w:rsid w:val="00C205DA"/>
    <w:rsid w:val="00C2113D"/>
    <w:rsid w:val="00C22201"/>
    <w:rsid w:val="00C24338"/>
    <w:rsid w:val="00C24586"/>
    <w:rsid w:val="00C24718"/>
    <w:rsid w:val="00C2487B"/>
    <w:rsid w:val="00C24D2B"/>
    <w:rsid w:val="00C25113"/>
    <w:rsid w:val="00C254F2"/>
    <w:rsid w:val="00C25A63"/>
    <w:rsid w:val="00C2618F"/>
    <w:rsid w:val="00C26787"/>
    <w:rsid w:val="00C26D28"/>
    <w:rsid w:val="00C26D5D"/>
    <w:rsid w:val="00C310F0"/>
    <w:rsid w:val="00C325E0"/>
    <w:rsid w:val="00C3260F"/>
    <w:rsid w:val="00C32B8B"/>
    <w:rsid w:val="00C3329D"/>
    <w:rsid w:val="00C33366"/>
    <w:rsid w:val="00C359FC"/>
    <w:rsid w:val="00C3762B"/>
    <w:rsid w:val="00C376E6"/>
    <w:rsid w:val="00C40482"/>
    <w:rsid w:val="00C426CA"/>
    <w:rsid w:val="00C43AC1"/>
    <w:rsid w:val="00C44191"/>
    <w:rsid w:val="00C45F85"/>
    <w:rsid w:val="00C461AD"/>
    <w:rsid w:val="00C47C4C"/>
    <w:rsid w:val="00C50BD9"/>
    <w:rsid w:val="00C50F26"/>
    <w:rsid w:val="00C5100A"/>
    <w:rsid w:val="00C5158F"/>
    <w:rsid w:val="00C539D6"/>
    <w:rsid w:val="00C53D0A"/>
    <w:rsid w:val="00C54339"/>
    <w:rsid w:val="00C54BD7"/>
    <w:rsid w:val="00C55127"/>
    <w:rsid w:val="00C55989"/>
    <w:rsid w:val="00C55C43"/>
    <w:rsid w:val="00C55E33"/>
    <w:rsid w:val="00C56A5B"/>
    <w:rsid w:val="00C60563"/>
    <w:rsid w:val="00C60B19"/>
    <w:rsid w:val="00C61750"/>
    <w:rsid w:val="00C62E84"/>
    <w:rsid w:val="00C63152"/>
    <w:rsid w:val="00C6347B"/>
    <w:rsid w:val="00C63D55"/>
    <w:rsid w:val="00C66A14"/>
    <w:rsid w:val="00C675FA"/>
    <w:rsid w:val="00C67A7F"/>
    <w:rsid w:val="00C67BCA"/>
    <w:rsid w:val="00C70310"/>
    <w:rsid w:val="00C71C35"/>
    <w:rsid w:val="00C73118"/>
    <w:rsid w:val="00C7330B"/>
    <w:rsid w:val="00C73727"/>
    <w:rsid w:val="00C73EAE"/>
    <w:rsid w:val="00C749B2"/>
    <w:rsid w:val="00C76F38"/>
    <w:rsid w:val="00C805DD"/>
    <w:rsid w:val="00C80C8B"/>
    <w:rsid w:val="00C81BAF"/>
    <w:rsid w:val="00C81CD8"/>
    <w:rsid w:val="00C83DB7"/>
    <w:rsid w:val="00C8468C"/>
    <w:rsid w:val="00C8491D"/>
    <w:rsid w:val="00C84F49"/>
    <w:rsid w:val="00C856D5"/>
    <w:rsid w:val="00C85D3B"/>
    <w:rsid w:val="00C8622F"/>
    <w:rsid w:val="00C86244"/>
    <w:rsid w:val="00C8643B"/>
    <w:rsid w:val="00C869DB"/>
    <w:rsid w:val="00C877C9"/>
    <w:rsid w:val="00C90B90"/>
    <w:rsid w:val="00C90BDE"/>
    <w:rsid w:val="00C913E9"/>
    <w:rsid w:val="00C919F6"/>
    <w:rsid w:val="00C91C12"/>
    <w:rsid w:val="00C92F1C"/>
    <w:rsid w:val="00C9325C"/>
    <w:rsid w:val="00C93FAF"/>
    <w:rsid w:val="00C95A72"/>
    <w:rsid w:val="00C962EF"/>
    <w:rsid w:val="00C967DD"/>
    <w:rsid w:val="00C969F3"/>
    <w:rsid w:val="00C97216"/>
    <w:rsid w:val="00C9771F"/>
    <w:rsid w:val="00C97E98"/>
    <w:rsid w:val="00CA02F8"/>
    <w:rsid w:val="00CA0666"/>
    <w:rsid w:val="00CA0F0B"/>
    <w:rsid w:val="00CA1446"/>
    <w:rsid w:val="00CA1D8B"/>
    <w:rsid w:val="00CA2204"/>
    <w:rsid w:val="00CA2D10"/>
    <w:rsid w:val="00CA3E5C"/>
    <w:rsid w:val="00CA4384"/>
    <w:rsid w:val="00CA45F5"/>
    <w:rsid w:val="00CA4A8C"/>
    <w:rsid w:val="00CA4C79"/>
    <w:rsid w:val="00CA50EF"/>
    <w:rsid w:val="00CA5CF7"/>
    <w:rsid w:val="00CA5D61"/>
    <w:rsid w:val="00CA5EBA"/>
    <w:rsid w:val="00CA7412"/>
    <w:rsid w:val="00CA75C0"/>
    <w:rsid w:val="00CA7670"/>
    <w:rsid w:val="00CA799A"/>
    <w:rsid w:val="00CB075C"/>
    <w:rsid w:val="00CB2389"/>
    <w:rsid w:val="00CB2C66"/>
    <w:rsid w:val="00CB3587"/>
    <w:rsid w:val="00CB359D"/>
    <w:rsid w:val="00CB46BF"/>
    <w:rsid w:val="00CB49B2"/>
    <w:rsid w:val="00CB5E98"/>
    <w:rsid w:val="00CB63E6"/>
    <w:rsid w:val="00CB6C2C"/>
    <w:rsid w:val="00CB799D"/>
    <w:rsid w:val="00CC15D8"/>
    <w:rsid w:val="00CC16BB"/>
    <w:rsid w:val="00CC20C6"/>
    <w:rsid w:val="00CC2385"/>
    <w:rsid w:val="00CC2DC2"/>
    <w:rsid w:val="00CC2FCF"/>
    <w:rsid w:val="00CC403B"/>
    <w:rsid w:val="00CC48ED"/>
    <w:rsid w:val="00CC6012"/>
    <w:rsid w:val="00CC7221"/>
    <w:rsid w:val="00CC7BE4"/>
    <w:rsid w:val="00CD0653"/>
    <w:rsid w:val="00CD0C57"/>
    <w:rsid w:val="00CD12DB"/>
    <w:rsid w:val="00CD167D"/>
    <w:rsid w:val="00CD22BB"/>
    <w:rsid w:val="00CD33A4"/>
    <w:rsid w:val="00CD3D1A"/>
    <w:rsid w:val="00CD4BD1"/>
    <w:rsid w:val="00CD5BA5"/>
    <w:rsid w:val="00CD7BA7"/>
    <w:rsid w:val="00CD7C17"/>
    <w:rsid w:val="00CE0585"/>
    <w:rsid w:val="00CE2AE7"/>
    <w:rsid w:val="00CE457B"/>
    <w:rsid w:val="00CE4802"/>
    <w:rsid w:val="00CE5FDE"/>
    <w:rsid w:val="00CE639D"/>
    <w:rsid w:val="00CE674A"/>
    <w:rsid w:val="00CE68B2"/>
    <w:rsid w:val="00CE760E"/>
    <w:rsid w:val="00CE7EC4"/>
    <w:rsid w:val="00CF055D"/>
    <w:rsid w:val="00CF0ABC"/>
    <w:rsid w:val="00CF1237"/>
    <w:rsid w:val="00CF1A5B"/>
    <w:rsid w:val="00CF1E94"/>
    <w:rsid w:val="00CF27BD"/>
    <w:rsid w:val="00CF3618"/>
    <w:rsid w:val="00CF366C"/>
    <w:rsid w:val="00CF4548"/>
    <w:rsid w:val="00CF6D81"/>
    <w:rsid w:val="00CF76DA"/>
    <w:rsid w:val="00CF7EAF"/>
    <w:rsid w:val="00D0248F"/>
    <w:rsid w:val="00D0262C"/>
    <w:rsid w:val="00D0321E"/>
    <w:rsid w:val="00D039BB"/>
    <w:rsid w:val="00D03C27"/>
    <w:rsid w:val="00D03CD6"/>
    <w:rsid w:val="00D03D0E"/>
    <w:rsid w:val="00D03E3A"/>
    <w:rsid w:val="00D04338"/>
    <w:rsid w:val="00D045F3"/>
    <w:rsid w:val="00D0462C"/>
    <w:rsid w:val="00D06B07"/>
    <w:rsid w:val="00D1364B"/>
    <w:rsid w:val="00D13652"/>
    <w:rsid w:val="00D138BD"/>
    <w:rsid w:val="00D14960"/>
    <w:rsid w:val="00D14BD1"/>
    <w:rsid w:val="00D14F16"/>
    <w:rsid w:val="00D15424"/>
    <w:rsid w:val="00D15460"/>
    <w:rsid w:val="00D15872"/>
    <w:rsid w:val="00D1713B"/>
    <w:rsid w:val="00D17DF6"/>
    <w:rsid w:val="00D2109E"/>
    <w:rsid w:val="00D210B8"/>
    <w:rsid w:val="00D21CAA"/>
    <w:rsid w:val="00D22424"/>
    <w:rsid w:val="00D22B5E"/>
    <w:rsid w:val="00D2326B"/>
    <w:rsid w:val="00D23298"/>
    <w:rsid w:val="00D23788"/>
    <w:rsid w:val="00D23949"/>
    <w:rsid w:val="00D24498"/>
    <w:rsid w:val="00D24B94"/>
    <w:rsid w:val="00D251F2"/>
    <w:rsid w:val="00D257E1"/>
    <w:rsid w:val="00D261F5"/>
    <w:rsid w:val="00D263BC"/>
    <w:rsid w:val="00D26D31"/>
    <w:rsid w:val="00D26D70"/>
    <w:rsid w:val="00D26F40"/>
    <w:rsid w:val="00D31562"/>
    <w:rsid w:val="00D3163F"/>
    <w:rsid w:val="00D32B6A"/>
    <w:rsid w:val="00D32EBC"/>
    <w:rsid w:val="00D3311A"/>
    <w:rsid w:val="00D340FE"/>
    <w:rsid w:val="00D349FF"/>
    <w:rsid w:val="00D3501C"/>
    <w:rsid w:val="00D3572B"/>
    <w:rsid w:val="00D36344"/>
    <w:rsid w:val="00D36EAC"/>
    <w:rsid w:val="00D37789"/>
    <w:rsid w:val="00D3785D"/>
    <w:rsid w:val="00D40416"/>
    <w:rsid w:val="00D40D5D"/>
    <w:rsid w:val="00D41384"/>
    <w:rsid w:val="00D419AB"/>
    <w:rsid w:val="00D43934"/>
    <w:rsid w:val="00D447CF"/>
    <w:rsid w:val="00D45813"/>
    <w:rsid w:val="00D45B58"/>
    <w:rsid w:val="00D45D0B"/>
    <w:rsid w:val="00D46A60"/>
    <w:rsid w:val="00D5164E"/>
    <w:rsid w:val="00D5171C"/>
    <w:rsid w:val="00D527B9"/>
    <w:rsid w:val="00D554AE"/>
    <w:rsid w:val="00D567AC"/>
    <w:rsid w:val="00D56E0C"/>
    <w:rsid w:val="00D56E4E"/>
    <w:rsid w:val="00D5709D"/>
    <w:rsid w:val="00D57A56"/>
    <w:rsid w:val="00D6006E"/>
    <w:rsid w:val="00D607A3"/>
    <w:rsid w:val="00D61482"/>
    <w:rsid w:val="00D61BEE"/>
    <w:rsid w:val="00D61F72"/>
    <w:rsid w:val="00D623F6"/>
    <w:rsid w:val="00D62D6A"/>
    <w:rsid w:val="00D62E32"/>
    <w:rsid w:val="00D6323D"/>
    <w:rsid w:val="00D6352C"/>
    <w:rsid w:val="00D63A6C"/>
    <w:rsid w:val="00D63C05"/>
    <w:rsid w:val="00D644F8"/>
    <w:rsid w:val="00D6489D"/>
    <w:rsid w:val="00D64A46"/>
    <w:rsid w:val="00D65472"/>
    <w:rsid w:val="00D663B5"/>
    <w:rsid w:val="00D6773C"/>
    <w:rsid w:val="00D67DD5"/>
    <w:rsid w:val="00D70023"/>
    <w:rsid w:val="00D7023B"/>
    <w:rsid w:val="00D704E2"/>
    <w:rsid w:val="00D70CAE"/>
    <w:rsid w:val="00D71297"/>
    <w:rsid w:val="00D713B6"/>
    <w:rsid w:val="00D71E30"/>
    <w:rsid w:val="00D726AC"/>
    <w:rsid w:val="00D73456"/>
    <w:rsid w:val="00D742DD"/>
    <w:rsid w:val="00D74473"/>
    <w:rsid w:val="00D74A9E"/>
    <w:rsid w:val="00D74E93"/>
    <w:rsid w:val="00D7524E"/>
    <w:rsid w:val="00D76506"/>
    <w:rsid w:val="00D76E85"/>
    <w:rsid w:val="00D778E1"/>
    <w:rsid w:val="00D77C74"/>
    <w:rsid w:val="00D80B94"/>
    <w:rsid w:val="00D82812"/>
    <w:rsid w:val="00D82A9C"/>
    <w:rsid w:val="00D82C8F"/>
    <w:rsid w:val="00D84417"/>
    <w:rsid w:val="00D84AF8"/>
    <w:rsid w:val="00D8525B"/>
    <w:rsid w:val="00D85B02"/>
    <w:rsid w:val="00D85DA9"/>
    <w:rsid w:val="00D865BE"/>
    <w:rsid w:val="00D87699"/>
    <w:rsid w:val="00D90039"/>
    <w:rsid w:val="00D90524"/>
    <w:rsid w:val="00D91A8B"/>
    <w:rsid w:val="00D91E59"/>
    <w:rsid w:val="00D92352"/>
    <w:rsid w:val="00D92864"/>
    <w:rsid w:val="00D929B6"/>
    <w:rsid w:val="00D9365E"/>
    <w:rsid w:val="00D9451A"/>
    <w:rsid w:val="00D95A5B"/>
    <w:rsid w:val="00D961F4"/>
    <w:rsid w:val="00D96233"/>
    <w:rsid w:val="00DA351A"/>
    <w:rsid w:val="00DA4E49"/>
    <w:rsid w:val="00DA55F2"/>
    <w:rsid w:val="00DA63B8"/>
    <w:rsid w:val="00DA6B3A"/>
    <w:rsid w:val="00DB283B"/>
    <w:rsid w:val="00DB2C8C"/>
    <w:rsid w:val="00DB2E32"/>
    <w:rsid w:val="00DB2FCD"/>
    <w:rsid w:val="00DB32A3"/>
    <w:rsid w:val="00DB6145"/>
    <w:rsid w:val="00DB64BD"/>
    <w:rsid w:val="00DB6DF3"/>
    <w:rsid w:val="00DB786A"/>
    <w:rsid w:val="00DC0394"/>
    <w:rsid w:val="00DC17ED"/>
    <w:rsid w:val="00DC1ACF"/>
    <w:rsid w:val="00DC2702"/>
    <w:rsid w:val="00DC3249"/>
    <w:rsid w:val="00DC3C50"/>
    <w:rsid w:val="00DC4DEB"/>
    <w:rsid w:val="00DC4F12"/>
    <w:rsid w:val="00DC5589"/>
    <w:rsid w:val="00DC6848"/>
    <w:rsid w:val="00DC6DE1"/>
    <w:rsid w:val="00DC6E50"/>
    <w:rsid w:val="00DC7600"/>
    <w:rsid w:val="00DC7C3C"/>
    <w:rsid w:val="00DC7D7B"/>
    <w:rsid w:val="00DD0FA0"/>
    <w:rsid w:val="00DD1197"/>
    <w:rsid w:val="00DD161C"/>
    <w:rsid w:val="00DD1C48"/>
    <w:rsid w:val="00DD2254"/>
    <w:rsid w:val="00DD2BA8"/>
    <w:rsid w:val="00DD2E9F"/>
    <w:rsid w:val="00DD3378"/>
    <w:rsid w:val="00DD3B10"/>
    <w:rsid w:val="00DD3B16"/>
    <w:rsid w:val="00DD3CE3"/>
    <w:rsid w:val="00DD3F7D"/>
    <w:rsid w:val="00DD4695"/>
    <w:rsid w:val="00DD47BF"/>
    <w:rsid w:val="00DD5929"/>
    <w:rsid w:val="00DD5F89"/>
    <w:rsid w:val="00DD6CD8"/>
    <w:rsid w:val="00DD70ED"/>
    <w:rsid w:val="00DD7764"/>
    <w:rsid w:val="00DD7A47"/>
    <w:rsid w:val="00DE054B"/>
    <w:rsid w:val="00DE073C"/>
    <w:rsid w:val="00DE0C33"/>
    <w:rsid w:val="00DE0DCF"/>
    <w:rsid w:val="00DE20C0"/>
    <w:rsid w:val="00DE292D"/>
    <w:rsid w:val="00DE3C30"/>
    <w:rsid w:val="00DE565D"/>
    <w:rsid w:val="00DE56EF"/>
    <w:rsid w:val="00DE58CC"/>
    <w:rsid w:val="00DE5C8C"/>
    <w:rsid w:val="00DE5F1C"/>
    <w:rsid w:val="00DE70BB"/>
    <w:rsid w:val="00DE7327"/>
    <w:rsid w:val="00DE7AD1"/>
    <w:rsid w:val="00DE7BB6"/>
    <w:rsid w:val="00DF007F"/>
    <w:rsid w:val="00DF07AC"/>
    <w:rsid w:val="00DF175C"/>
    <w:rsid w:val="00DF1A76"/>
    <w:rsid w:val="00DF1CF8"/>
    <w:rsid w:val="00DF1D53"/>
    <w:rsid w:val="00DF2F29"/>
    <w:rsid w:val="00DF2F3D"/>
    <w:rsid w:val="00DF3B17"/>
    <w:rsid w:val="00DF3DAD"/>
    <w:rsid w:val="00DF50F4"/>
    <w:rsid w:val="00DF52F2"/>
    <w:rsid w:val="00DF52F3"/>
    <w:rsid w:val="00DF64FE"/>
    <w:rsid w:val="00DF661F"/>
    <w:rsid w:val="00DF7166"/>
    <w:rsid w:val="00DF724A"/>
    <w:rsid w:val="00DF7622"/>
    <w:rsid w:val="00DF7BC4"/>
    <w:rsid w:val="00E007A8"/>
    <w:rsid w:val="00E01646"/>
    <w:rsid w:val="00E01B50"/>
    <w:rsid w:val="00E02046"/>
    <w:rsid w:val="00E022FB"/>
    <w:rsid w:val="00E03AEB"/>
    <w:rsid w:val="00E043FE"/>
    <w:rsid w:val="00E0559E"/>
    <w:rsid w:val="00E07E5C"/>
    <w:rsid w:val="00E07EBF"/>
    <w:rsid w:val="00E10265"/>
    <w:rsid w:val="00E10A28"/>
    <w:rsid w:val="00E10A79"/>
    <w:rsid w:val="00E11350"/>
    <w:rsid w:val="00E1328B"/>
    <w:rsid w:val="00E1574A"/>
    <w:rsid w:val="00E167AF"/>
    <w:rsid w:val="00E16854"/>
    <w:rsid w:val="00E17F16"/>
    <w:rsid w:val="00E17FE6"/>
    <w:rsid w:val="00E20417"/>
    <w:rsid w:val="00E2176F"/>
    <w:rsid w:val="00E21D5E"/>
    <w:rsid w:val="00E231B1"/>
    <w:rsid w:val="00E2402E"/>
    <w:rsid w:val="00E2470F"/>
    <w:rsid w:val="00E26AAF"/>
    <w:rsid w:val="00E26CC1"/>
    <w:rsid w:val="00E26E8A"/>
    <w:rsid w:val="00E27190"/>
    <w:rsid w:val="00E301A7"/>
    <w:rsid w:val="00E306DF"/>
    <w:rsid w:val="00E31083"/>
    <w:rsid w:val="00E33E49"/>
    <w:rsid w:val="00E3436B"/>
    <w:rsid w:val="00E34446"/>
    <w:rsid w:val="00E34A41"/>
    <w:rsid w:val="00E34D83"/>
    <w:rsid w:val="00E3656D"/>
    <w:rsid w:val="00E366F4"/>
    <w:rsid w:val="00E367E6"/>
    <w:rsid w:val="00E36D6F"/>
    <w:rsid w:val="00E4029A"/>
    <w:rsid w:val="00E404A3"/>
    <w:rsid w:val="00E40BBF"/>
    <w:rsid w:val="00E40E58"/>
    <w:rsid w:val="00E41392"/>
    <w:rsid w:val="00E427E3"/>
    <w:rsid w:val="00E42AB6"/>
    <w:rsid w:val="00E4320A"/>
    <w:rsid w:val="00E435A3"/>
    <w:rsid w:val="00E43B5E"/>
    <w:rsid w:val="00E44202"/>
    <w:rsid w:val="00E4475A"/>
    <w:rsid w:val="00E456DD"/>
    <w:rsid w:val="00E457BB"/>
    <w:rsid w:val="00E45EB9"/>
    <w:rsid w:val="00E47852"/>
    <w:rsid w:val="00E5085E"/>
    <w:rsid w:val="00E5095A"/>
    <w:rsid w:val="00E517C8"/>
    <w:rsid w:val="00E52232"/>
    <w:rsid w:val="00E5236C"/>
    <w:rsid w:val="00E539EB"/>
    <w:rsid w:val="00E54AEC"/>
    <w:rsid w:val="00E54E2B"/>
    <w:rsid w:val="00E54F9C"/>
    <w:rsid w:val="00E551E4"/>
    <w:rsid w:val="00E556B8"/>
    <w:rsid w:val="00E56F13"/>
    <w:rsid w:val="00E57D21"/>
    <w:rsid w:val="00E57FC5"/>
    <w:rsid w:val="00E60DD9"/>
    <w:rsid w:val="00E60DE3"/>
    <w:rsid w:val="00E6104B"/>
    <w:rsid w:val="00E61EB4"/>
    <w:rsid w:val="00E62AE4"/>
    <w:rsid w:val="00E64045"/>
    <w:rsid w:val="00E64E3F"/>
    <w:rsid w:val="00E65DD3"/>
    <w:rsid w:val="00E6603F"/>
    <w:rsid w:val="00E6767B"/>
    <w:rsid w:val="00E67EAE"/>
    <w:rsid w:val="00E706B1"/>
    <w:rsid w:val="00E709DE"/>
    <w:rsid w:val="00E714DB"/>
    <w:rsid w:val="00E71B83"/>
    <w:rsid w:val="00E72A97"/>
    <w:rsid w:val="00E72EA9"/>
    <w:rsid w:val="00E73C1F"/>
    <w:rsid w:val="00E7434E"/>
    <w:rsid w:val="00E74E96"/>
    <w:rsid w:val="00E7515D"/>
    <w:rsid w:val="00E75CDC"/>
    <w:rsid w:val="00E76B77"/>
    <w:rsid w:val="00E77681"/>
    <w:rsid w:val="00E777F7"/>
    <w:rsid w:val="00E80E05"/>
    <w:rsid w:val="00E81669"/>
    <w:rsid w:val="00E827A6"/>
    <w:rsid w:val="00E84581"/>
    <w:rsid w:val="00E85A17"/>
    <w:rsid w:val="00E86C45"/>
    <w:rsid w:val="00E87346"/>
    <w:rsid w:val="00E90D8B"/>
    <w:rsid w:val="00E90DF4"/>
    <w:rsid w:val="00E90F14"/>
    <w:rsid w:val="00E920C0"/>
    <w:rsid w:val="00E92DDF"/>
    <w:rsid w:val="00E92E0C"/>
    <w:rsid w:val="00E9314C"/>
    <w:rsid w:val="00E93E86"/>
    <w:rsid w:val="00E942A4"/>
    <w:rsid w:val="00E954D5"/>
    <w:rsid w:val="00E95D24"/>
    <w:rsid w:val="00E972A7"/>
    <w:rsid w:val="00EA032D"/>
    <w:rsid w:val="00EA0A36"/>
    <w:rsid w:val="00EA1301"/>
    <w:rsid w:val="00EA2280"/>
    <w:rsid w:val="00EA3104"/>
    <w:rsid w:val="00EA50E5"/>
    <w:rsid w:val="00EA58CD"/>
    <w:rsid w:val="00EA5BAE"/>
    <w:rsid w:val="00EA6D8A"/>
    <w:rsid w:val="00EA797A"/>
    <w:rsid w:val="00EA7C30"/>
    <w:rsid w:val="00EB0B9A"/>
    <w:rsid w:val="00EB0C2C"/>
    <w:rsid w:val="00EB1214"/>
    <w:rsid w:val="00EB1373"/>
    <w:rsid w:val="00EB486D"/>
    <w:rsid w:val="00EB488D"/>
    <w:rsid w:val="00EB49E2"/>
    <w:rsid w:val="00EB5BA8"/>
    <w:rsid w:val="00EB74DA"/>
    <w:rsid w:val="00EC007E"/>
    <w:rsid w:val="00EC0E85"/>
    <w:rsid w:val="00EC2ED5"/>
    <w:rsid w:val="00EC38D7"/>
    <w:rsid w:val="00EC446D"/>
    <w:rsid w:val="00EC515A"/>
    <w:rsid w:val="00EC5230"/>
    <w:rsid w:val="00EC53CB"/>
    <w:rsid w:val="00EC6B17"/>
    <w:rsid w:val="00EC7372"/>
    <w:rsid w:val="00EC742E"/>
    <w:rsid w:val="00EC746A"/>
    <w:rsid w:val="00EC7579"/>
    <w:rsid w:val="00EC75C7"/>
    <w:rsid w:val="00EC775D"/>
    <w:rsid w:val="00ED0BED"/>
    <w:rsid w:val="00ED1297"/>
    <w:rsid w:val="00ED14AE"/>
    <w:rsid w:val="00ED152C"/>
    <w:rsid w:val="00ED19FD"/>
    <w:rsid w:val="00ED1B47"/>
    <w:rsid w:val="00ED25BA"/>
    <w:rsid w:val="00ED38B3"/>
    <w:rsid w:val="00ED5451"/>
    <w:rsid w:val="00ED5A9B"/>
    <w:rsid w:val="00ED6492"/>
    <w:rsid w:val="00ED6EC0"/>
    <w:rsid w:val="00ED75D9"/>
    <w:rsid w:val="00EE047C"/>
    <w:rsid w:val="00EE0FCD"/>
    <w:rsid w:val="00EE1101"/>
    <w:rsid w:val="00EE2685"/>
    <w:rsid w:val="00EE2A6E"/>
    <w:rsid w:val="00EE4E37"/>
    <w:rsid w:val="00EE4E92"/>
    <w:rsid w:val="00EE5536"/>
    <w:rsid w:val="00EE66DA"/>
    <w:rsid w:val="00EF0045"/>
    <w:rsid w:val="00EF014A"/>
    <w:rsid w:val="00EF10FB"/>
    <w:rsid w:val="00EF20CB"/>
    <w:rsid w:val="00EF225B"/>
    <w:rsid w:val="00EF3CC9"/>
    <w:rsid w:val="00EF5710"/>
    <w:rsid w:val="00EF5F07"/>
    <w:rsid w:val="00EF5F30"/>
    <w:rsid w:val="00EF612C"/>
    <w:rsid w:val="00EF6304"/>
    <w:rsid w:val="00EF741F"/>
    <w:rsid w:val="00EF755D"/>
    <w:rsid w:val="00F00AF7"/>
    <w:rsid w:val="00F00F63"/>
    <w:rsid w:val="00F011F8"/>
    <w:rsid w:val="00F0216D"/>
    <w:rsid w:val="00F023AE"/>
    <w:rsid w:val="00F038C9"/>
    <w:rsid w:val="00F04A09"/>
    <w:rsid w:val="00F06080"/>
    <w:rsid w:val="00F067D0"/>
    <w:rsid w:val="00F06C9A"/>
    <w:rsid w:val="00F10962"/>
    <w:rsid w:val="00F10D21"/>
    <w:rsid w:val="00F12478"/>
    <w:rsid w:val="00F125BF"/>
    <w:rsid w:val="00F14EA6"/>
    <w:rsid w:val="00F16A6F"/>
    <w:rsid w:val="00F16AA0"/>
    <w:rsid w:val="00F20F7F"/>
    <w:rsid w:val="00F22356"/>
    <w:rsid w:val="00F2248D"/>
    <w:rsid w:val="00F22576"/>
    <w:rsid w:val="00F22879"/>
    <w:rsid w:val="00F23024"/>
    <w:rsid w:val="00F2443C"/>
    <w:rsid w:val="00F2481B"/>
    <w:rsid w:val="00F24AE2"/>
    <w:rsid w:val="00F24C39"/>
    <w:rsid w:val="00F256D2"/>
    <w:rsid w:val="00F25CDA"/>
    <w:rsid w:val="00F265E2"/>
    <w:rsid w:val="00F2677A"/>
    <w:rsid w:val="00F322D3"/>
    <w:rsid w:val="00F33C66"/>
    <w:rsid w:val="00F34854"/>
    <w:rsid w:val="00F35312"/>
    <w:rsid w:val="00F354F7"/>
    <w:rsid w:val="00F35DBB"/>
    <w:rsid w:val="00F3605C"/>
    <w:rsid w:val="00F3680E"/>
    <w:rsid w:val="00F379B7"/>
    <w:rsid w:val="00F37B34"/>
    <w:rsid w:val="00F401CA"/>
    <w:rsid w:val="00F412C7"/>
    <w:rsid w:val="00F4357B"/>
    <w:rsid w:val="00F44864"/>
    <w:rsid w:val="00F473CF"/>
    <w:rsid w:val="00F473EB"/>
    <w:rsid w:val="00F47675"/>
    <w:rsid w:val="00F47C70"/>
    <w:rsid w:val="00F510B3"/>
    <w:rsid w:val="00F515AF"/>
    <w:rsid w:val="00F5173C"/>
    <w:rsid w:val="00F517B9"/>
    <w:rsid w:val="00F54917"/>
    <w:rsid w:val="00F54EC3"/>
    <w:rsid w:val="00F56063"/>
    <w:rsid w:val="00F560CC"/>
    <w:rsid w:val="00F56D82"/>
    <w:rsid w:val="00F56E57"/>
    <w:rsid w:val="00F5787A"/>
    <w:rsid w:val="00F57EB2"/>
    <w:rsid w:val="00F61B2A"/>
    <w:rsid w:val="00F628B4"/>
    <w:rsid w:val="00F6306A"/>
    <w:rsid w:val="00F63315"/>
    <w:rsid w:val="00F63717"/>
    <w:rsid w:val="00F654EA"/>
    <w:rsid w:val="00F6574E"/>
    <w:rsid w:val="00F66E24"/>
    <w:rsid w:val="00F71569"/>
    <w:rsid w:val="00F72DCC"/>
    <w:rsid w:val="00F73376"/>
    <w:rsid w:val="00F7362E"/>
    <w:rsid w:val="00F747F1"/>
    <w:rsid w:val="00F74970"/>
    <w:rsid w:val="00F74FA7"/>
    <w:rsid w:val="00F771B9"/>
    <w:rsid w:val="00F8021F"/>
    <w:rsid w:val="00F80ABD"/>
    <w:rsid w:val="00F80EBF"/>
    <w:rsid w:val="00F81BD4"/>
    <w:rsid w:val="00F82759"/>
    <w:rsid w:val="00F82A3F"/>
    <w:rsid w:val="00F82E82"/>
    <w:rsid w:val="00F8353D"/>
    <w:rsid w:val="00F83CB5"/>
    <w:rsid w:val="00F84948"/>
    <w:rsid w:val="00F84C3B"/>
    <w:rsid w:val="00F84EC8"/>
    <w:rsid w:val="00F8528E"/>
    <w:rsid w:val="00F85F76"/>
    <w:rsid w:val="00F86575"/>
    <w:rsid w:val="00F866CF"/>
    <w:rsid w:val="00F872BC"/>
    <w:rsid w:val="00F87BCB"/>
    <w:rsid w:val="00F904CD"/>
    <w:rsid w:val="00F92A2C"/>
    <w:rsid w:val="00F92CBE"/>
    <w:rsid w:val="00F93555"/>
    <w:rsid w:val="00F93E2E"/>
    <w:rsid w:val="00F94107"/>
    <w:rsid w:val="00F959E5"/>
    <w:rsid w:val="00F96662"/>
    <w:rsid w:val="00F967F9"/>
    <w:rsid w:val="00F96F42"/>
    <w:rsid w:val="00F976F3"/>
    <w:rsid w:val="00FA02DF"/>
    <w:rsid w:val="00FA02FC"/>
    <w:rsid w:val="00FA1771"/>
    <w:rsid w:val="00FA3607"/>
    <w:rsid w:val="00FA3ECC"/>
    <w:rsid w:val="00FA459E"/>
    <w:rsid w:val="00FA5FE0"/>
    <w:rsid w:val="00FA6325"/>
    <w:rsid w:val="00FA6D46"/>
    <w:rsid w:val="00FB0008"/>
    <w:rsid w:val="00FB00C6"/>
    <w:rsid w:val="00FB0D46"/>
    <w:rsid w:val="00FB0E08"/>
    <w:rsid w:val="00FB1D34"/>
    <w:rsid w:val="00FB2047"/>
    <w:rsid w:val="00FB2EA5"/>
    <w:rsid w:val="00FB3CFE"/>
    <w:rsid w:val="00FB5270"/>
    <w:rsid w:val="00FB6C04"/>
    <w:rsid w:val="00FB6F47"/>
    <w:rsid w:val="00FB7636"/>
    <w:rsid w:val="00FB7EBA"/>
    <w:rsid w:val="00FC09F3"/>
    <w:rsid w:val="00FC158D"/>
    <w:rsid w:val="00FC1688"/>
    <w:rsid w:val="00FC16A7"/>
    <w:rsid w:val="00FC16D7"/>
    <w:rsid w:val="00FC1A0D"/>
    <w:rsid w:val="00FC2C61"/>
    <w:rsid w:val="00FC35B1"/>
    <w:rsid w:val="00FC3A58"/>
    <w:rsid w:val="00FC3FC8"/>
    <w:rsid w:val="00FC46D6"/>
    <w:rsid w:val="00FC4D09"/>
    <w:rsid w:val="00FC4FA0"/>
    <w:rsid w:val="00FC55D9"/>
    <w:rsid w:val="00FC56C2"/>
    <w:rsid w:val="00FC65AD"/>
    <w:rsid w:val="00FD009C"/>
    <w:rsid w:val="00FD0C65"/>
    <w:rsid w:val="00FD1793"/>
    <w:rsid w:val="00FD1D16"/>
    <w:rsid w:val="00FD1EB4"/>
    <w:rsid w:val="00FD2A39"/>
    <w:rsid w:val="00FD361B"/>
    <w:rsid w:val="00FD3A77"/>
    <w:rsid w:val="00FD3B0C"/>
    <w:rsid w:val="00FD496A"/>
    <w:rsid w:val="00FD5646"/>
    <w:rsid w:val="00FD7E40"/>
    <w:rsid w:val="00FE0183"/>
    <w:rsid w:val="00FE062D"/>
    <w:rsid w:val="00FE1BE2"/>
    <w:rsid w:val="00FE1D29"/>
    <w:rsid w:val="00FE2566"/>
    <w:rsid w:val="00FE3233"/>
    <w:rsid w:val="00FE33A4"/>
    <w:rsid w:val="00FE4261"/>
    <w:rsid w:val="00FE4D27"/>
    <w:rsid w:val="00FE57D7"/>
    <w:rsid w:val="00FE628A"/>
    <w:rsid w:val="00FE6870"/>
    <w:rsid w:val="00FE6D73"/>
    <w:rsid w:val="00FF1CF9"/>
    <w:rsid w:val="00FF3233"/>
    <w:rsid w:val="00FF38FD"/>
    <w:rsid w:val="00FF3953"/>
    <w:rsid w:val="00FF3C9F"/>
    <w:rsid w:val="00FF4847"/>
    <w:rsid w:val="00FF4F56"/>
    <w:rsid w:val="00FF704E"/>
    <w:rsid w:val="00FF778D"/>
    <w:rsid w:val="00FF7B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C52"/>
    <w:pPr>
      <w:spacing w:after="0" w:line="240" w:lineRule="auto"/>
    </w:pPr>
    <w:rPr>
      <w:rFonts w:ascii="Times New Roman" w:eastAsia="Times New Roman" w:hAnsi="Times New Roman" w:cs="Times New Roman"/>
      <w:sz w:val="28"/>
      <w:szCs w:val="20"/>
      <w:lang w:val="ru-RU"/>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lang w:val="ro-MO"/>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val="ro-MO"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iPriority w:val="99"/>
    <w:unhideWhenUsed/>
    <w:rsid w:val="00820ADC"/>
    <w:pPr>
      <w:tabs>
        <w:tab w:val="center" w:pos="4680"/>
        <w:tab w:val="right" w:pos="9360"/>
      </w:tabs>
    </w:pPr>
  </w:style>
  <w:style w:type="character" w:customStyle="1" w:styleId="HeaderChar">
    <w:name w:val="Header Char"/>
    <w:basedOn w:val="DefaultParagraphFont"/>
    <w:link w:val="Header"/>
    <w:uiPriority w:val="99"/>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rPr>
  </w:style>
  <w:style w:type="character" w:styleId="Hyperlink">
    <w:name w:val="Hyperlink"/>
    <w:basedOn w:val="DefaultParagraphFont"/>
    <w:uiPriority w:val="99"/>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uiPriority w:val="99"/>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 w:type="paragraph" w:customStyle="1" w:styleId="a">
    <w:name w:val="Знак Знак"/>
    <w:basedOn w:val="Normal"/>
    <w:next w:val="Normal"/>
    <w:rsid w:val="000B15AC"/>
    <w:pPr>
      <w:spacing w:after="160" w:line="240" w:lineRule="exact"/>
    </w:pPr>
    <w:rPr>
      <w:rFonts w:ascii="Tahoma" w:hAnsi="Tahoma"/>
      <w:sz w:val="24"/>
      <w:lang w:val="en-US"/>
    </w:rPr>
  </w:style>
  <w:style w:type="table" w:styleId="TableGrid">
    <w:name w:val="Table Grid"/>
    <w:basedOn w:val="TableNormal"/>
    <w:uiPriority w:val="39"/>
    <w:rsid w:val="003764F8"/>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rsid w:val="006B5E72"/>
    <w:pPr>
      <w:spacing w:after="160" w:line="240" w:lineRule="exact"/>
    </w:pPr>
    <w:rPr>
      <w:rFonts w:ascii="Tahoma" w:hAnsi="Tahoma"/>
      <w:sz w:val="24"/>
      <w:lang w:val="en-US"/>
    </w:rPr>
  </w:style>
  <w:style w:type="numbering" w:customStyle="1" w:styleId="NoList3">
    <w:name w:val="No List3"/>
    <w:next w:val="NoList"/>
    <w:uiPriority w:val="99"/>
    <w:semiHidden/>
    <w:unhideWhenUsed/>
    <w:rsid w:val="0059714C"/>
  </w:style>
  <w:style w:type="numbering" w:customStyle="1" w:styleId="NoList11">
    <w:name w:val="No List11"/>
    <w:next w:val="NoList"/>
    <w:uiPriority w:val="99"/>
    <w:semiHidden/>
    <w:unhideWhenUsed/>
    <w:rsid w:val="0059714C"/>
  </w:style>
  <w:style w:type="paragraph" w:customStyle="1" w:styleId="cu">
    <w:name w:val="cu"/>
    <w:basedOn w:val="Normal"/>
    <w:rsid w:val="0059714C"/>
    <w:pPr>
      <w:spacing w:before="45"/>
      <w:ind w:left="1134" w:right="567" w:hanging="567"/>
      <w:jc w:val="both"/>
    </w:pPr>
    <w:rPr>
      <w:sz w:val="20"/>
      <w:lang w:val="en-US"/>
    </w:rPr>
  </w:style>
  <w:style w:type="paragraph" w:customStyle="1" w:styleId="cut">
    <w:name w:val="cut"/>
    <w:basedOn w:val="Normal"/>
    <w:rsid w:val="0059714C"/>
    <w:pPr>
      <w:ind w:left="567" w:right="567" w:firstLine="567"/>
      <w:jc w:val="center"/>
    </w:pPr>
    <w:rPr>
      <w:b/>
      <w:bCs/>
      <w:sz w:val="20"/>
      <w:lang w:val="en-US"/>
    </w:rPr>
  </w:style>
  <w:style w:type="paragraph" w:customStyle="1" w:styleId="cp">
    <w:name w:val="cp"/>
    <w:basedOn w:val="Normal"/>
    <w:rsid w:val="0059714C"/>
    <w:pPr>
      <w:jc w:val="center"/>
    </w:pPr>
    <w:rPr>
      <w:b/>
      <w:bCs/>
      <w:sz w:val="24"/>
      <w:szCs w:val="24"/>
      <w:lang w:val="en-US"/>
    </w:rPr>
  </w:style>
  <w:style w:type="paragraph" w:customStyle="1" w:styleId="nt">
    <w:name w:val="nt"/>
    <w:basedOn w:val="Normal"/>
    <w:rsid w:val="0059714C"/>
    <w:pPr>
      <w:ind w:left="567" w:right="567" w:hanging="567"/>
      <w:jc w:val="both"/>
    </w:pPr>
    <w:rPr>
      <w:i/>
      <w:iCs/>
      <w:color w:val="663300"/>
      <w:sz w:val="20"/>
      <w:lang w:val="en-US"/>
    </w:rPr>
  </w:style>
  <w:style w:type="paragraph" w:customStyle="1" w:styleId="md">
    <w:name w:val="md"/>
    <w:basedOn w:val="Normal"/>
    <w:rsid w:val="0059714C"/>
    <w:pPr>
      <w:ind w:firstLine="567"/>
      <w:jc w:val="both"/>
    </w:pPr>
    <w:rPr>
      <w:i/>
      <w:iCs/>
      <w:color w:val="663300"/>
      <w:sz w:val="20"/>
      <w:lang w:val="en-US"/>
    </w:rPr>
  </w:style>
  <w:style w:type="paragraph" w:customStyle="1" w:styleId="sm">
    <w:name w:val="sm"/>
    <w:basedOn w:val="Normal"/>
    <w:rsid w:val="0059714C"/>
    <w:pPr>
      <w:ind w:firstLine="567"/>
    </w:pPr>
    <w:rPr>
      <w:b/>
      <w:bCs/>
      <w:sz w:val="20"/>
      <w:lang w:val="en-US"/>
    </w:rPr>
  </w:style>
  <w:style w:type="paragraph" w:customStyle="1" w:styleId="cb">
    <w:name w:val="cb"/>
    <w:basedOn w:val="Normal"/>
    <w:rsid w:val="0059714C"/>
    <w:pPr>
      <w:jc w:val="center"/>
    </w:pPr>
    <w:rPr>
      <w:b/>
      <w:bCs/>
      <w:sz w:val="24"/>
      <w:szCs w:val="24"/>
      <w:lang w:val="en-US"/>
    </w:rPr>
  </w:style>
  <w:style w:type="paragraph" w:customStyle="1" w:styleId="rg">
    <w:name w:val="rg"/>
    <w:basedOn w:val="Normal"/>
    <w:rsid w:val="0059714C"/>
    <w:pPr>
      <w:jc w:val="right"/>
    </w:pPr>
    <w:rPr>
      <w:sz w:val="24"/>
      <w:szCs w:val="24"/>
      <w:lang w:val="en-US"/>
    </w:rPr>
  </w:style>
  <w:style w:type="paragraph" w:customStyle="1" w:styleId="js">
    <w:name w:val="js"/>
    <w:basedOn w:val="Normal"/>
    <w:rsid w:val="0059714C"/>
    <w:pPr>
      <w:jc w:val="both"/>
    </w:pPr>
    <w:rPr>
      <w:sz w:val="24"/>
      <w:szCs w:val="24"/>
      <w:lang w:val="en-US"/>
    </w:rPr>
  </w:style>
  <w:style w:type="paragraph" w:customStyle="1" w:styleId="lf">
    <w:name w:val="lf"/>
    <w:basedOn w:val="Normal"/>
    <w:rsid w:val="0059714C"/>
    <w:rPr>
      <w:sz w:val="24"/>
      <w:szCs w:val="24"/>
      <w:lang w:val="en-US"/>
    </w:rPr>
  </w:style>
  <w:style w:type="paragraph" w:customStyle="1" w:styleId="forma">
    <w:name w:val="forma"/>
    <w:basedOn w:val="Normal"/>
    <w:rsid w:val="0059714C"/>
    <w:pPr>
      <w:ind w:firstLine="567"/>
      <w:jc w:val="both"/>
    </w:pPr>
    <w:rPr>
      <w:rFonts w:ascii="Arial" w:hAnsi="Arial" w:cs="Arial"/>
      <w:sz w:val="20"/>
      <w:lang w:val="en-US"/>
    </w:rPr>
  </w:style>
  <w:style w:type="character" w:styleId="FollowedHyperlink">
    <w:name w:val="FollowedHyperlink"/>
    <w:basedOn w:val="DefaultParagraphFont"/>
    <w:uiPriority w:val="99"/>
    <w:semiHidden/>
    <w:unhideWhenUsed/>
    <w:rsid w:val="0059714C"/>
    <w:rPr>
      <w:color w:val="800080"/>
      <w:u w:val="single"/>
    </w:rPr>
  </w:style>
  <w:style w:type="table" w:customStyle="1" w:styleId="TableGrid1">
    <w:name w:val="Table Grid1"/>
    <w:basedOn w:val="TableNormal"/>
    <w:next w:val="TableGrid"/>
    <w:uiPriority w:val="59"/>
    <w:rsid w:val="0059714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14C"/>
    <w:rPr>
      <w:color w:val="808080"/>
    </w:rPr>
  </w:style>
  <w:style w:type="table" w:customStyle="1" w:styleId="TableGrid11">
    <w:name w:val="Table Grid11"/>
    <w:basedOn w:val="TableNormal"/>
    <w:next w:val="TableGrid"/>
    <w:uiPriority w:val="59"/>
    <w:rsid w:val="0032064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TableNormal"/>
    <w:next w:val="TableGrid"/>
    <w:uiPriority w:val="39"/>
    <w:rsid w:val="00BC3D46"/>
    <w:pPr>
      <w:spacing w:after="0" w:line="240" w:lineRule="auto"/>
    </w:pPr>
    <w:rPr>
      <w:rFonts w:ascii="Times New Roman" w:eastAsia="Calibri" w:hAnsi="Times New Roman" w:cs="Times New Roman"/>
      <w:bCs/>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next w:val="TableGrid"/>
    <w:uiPriority w:val="39"/>
    <w:rsid w:val="00285C52"/>
    <w:pPr>
      <w:spacing w:after="0" w:line="240" w:lineRule="auto"/>
    </w:pPr>
    <w:rPr>
      <w:rFonts w:ascii="Times New Roman" w:eastAsia="Calibri" w:hAnsi="Times New Roman" w:cs="Times New Roman"/>
      <w:bCs/>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00724"/>
    <w:pPr>
      <w:spacing w:after="0" w:line="240" w:lineRule="auto"/>
    </w:pPr>
    <w:rPr>
      <w:rFonts w:ascii="Times New Roman" w:eastAsia="Calibri" w:hAnsi="Times New Roman" w:cs="Times New Roman"/>
      <w:bCs/>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279B6"/>
    <w:pPr>
      <w:spacing w:after="0" w:line="240" w:lineRule="auto"/>
    </w:pPr>
    <w:rPr>
      <w:rFonts w:ascii="Times New Roman" w:eastAsia="Calibri" w:hAnsi="Times New Roman" w:cs="Times New Roman"/>
      <w:bCs/>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4103C6"/>
    <w:pPr>
      <w:spacing w:before="100" w:beforeAutospacing="1" w:after="100" w:afterAutospacing="1"/>
    </w:pPr>
    <w:rPr>
      <w:sz w:val="20"/>
      <w:lang w:val="en-US"/>
    </w:rPr>
  </w:style>
  <w:style w:type="paragraph" w:customStyle="1" w:styleId="font6">
    <w:name w:val="font6"/>
    <w:basedOn w:val="Normal"/>
    <w:rsid w:val="004103C6"/>
    <w:pPr>
      <w:spacing w:before="100" w:beforeAutospacing="1" w:after="100" w:afterAutospacing="1"/>
    </w:pPr>
    <w:rPr>
      <w:i/>
      <w:iCs/>
      <w:sz w:val="20"/>
      <w:lang w:val="en-US"/>
    </w:rPr>
  </w:style>
  <w:style w:type="paragraph" w:customStyle="1" w:styleId="xl65">
    <w:name w:val="xl65"/>
    <w:basedOn w:val="Normal"/>
    <w:rsid w:val="004103C6"/>
    <w:pPr>
      <w:spacing w:before="100" w:beforeAutospacing="1" w:after="100" w:afterAutospacing="1"/>
    </w:pPr>
    <w:rPr>
      <w:sz w:val="24"/>
      <w:szCs w:val="24"/>
      <w:lang w:val="en-US"/>
    </w:rPr>
  </w:style>
  <w:style w:type="paragraph" w:customStyle="1" w:styleId="xl66">
    <w:name w:val="xl66"/>
    <w:basedOn w:val="Normal"/>
    <w:rsid w:val="004103C6"/>
    <w:pPr>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67">
    <w:name w:val="xl67"/>
    <w:basedOn w:val="Normal"/>
    <w:rsid w:val="004103C6"/>
    <w:pPr>
      <w:pBdr>
        <w:left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68">
    <w:name w:val="xl68"/>
    <w:basedOn w:val="Normal"/>
    <w:rsid w:val="004103C6"/>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69">
    <w:name w:val="xl69"/>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70">
    <w:name w:val="xl70"/>
    <w:basedOn w:val="Normal"/>
    <w:rsid w:val="004103C6"/>
    <w:pPr>
      <w:shd w:val="clear" w:color="000000" w:fill="CCFFCC"/>
      <w:spacing w:before="100" w:beforeAutospacing="1" w:after="100" w:afterAutospacing="1"/>
    </w:pPr>
    <w:rPr>
      <w:b/>
      <w:bCs/>
      <w:color w:val="3366FF"/>
      <w:szCs w:val="28"/>
      <w:lang w:val="en-US"/>
    </w:rPr>
  </w:style>
  <w:style w:type="paragraph" w:customStyle="1" w:styleId="xl71">
    <w:name w:val="xl71"/>
    <w:basedOn w:val="Normal"/>
    <w:rsid w:val="004103C6"/>
    <w:pPr>
      <w:shd w:val="clear" w:color="000000" w:fill="FFFFFF"/>
      <w:spacing w:before="100" w:beforeAutospacing="1" w:after="100" w:afterAutospacing="1"/>
    </w:pPr>
    <w:rPr>
      <w:sz w:val="24"/>
      <w:szCs w:val="24"/>
      <w:lang w:val="en-US"/>
    </w:rPr>
  </w:style>
  <w:style w:type="paragraph" w:customStyle="1" w:styleId="xl72">
    <w:name w:val="xl72"/>
    <w:basedOn w:val="Normal"/>
    <w:rsid w:val="004103C6"/>
    <w:pPr>
      <w:pBdr>
        <w:top w:val="single" w:sz="4" w:space="0" w:color="auto"/>
        <w:left w:val="single" w:sz="4" w:space="0" w:color="auto"/>
        <w:bottom w:val="single" w:sz="4" w:space="0" w:color="auto"/>
      </w:pBdr>
      <w:shd w:val="clear" w:color="000000" w:fill="FFFFCC"/>
      <w:spacing w:before="100" w:beforeAutospacing="1" w:after="100" w:afterAutospacing="1"/>
    </w:pPr>
    <w:rPr>
      <w:sz w:val="24"/>
      <w:szCs w:val="24"/>
      <w:lang w:val="en-US"/>
    </w:rPr>
  </w:style>
  <w:style w:type="paragraph" w:customStyle="1" w:styleId="xl73">
    <w:name w:val="xl73"/>
    <w:basedOn w:val="Normal"/>
    <w:rsid w:val="004103C6"/>
    <w:pPr>
      <w:shd w:val="clear" w:color="000000" w:fill="CCFFCC"/>
      <w:spacing w:before="100" w:beforeAutospacing="1" w:after="100" w:afterAutospacing="1"/>
    </w:pPr>
    <w:rPr>
      <w:b/>
      <w:bCs/>
      <w:color w:val="3366FF"/>
      <w:sz w:val="24"/>
      <w:szCs w:val="24"/>
      <w:lang w:val="en-US"/>
    </w:rPr>
  </w:style>
  <w:style w:type="paragraph" w:customStyle="1" w:styleId="xl74">
    <w:name w:val="xl74"/>
    <w:basedOn w:val="Normal"/>
    <w:rsid w:val="004103C6"/>
    <w:pPr>
      <w:pBdr>
        <w:top w:val="single" w:sz="8" w:space="0" w:color="auto"/>
        <w:left w:val="single" w:sz="4" w:space="0" w:color="auto"/>
        <w:bottom w:val="single" w:sz="4" w:space="0" w:color="auto"/>
      </w:pBdr>
      <w:shd w:val="clear" w:color="000000" w:fill="CCFFCC"/>
      <w:spacing w:before="100" w:beforeAutospacing="1" w:after="100" w:afterAutospacing="1"/>
    </w:pPr>
    <w:rPr>
      <w:sz w:val="24"/>
      <w:szCs w:val="24"/>
      <w:lang w:val="en-US"/>
    </w:rPr>
  </w:style>
  <w:style w:type="paragraph" w:customStyle="1" w:styleId="xl75">
    <w:name w:val="xl75"/>
    <w:basedOn w:val="Normal"/>
    <w:rsid w:val="004103C6"/>
    <w:pPr>
      <w:pBdr>
        <w:top w:val="single" w:sz="8" w:space="0" w:color="auto"/>
        <w:left w:val="single" w:sz="4" w:space="0" w:color="auto"/>
        <w:bottom w:val="single" w:sz="4" w:space="0" w:color="auto"/>
      </w:pBdr>
      <w:shd w:val="clear" w:color="000000" w:fill="FFFFCC"/>
      <w:spacing w:before="100" w:beforeAutospacing="1" w:after="100" w:afterAutospacing="1"/>
    </w:pPr>
    <w:rPr>
      <w:sz w:val="24"/>
      <w:szCs w:val="24"/>
      <w:lang w:val="en-US"/>
    </w:rPr>
  </w:style>
  <w:style w:type="paragraph" w:customStyle="1" w:styleId="xl76">
    <w:name w:val="xl76"/>
    <w:basedOn w:val="Normal"/>
    <w:rsid w:val="004103C6"/>
    <w:pPr>
      <w:pBdr>
        <w:top w:val="single" w:sz="4" w:space="0" w:color="auto"/>
        <w:left w:val="single" w:sz="4" w:space="0" w:color="auto"/>
        <w:bottom w:val="single" w:sz="8" w:space="0" w:color="auto"/>
      </w:pBdr>
      <w:shd w:val="clear" w:color="000000" w:fill="FFFFCC"/>
      <w:spacing w:before="100" w:beforeAutospacing="1" w:after="100" w:afterAutospacing="1"/>
    </w:pPr>
    <w:rPr>
      <w:sz w:val="24"/>
      <w:szCs w:val="24"/>
      <w:lang w:val="en-US"/>
    </w:rPr>
  </w:style>
  <w:style w:type="paragraph" w:customStyle="1" w:styleId="xl77">
    <w:name w:val="xl77"/>
    <w:basedOn w:val="Normal"/>
    <w:rsid w:val="004103C6"/>
    <w:pPr>
      <w:pBdr>
        <w:top w:val="single" w:sz="4" w:space="0" w:color="auto"/>
        <w:left w:val="single" w:sz="4" w:space="0" w:color="auto"/>
        <w:bottom w:val="single" w:sz="4" w:space="0" w:color="auto"/>
      </w:pBdr>
      <w:shd w:val="clear" w:color="000000" w:fill="FFFFCC"/>
      <w:spacing w:before="100" w:beforeAutospacing="1" w:after="100" w:afterAutospacing="1"/>
      <w:textAlignment w:val="top"/>
    </w:pPr>
    <w:rPr>
      <w:sz w:val="24"/>
      <w:szCs w:val="24"/>
      <w:lang w:val="en-US"/>
    </w:rPr>
  </w:style>
  <w:style w:type="paragraph" w:customStyle="1" w:styleId="xl78">
    <w:name w:val="xl78"/>
    <w:basedOn w:val="Normal"/>
    <w:rsid w:val="004103C6"/>
    <w:pPr>
      <w:pBdr>
        <w:top w:val="single" w:sz="4" w:space="0" w:color="auto"/>
        <w:left w:val="single" w:sz="4" w:space="0" w:color="auto"/>
        <w:bottom w:val="single" w:sz="8" w:space="0" w:color="auto"/>
      </w:pBdr>
      <w:shd w:val="clear" w:color="000000" w:fill="FFFFCC"/>
      <w:spacing w:before="100" w:beforeAutospacing="1" w:after="100" w:afterAutospacing="1"/>
      <w:textAlignment w:val="top"/>
    </w:pPr>
    <w:rPr>
      <w:sz w:val="24"/>
      <w:szCs w:val="24"/>
      <w:lang w:val="en-US"/>
    </w:rPr>
  </w:style>
  <w:style w:type="paragraph" w:customStyle="1" w:styleId="xl79">
    <w:name w:val="xl79"/>
    <w:basedOn w:val="Normal"/>
    <w:rsid w:val="004103C6"/>
    <w:pPr>
      <w:shd w:val="clear" w:color="000000" w:fill="CCFFCC"/>
      <w:spacing w:before="100" w:beforeAutospacing="1" w:after="100" w:afterAutospacing="1"/>
    </w:pPr>
    <w:rPr>
      <w:b/>
      <w:bCs/>
      <w:color w:val="3366FF"/>
      <w:sz w:val="24"/>
      <w:szCs w:val="24"/>
      <w:lang w:val="en-US"/>
    </w:rPr>
  </w:style>
  <w:style w:type="paragraph" w:customStyle="1" w:styleId="xl80">
    <w:name w:val="xl80"/>
    <w:basedOn w:val="Normal"/>
    <w:rsid w:val="004103C6"/>
    <w:pPr>
      <w:pBdr>
        <w:top w:val="single" w:sz="4" w:space="0" w:color="auto"/>
        <w:left w:val="single" w:sz="4" w:space="0" w:color="auto"/>
        <w:bottom w:val="single" w:sz="4" w:space="0" w:color="auto"/>
      </w:pBdr>
      <w:shd w:val="clear" w:color="000000" w:fill="FFFFCC"/>
      <w:spacing w:before="100" w:beforeAutospacing="1" w:after="100" w:afterAutospacing="1"/>
    </w:pPr>
    <w:rPr>
      <w:sz w:val="24"/>
      <w:szCs w:val="24"/>
      <w:lang w:val="en-US"/>
    </w:rPr>
  </w:style>
  <w:style w:type="paragraph" w:customStyle="1" w:styleId="xl81">
    <w:name w:val="xl81"/>
    <w:basedOn w:val="Normal"/>
    <w:rsid w:val="004103C6"/>
    <w:pPr>
      <w:pBdr>
        <w:top w:val="single" w:sz="4" w:space="0" w:color="auto"/>
        <w:left w:val="single" w:sz="4" w:space="0" w:color="auto"/>
        <w:bottom w:val="single" w:sz="4" w:space="0" w:color="auto"/>
      </w:pBdr>
      <w:shd w:val="clear" w:color="000000" w:fill="FFFFCC"/>
      <w:spacing w:before="100" w:beforeAutospacing="1" w:after="100" w:afterAutospacing="1"/>
    </w:pPr>
    <w:rPr>
      <w:sz w:val="24"/>
      <w:szCs w:val="24"/>
      <w:lang w:val="en-US"/>
    </w:rPr>
  </w:style>
  <w:style w:type="paragraph" w:customStyle="1" w:styleId="xl82">
    <w:name w:val="xl82"/>
    <w:basedOn w:val="Normal"/>
    <w:rsid w:val="004103C6"/>
    <w:pPr>
      <w:pBdr>
        <w:top w:val="single" w:sz="4" w:space="0" w:color="auto"/>
        <w:left w:val="single" w:sz="4" w:space="0" w:color="auto"/>
        <w:bottom w:val="single" w:sz="8" w:space="0" w:color="auto"/>
      </w:pBdr>
      <w:shd w:val="clear" w:color="000000" w:fill="FFFFCC"/>
      <w:spacing w:before="100" w:beforeAutospacing="1" w:after="100" w:afterAutospacing="1"/>
    </w:pPr>
    <w:rPr>
      <w:sz w:val="24"/>
      <w:szCs w:val="24"/>
      <w:lang w:val="en-US"/>
    </w:rPr>
  </w:style>
  <w:style w:type="paragraph" w:customStyle="1" w:styleId="xl83">
    <w:name w:val="xl83"/>
    <w:basedOn w:val="Normal"/>
    <w:rsid w:val="004103C6"/>
    <w:pPr>
      <w:shd w:val="clear" w:color="000000" w:fill="CCFFCC"/>
      <w:spacing w:before="100" w:beforeAutospacing="1" w:after="100" w:afterAutospacing="1"/>
    </w:pPr>
    <w:rPr>
      <w:b/>
      <w:bCs/>
      <w:color w:val="3366FF"/>
      <w:sz w:val="24"/>
      <w:szCs w:val="24"/>
      <w:lang w:val="en-US"/>
    </w:rPr>
  </w:style>
  <w:style w:type="paragraph" w:customStyle="1" w:styleId="xl84">
    <w:name w:val="xl84"/>
    <w:basedOn w:val="Normal"/>
    <w:rsid w:val="004103C6"/>
    <w:pPr>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b/>
      <w:bCs/>
      <w:sz w:val="24"/>
      <w:szCs w:val="24"/>
      <w:lang w:val="en-US"/>
    </w:rPr>
  </w:style>
  <w:style w:type="paragraph" w:customStyle="1" w:styleId="xl85">
    <w:name w:val="xl85"/>
    <w:basedOn w:val="Normal"/>
    <w:rsid w:val="004103C6"/>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4"/>
      <w:szCs w:val="24"/>
      <w:lang w:val="en-US"/>
    </w:rPr>
  </w:style>
  <w:style w:type="paragraph" w:customStyle="1" w:styleId="xl86">
    <w:name w:val="xl86"/>
    <w:basedOn w:val="Normal"/>
    <w:rsid w:val="004103C6"/>
    <w:pPr>
      <w:pBdr>
        <w:top w:val="single" w:sz="4" w:space="0" w:color="auto"/>
        <w:left w:val="single" w:sz="8" w:space="0" w:color="auto"/>
        <w:bottom w:val="single" w:sz="8"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87">
    <w:name w:val="xl87"/>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88">
    <w:name w:val="xl88"/>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89">
    <w:name w:val="xl89"/>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4"/>
      <w:szCs w:val="24"/>
      <w:lang w:val="en-US"/>
    </w:rPr>
  </w:style>
  <w:style w:type="paragraph" w:customStyle="1" w:styleId="xl90">
    <w:name w:val="xl90"/>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1">
    <w:name w:val="xl91"/>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2">
    <w:name w:val="xl92"/>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3">
    <w:name w:val="xl93"/>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pPr>
    <w:rPr>
      <w:b/>
      <w:bCs/>
      <w:sz w:val="24"/>
      <w:szCs w:val="24"/>
      <w:lang w:val="en-US"/>
    </w:rPr>
  </w:style>
  <w:style w:type="paragraph" w:customStyle="1" w:styleId="xl94">
    <w:name w:val="xl94"/>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5">
    <w:name w:val="xl95"/>
    <w:basedOn w:val="Normal"/>
    <w:rsid w:val="004103C6"/>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pPr>
    <w:rPr>
      <w:sz w:val="24"/>
      <w:szCs w:val="24"/>
      <w:lang w:val="en-US"/>
    </w:rPr>
  </w:style>
  <w:style w:type="paragraph" w:customStyle="1" w:styleId="xl96">
    <w:name w:val="xl96"/>
    <w:basedOn w:val="Normal"/>
    <w:rsid w:val="004103C6"/>
    <w:pPr>
      <w:shd w:val="clear" w:color="000000" w:fill="CCFFCC"/>
      <w:spacing w:before="100" w:beforeAutospacing="1" w:after="100" w:afterAutospacing="1"/>
    </w:pPr>
    <w:rPr>
      <w:b/>
      <w:bCs/>
      <w:color w:val="3366FF"/>
      <w:sz w:val="24"/>
      <w:szCs w:val="24"/>
      <w:lang w:val="en-US"/>
    </w:rPr>
  </w:style>
  <w:style w:type="paragraph" w:customStyle="1" w:styleId="xl97">
    <w:name w:val="xl97"/>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8">
    <w:name w:val="xl98"/>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9">
    <w:name w:val="xl99"/>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4"/>
      <w:szCs w:val="24"/>
      <w:lang w:val="en-US"/>
    </w:rPr>
  </w:style>
  <w:style w:type="paragraph" w:customStyle="1" w:styleId="xl100">
    <w:name w:val="xl100"/>
    <w:basedOn w:val="Normal"/>
    <w:rsid w:val="004103C6"/>
    <w:pPr>
      <w:spacing w:before="100" w:beforeAutospacing="1" w:after="100" w:afterAutospacing="1"/>
      <w:jc w:val="center"/>
    </w:pPr>
    <w:rPr>
      <w:sz w:val="24"/>
      <w:szCs w:val="24"/>
      <w:lang w:val="en-US"/>
    </w:rPr>
  </w:style>
  <w:style w:type="paragraph" w:customStyle="1" w:styleId="xl101">
    <w:name w:val="xl101"/>
    <w:basedOn w:val="Normal"/>
    <w:rsid w:val="004103C6"/>
    <w:pPr>
      <w:pBdr>
        <w:left w:val="single" w:sz="8" w:space="0" w:color="auto"/>
        <w:bottom w:val="single" w:sz="4"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102">
    <w:name w:val="xl102"/>
    <w:basedOn w:val="Normal"/>
    <w:rsid w:val="004103C6"/>
    <w:pPr>
      <w:pBdr>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103">
    <w:name w:val="xl103"/>
    <w:basedOn w:val="Normal"/>
    <w:rsid w:val="004103C6"/>
    <w:pPr>
      <w:pBdr>
        <w:top w:val="single" w:sz="8" w:space="0" w:color="auto"/>
        <w:left w:val="single" w:sz="8" w:space="0" w:color="auto"/>
        <w:bottom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04">
    <w:name w:val="xl104"/>
    <w:basedOn w:val="Normal"/>
    <w:rsid w:val="004103C6"/>
    <w:pPr>
      <w:pBdr>
        <w:top w:val="single" w:sz="8" w:space="0" w:color="auto"/>
        <w:bottom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05">
    <w:name w:val="xl105"/>
    <w:basedOn w:val="Normal"/>
    <w:rsid w:val="004103C6"/>
    <w:pPr>
      <w:pBdr>
        <w:top w:val="single" w:sz="4" w:space="0" w:color="auto"/>
        <w:left w:val="single" w:sz="8"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106">
    <w:name w:val="xl106"/>
    <w:basedOn w:val="Normal"/>
    <w:rsid w:val="004103C6"/>
    <w:pPr>
      <w:pBdr>
        <w:top w:val="single" w:sz="4" w:space="0" w:color="auto"/>
        <w:left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107">
    <w:name w:val="xl107"/>
    <w:basedOn w:val="Normal"/>
    <w:rsid w:val="004103C6"/>
    <w:pPr>
      <w:pBdr>
        <w:left w:val="single" w:sz="8" w:space="0" w:color="auto"/>
        <w:bottom w:val="single" w:sz="4" w:space="0" w:color="auto"/>
        <w:right w:val="single" w:sz="4" w:space="0" w:color="auto"/>
      </w:pBdr>
      <w:shd w:val="clear" w:color="000000" w:fill="CCFFCC"/>
      <w:spacing w:before="100" w:beforeAutospacing="1" w:after="100" w:afterAutospacing="1"/>
      <w:jc w:val="center"/>
    </w:pPr>
    <w:rPr>
      <w:b/>
      <w:bCs/>
      <w:sz w:val="24"/>
      <w:szCs w:val="24"/>
      <w:lang w:val="en-US"/>
    </w:rPr>
  </w:style>
  <w:style w:type="paragraph" w:customStyle="1" w:styleId="xl108">
    <w:name w:val="xl108"/>
    <w:basedOn w:val="Normal"/>
    <w:rsid w:val="004103C6"/>
    <w:pPr>
      <w:pBdr>
        <w:left w:val="single" w:sz="8" w:space="0" w:color="auto"/>
        <w:bottom w:val="single" w:sz="4" w:space="0" w:color="auto"/>
        <w:right w:val="single" w:sz="4" w:space="0" w:color="auto"/>
      </w:pBdr>
      <w:shd w:val="clear" w:color="000000" w:fill="CCFFCC"/>
      <w:spacing w:before="100" w:beforeAutospacing="1" w:after="100" w:afterAutospacing="1"/>
    </w:pPr>
    <w:rPr>
      <w:b/>
      <w:bCs/>
      <w:sz w:val="24"/>
      <w:szCs w:val="24"/>
      <w:lang w:val="en-US"/>
    </w:rPr>
  </w:style>
  <w:style w:type="paragraph" w:customStyle="1" w:styleId="xl109">
    <w:name w:val="xl109"/>
    <w:basedOn w:val="Normal"/>
    <w:rsid w:val="004103C6"/>
    <w:pPr>
      <w:pBdr>
        <w:top w:val="single" w:sz="8" w:space="0" w:color="auto"/>
        <w:bottom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10">
    <w:name w:val="xl110"/>
    <w:basedOn w:val="Normal"/>
    <w:rsid w:val="004103C6"/>
    <w:pPr>
      <w:pBdr>
        <w:top w:val="single" w:sz="8" w:space="0" w:color="auto"/>
        <w:left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11">
    <w:name w:val="xl111"/>
    <w:basedOn w:val="Normal"/>
    <w:rsid w:val="004103C6"/>
    <w:pPr>
      <w:pBdr>
        <w:top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12">
    <w:name w:val="xl112"/>
    <w:basedOn w:val="Normal"/>
    <w:rsid w:val="004103C6"/>
    <w:pPr>
      <w:pBdr>
        <w:left w:val="single" w:sz="8" w:space="0" w:color="auto"/>
        <w:bottom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13">
    <w:name w:val="xl113"/>
    <w:basedOn w:val="Normal"/>
    <w:rsid w:val="004103C6"/>
    <w:pPr>
      <w:pBdr>
        <w:bottom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14">
    <w:name w:val="xl114"/>
    <w:basedOn w:val="Normal"/>
    <w:rsid w:val="004103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sz w:val="24"/>
      <w:szCs w:val="24"/>
      <w:lang w:val="en-US"/>
    </w:rPr>
  </w:style>
  <w:style w:type="paragraph" w:customStyle="1" w:styleId="xl115">
    <w:name w:val="xl115"/>
    <w:basedOn w:val="Normal"/>
    <w:rsid w:val="004103C6"/>
    <w:pPr>
      <w:pBdr>
        <w:left w:val="single" w:sz="4" w:space="0" w:color="auto"/>
        <w:bottom w:val="single" w:sz="4" w:space="0" w:color="auto"/>
        <w:right w:val="single" w:sz="4" w:space="0" w:color="auto"/>
      </w:pBdr>
      <w:shd w:val="clear" w:color="000000" w:fill="CCFFCC"/>
      <w:spacing w:before="100" w:beforeAutospacing="1" w:after="100" w:afterAutospacing="1"/>
      <w:jc w:val="center"/>
    </w:pPr>
    <w:rPr>
      <w:b/>
      <w:bCs/>
      <w:sz w:val="24"/>
      <w:szCs w:val="24"/>
      <w:lang w:val="en-US"/>
    </w:rPr>
  </w:style>
  <w:style w:type="paragraph" w:customStyle="1" w:styleId="xl116">
    <w:name w:val="xl116"/>
    <w:basedOn w:val="Normal"/>
    <w:rsid w:val="004103C6"/>
    <w:pPr>
      <w:pBdr>
        <w:left w:val="single" w:sz="8" w:space="0" w:color="auto"/>
        <w:bottom w:val="single" w:sz="4" w:space="0" w:color="auto"/>
      </w:pBdr>
      <w:shd w:val="clear" w:color="000000" w:fill="CCFFCC"/>
      <w:spacing w:before="100" w:beforeAutospacing="1" w:after="100" w:afterAutospacing="1"/>
      <w:jc w:val="center"/>
    </w:pPr>
    <w:rPr>
      <w:b/>
      <w:bCs/>
      <w:sz w:val="24"/>
      <w:szCs w:val="24"/>
      <w:lang w:val="en-US"/>
    </w:rPr>
  </w:style>
  <w:style w:type="paragraph" w:customStyle="1" w:styleId="xl117">
    <w:name w:val="xl117"/>
    <w:basedOn w:val="Normal"/>
    <w:rsid w:val="004103C6"/>
    <w:pPr>
      <w:pBdr>
        <w:top w:val="single" w:sz="4" w:space="0" w:color="auto"/>
        <w:left w:val="single" w:sz="8" w:space="0" w:color="auto"/>
        <w:bottom w:val="single" w:sz="4" w:space="0" w:color="auto"/>
      </w:pBdr>
      <w:shd w:val="clear" w:color="000000" w:fill="CCFFCC"/>
      <w:spacing w:before="100" w:beforeAutospacing="1" w:after="100" w:afterAutospacing="1"/>
      <w:jc w:val="center"/>
    </w:pPr>
    <w:rPr>
      <w:sz w:val="24"/>
      <w:szCs w:val="24"/>
      <w:lang w:val="en-US"/>
    </w:rPr>
  </w:style>
  <w:style w:type="paragraph" w:customStyle="1" w:styleId="xl118">
    <w:name w:val="xl118"/>
    <w:basedOn w:val="Normal"/>
    <w:rsid w:val="004103C6"/>
    <w:pPr>
      <w:pBdr>
        <w:top w:val="single" w:sz="4" w:space="0" w:color="auto"/>
        <w:left w:val="single" w:sz="8" w:space="0" w:color="auto"/>
      </w:pBdr>
      <w:shd w:val="clear" w:color="000000" w:fill="CCFFCC"/>
      <w:spacing w:before="100" w:beforeAutospacing="1" w:after="100" w:afterAutospacing="1"/>
      <w:jc w:val="center"/>
    </w:pPr>
    <w:rPr>
      <w:sz w:val="24"/>
      <w:szCs w:val="24"/>
      <w:lang w:val="en-US"/>
    </w:rPr>
  </w:style>
  <w:style w:type="paragraph" w:customStyle="1" w:styleId="xl119">
    <w:name w:val="xl119"/>
    <w:basedOn w:val="Normal"/>
    <w:rsid w:val="004103C6"/>
    <w:pPr>
      <w:pBdr>
        <w:top w:val="single" w:sz="4" w:space="0" w:color="auto"/>
        <w:left w:val="single" w:sz="4" w:space="0" w:color="auto"/>
        <w:right w:val="single" w:sz="4" w:space="0" w:color="auto"/>
      </w:pBdr>
      <w:shd w:val="clear" w:color="000000" w:fill="CCFFCC"/>
      <w:spacing w:before="100" w:beforeAutospacing="1" w:after="100" w:afterAutospacing="1"/>
    </w:pPr>
    <w:rPr>
      <w:sz w:val="24"/>
      <w:szCs w:val="24"/>
      <w:lang w:val="en-US"/>
    </w:rPr>
  </w:style>
  <w:style w:type="paragraph" w:customStyle="1" w:styleId="xl120">
    <w:name w:val="xl120"/>
    <w:basedOn w:val="Normal"/>
    <w:rsid w:val="004103C6"/>
    <w:pPr>
      <w:pBdr>
        <w:left w:val="single" w:sz="4" w:space="0" w:color="auto"/>
        <w:bottom w:val="single" w:sz="4" w:space="0" w:color="auto"/>
      </w:pBdr>
      <w:shd w:val="clear" w:color="000000" w:fill="CCFFCC"/>
      <w:spacing w:before="100" w:beforeAutospacing="1" w:after="100" w:afterAutospacing="1"/>
    </w:pPr>
    <w:rPr>
      <w:sz w:val="24"/>
      <w:szCs w:val="24"/>
      <w:lang w:val="en-US"/>
    </w:rPr>
  </w:style>
  <w:style w:type="paragraph" w:customStyle="1" w:styleId="xl121">
    <w:name w:val="xl121"/>
    <w:basedOn w:val="Normal"/>
    <w:rsid w:val="004103C6"/>
    <w:pPr>
      <w:pBdr>
        <w:top w:val="single" w:sz="8" w:space="0" w:color="auto"/>
      </w:pBdr>
      <w:shd w:val="clear" w:color="000000" w:fill="CCFFCC"/>
      <w:spacing w:before="100" w:beforeAutospacing="1" w:after="100" w:afterAutospacing="1"/>
    </w:pPr>
    <w:rPr>
      <w:b/>
      <w:bCs/>
      <w:color w:val="3366FF"/>
      <w:sz w:val="26"/>
      <w:szCs w:val="26"/>
      <w:lang w:val="en-US"/>
    </w:rPr>
  </w:style>
  <w:style w:type="paragraph" w:customStyle="1" w:styleId="xl122">
    <w:name w:val="xl122"/>
    <w:basedOn w:val="Normal"/>
    <w:rsid w:val="004103C6"/>
    <w:pPr>
      <w:pBdr>
        <w:top w:val="single" w:sz="4" w:space="0" w:color="auto"/>
        <w:left w:val="single" w:sz="4" w:space="0" w:color="auto"/>
      </w:pBdr>
      <w:shd w:val="clear" w:color="000000" w:fill="FFFFCC"/>
      <w:spacing w:before="100" w:beforeAutospacing="1" w:after="100" w:afterAutospacing="1"/>
    </w:pPr>
    <w:rPr>
      <w:sz w:val="24"/>
      <w:szCs w:val="24"/>
      <w:lang w:val="en-US"/>
    </w:rPr>
  </w:style>
  <w:style w:type="paragraph" w:customStyle="1" w:styleId="xl123">
    <w:name w:val="xl123"/>
    <w:basedOn w:val="Normal"/>
    <w:rsid w:val="004103C6"/>
    <w:pPr>
      <w:pBdr>
        <w:top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24">
    <w:name w:val="xl124"/>
    <w:basedOn w:val="Normal"/>
    <w:rsid w:val="004103C6"/>
    <w:pPr>
      <w:pBdr>
        <w:bottom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25">
    <w:name w:val="xl125"/>
    <w:basedOn w:val="Normal"/>
    <w:rsid w:val="004103C6"/>
    <w:pPr>
      <w:pBdr>
        <w:left w:val="single" w:sz="4" w:space="0" w:color="auto"/>
        <w:bottom w:val="single" w:sz="4" w:space="0" w:color="auto"/>
        <w:right w:val="single" w:sz="4" w:space="0" w:color="auto"/>
      </w:pBdr>
      <w:shd w:val="clear" w:color="000000" w:fill="CCFFCC"/>
      <w:spacing w:before="100" w:beforeAutospacing="1" w:after="100" w:afterAutospacing="1"/>
    </w:pPr>
    <w:rPr>
      <w:b/>
      <w:bCs/>
      <w:sz w:val="24"/>
      <w:szCs w:val="24"/>
      <w:lang w:val="en-US"/>
    </w:rPr>
  </w:style>
  <w:style w:type="paragraph" w:customStyle="1" w:styleId="xl126">
    <w:name w:val="xl126"/>
    <w:basedOn w:val="Normal"/>
    <w:rsid w:val="004103C6"/>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27">
    <w:name w:val="xl127"/>
    <w:basedOn w:val="Normal"/>
    <w:rsid w:val="004103C6"/>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28">
    <w:name w:val="xl128"/>
    <w:basedOn w:val="Normal"/>
    <w:rsid w:val="004103C6"/>
    <w:pPr>
      <w:pBdr>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29">
    <w:name w:val="xl129"/>
    <w:basedOn w:val="Normal"/>
    <w:rsid w:val="004103C6"/>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pPr>
    <w:rPr>
      <w:color w:val="000000"/>
      <w:sz w:val="22"/>
      <w:szCs w:val="22"/>
      <w:lang w:val="en-US"/>
    </w:rPr>
  </w:style>
  <w:style w:type="paragraph" w:customStyle="1" w:styleId="xl130">
    <w:name w:val="xl130"/>
    <w:basedOn w:val="Normal"/>
    <w:rsid w:val="004103C6"/>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jc w:val="center"/>
    </w:pPr>
    <w:rPr>
      <w:sz w:val="22"/>
      <w:szCs w:val="22"/>
      <w:lang w:val="en-US"/>
    </w:rPr>
  </w:style>
  <w:style w:type="paragraph" w:customStyle="1" w:styleId="xl131">
    <w:name w:val="xl131"/>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b/>
      <w:bCs/>
      <w:color w:val="000000"/>
      <w:sz w:val="24"/>
      <w:szCs w:val="24"/>
      <w:lang w:val="en-US"/>
    </w:rPr>
  </w:style>
  <w:style w:type="paragraph" w:customStyle="1" w:styleId="xl132">
    <w:name w:val="xl132"/>
    <w:basedOn w:val="Normal"/>
    <w:rsid w:val="004103C6"/>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b/>
      <w:bCs/>
      <w:sz w:val="24"/>
      <w:szCs w:val="24"/>
      <w:lang w:val="en-US"/>
    </w:rPr>
  </w:style>
  <w:style w:type="paragraph" w:customStyle="1" w:styleId="xl133">
    <w:name w:val="xl133"/>
    <w:basedOn w:val="Normal"/>
    <w:rsid w:val="004103C6"/>
    <w:pPr>
      <w:pBdr>
        <w:top w:val="single" w:sz="8" w:space="0" w:color="auto"/>
        <w:left w:val="single" w:sz="4" w:space="0" w:color="auto"/>
        <w:right w:val="single" w:sz="4" w:space="0" w:color="auto"/>
      </w:pBdr>
      <w:shd w:val="thinReverseDiagStripe" w:color="000000" w:fill="CCFFCC"/>
      <w:spacing w:before="100" w:beforeAutospacing="1" w:after="100" w:afterAutospacing="1"/>
      <w:jc w:val="right"/>
    </w:pPr>
    <w:rPr>
      <w:b/>
      <w:bCs/>
      <w:color w:val="000000"/>
      <w:sz w:val="24"/>
      <w:szCs w:val="24"/>
      <w:lang w:val="en-US"/>
    </w:rPr>
  </w:style>
  <w:style w:type="paragraph" w:customStyle="1" w:styleId="xl134">
    <w:name w:val="xl134"/>
    <w:basedOn w:val="Normal"/>
    <w:rsid w:val="004103C6"/>
    <w:pPr>
      <w:pBdr>
        <w:top w:val="single" w:sz="8" w:space="0" w:color="auto"/>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35">
    <w:name w:val="xl135"/>
    <w:basedOn w:val="Normal"/>
    <w:rsid w:val="004103C6"/>
    <w:pPr>
      <w:pBdr>
        <w:left w:val="single" w:sz="4" w:space="0" w:color="auto"/>
        <w:bottom w:val="single" w:sz="8" w:space="0" w:color="auto"/>
        <w:right w:val="single" w:sz="4" w:space="0" w:color="auto"/>
      </w:pBdr>
      <w:shd w:val="thinReverseDiagStripe" w:color="000000" w:fill="CCFFCC"/>
      <w:spacing w:before="100" w:beforeAutospacing="1" w:after="100" w:afterAutospacing="1"/>
      <w:jc w:val="right"/>
    </w:pPr>
    <w:rPr>
      <w:b/>
      <w:bCs/>
      <w:color w:val="000000"/>
      <w:sz w:val="24"/>
      <w:szCs w:val="24"/>
      <w:lang w:val="en-US"/>
    </w:rPr>
  </w:style>
  <w:style w:type="paragraph" w:customStyle="1" w:styleId="xl136">
    <w:name w:val="xl136"/>
    <w:basedOn w:val="Normal"/>
    <w:rsid w:val="004103C6"/>
    <w:pPr>
      <w:pBdr>
        <w:bottom w:val="single" w:sz="8" w:space="0" w:color="auto"/>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37">
    <w:name w:val="xl137"/>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color w:val="FF0000"/>
      <w:sz w:val="24"/>
      <w:szCs w:val="24"/>
      <w:lang w:val="en-US"/>
    </w:rPr>
  </w:style>
  <w:style w:type="paragraph" w:customStyle="1" w:styleId="xl138">
    <w:name w:val="xl138"/>
    <w:basedOn w:val="Normal"/>
    <w:rsid w:val="004103C6"/>
    <w:pPr>
      <w:pBdr>
        <w:top w:val="single" w:sz="8"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39">
    <w:name w:val="xl139"/>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right"/>
    </w:pPr>
    <w:rPr>
      <w:color w:val="FF0000"/>
      <w:sz w:val="24"/>
      <w:szCs w:val="24"/>
      <w:lang w:val="en-US"/>
    </w:rPr>
  </w:style>
  <w:style w:type="paragraph" w:customStyle="1" w:styleId="xl140">
    <w:name w:val="xl140"/>
    <w:basedOn w:val="Normal"/>
    <w:rsid w:val="004103C6"/>
    <w:pPr>
      <w:pBdr>
        <w:top w:val="single" w:sz="4" w:space="0" w:color="auto"/>
        <w:bottom w:val="single" w:sz="8"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41">
    <w:name w:val="xl141"/>
    <w:basedOn w:val="Normal"/>
    <w:rsid w:val="004103C6"/>
    <w:pPr>
      <w:pBdr>
        <w:left w:val="single" w:sz="4" w:space="0" w:color="auto"/>
        <w:right w:val="single" w:sz="4" w:space="0" w:color="auto"/>
      </w:pBdr>
      <w:shd w:val="thinReverseDiagStripe" w:color="000000" w:fill="CCFFCC"/>
      <w:spacing w:before="100" w:beforeAutospacing="1" w:after="100" w:afterAutospacing="1"/>
      <w:jc w:val="right"/>
    </w:pPr>
    <w:rPr>
      <w:b/>
      <w:bCs/>
      <w:color w:val="FF0000"/>
      <w:sz w:val="24"/>
      <w:szCs w:val="24"/>
      <w:lang w:val="en-US"/>
    </w:rPr>
  </w:style>
  <w:style w:type="paragraph" w:customStyle="1" w:styleId="xl142">
    <w:name w:val="xl142"/>
    <w:basedOn w:val="Normal"/>
    <w:rsid w:val="004103C6"/>
    <w:pPr>
      <w:pBdr>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43">
    <w:name w:val="xl143"/>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color w:val="FF0000"/>
      <w:sz w:val="24"/>
      <w:szCs w:val="24"/>
      <w:lang w:val="en-US"/>
    </w:rPr>
  </w:style>
  <w:style w:type="paragraph" w:customStyle="1" w:styleId="xl144">
    <w:name w:val="xl144"/>
    <w:basedOn w:val="Normal"/>
    <w:rsid w:val="004103C6"/>
    <w:pPr>
      <w:pBdr>
        <w:top w:val="single" w:sz="4"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45">
    <w:name w:val="xl145"/>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color w:val="FF0000"/>
      <w:sz w:val="24"/>
      <w:szCs w:val="24"/>
      <w:lang w:val="en-US"/>
    </w:rPr>
  </w:style>
  <w:style w:type="paragraph" w:customStyle="1" w:styleId="xl146">
    <w:name w:val="xl146"/>
    <w:basedOn w:val="Normal"/>
    <w:rsid w:val="004103C6"/>
    <w:pPr>
      <w:pBdr>
        <w:top w:val="single" w:sz="4" w:space="0" w:color="auto"/>
        <w:bottom w:val="single" w:sz="4" w:space="0" w:color="auto"/>
        <w:right w:val="single" w:sz="8" w:space="0" w:color="auto"/>
      </w:pBdr>
      <w:shd w:val="clear" w:color="000000" w:fill="FFFFCC"/>
      <w:spacing w:before="100" w:beforeAutospacing="1" w:after="100" w:afterAutospacing="1"/>
      <w:jc w:val="right"/>
      <w:textAlignment w:val="top"/>
    </w:pPr>
    <w:rPr>
      <w:sz w:val="24"/>
      <w:szCs w:val="24"/>
      <w:lang w:val="en-US"/>
    </w:rPr>
  </w:style>
  <w:style w:type="paragraph" w:customStyle="1" w:styleId="xl147">
    <w:name w:val="xl147"/>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color w:val="000000"/>
      <w:sz w:val="24"/>
      <w:szCs w:val="24"/>
      <w:lang w:val="en-US"/>
    </w:rPr>
  </w:style>
  <w:style w:type="paragraph" w:customStyle="1" w:styleId="xl148">
    <w:name w:val="xl148"/>
    <w:basedOn w:val="Normal"/>
    <w:rsid w:val="004103C6"/>
    <w:pPr>
      <w:pBdr>
        <w:top w:val="single" w:sz="4" w:space="0" w:color="auto"/>
        <w:left w:val="single" w:sz="4" w:space="0" w:color="auto"/>
        <w:right w:val="single" w:sz="4" w:space="0" w:color="auto"/>
      </w:pBdr>
      <w:shd w:val="clear" w:color="000000" w:fill="FFFFCC"/>
      <w:spacing w:before="100" w:beforeAutospacing="1" w:after="100" w:afterAutospacing="1"/>
      <w:jc w:val="right"/>
    </w:pPr>
    <w:rPr>
      <w:color w:val="000000"/>
      <w:sz w:val="24"/>
      <w:szCs w:val="24"/>
      <w:lang w:val="en-US"/>
    </w:rPr>
  </w:style>
  <w:style w:type="paragraph" w:customStyle="1" w:styleId="xl149">
    <w:name w:val="xl149"/>
    <w:basedOn w:val="Normal"/>
    <w:rsid w:val="004103C6"/>
    <w:pPr>
      <w:pBdr>
        <w:top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50">
    <w:name w:val="xl150"/>
    <w:basedOn w:val="Normal"/>
    <w:rsid w:val="004103C6"/>
    <w:pPr>
      <w:pBdr>
        <w:top w:val="single" w:sz="8" w:space="0" w:color="auto"/>
        <w:left w:val="single" w:sz="4" w:space="0" w:color="auto"/>
        <w:bottom w:val="single" w:sz="8" w:space="0" w:color="auto"/>
        <w:right w:val="single" w:sz="4" w:space="0" w:color="auto"/>
      </w:pBdr>
      <w:shd w:val="thinReverseDiagStripe" w:color="000000" w:fill="CCFFCC"/>
      <w:spacing w:before="100" w:beforeAutospacing="1" w:after="100" w:afterAutospacing="1"/>
      <w:jc w:val="right"/>
    </w:pPr>
    <w:rPr>
      <w:b/>
      <w:bCs/>
      <w:color w:val="FF0000"/>
      <w:sz w:val="24"/>
      <w:szCs w:val="24"/>
      <w:lang w:val="en-US"/>
    </w:rPr>
  </w:style>
  <w:style w:type="paragraph" w:customStyle="1" w:styleId="xl151">
    <w:name w:val="xl151"/>
    <w:basedOn w:val="Normal"/>
    <w:rsid w:val="004103C6"/>
    <w:pPr>
      <w:pBdr>
        <w:top w:val="single" w:sz="4" w:space="0" w:color="auto"/>
        <w:left w:val="single" w:sz="4" w:space="0" w:color="auto"/>
        <w:right w:val="single" w:sz="4" w:space="0" w:color="auto"/>
      </w:pBdr>
      <w:shd w:val="clear" w:color="000000" w:fill="FFFFCC"/>
      <w:spacing w:before="100" w:beforeAutospacing="1" w:after="100" w:afterAutospacing="1"/>
      <w:jc w:val="right"/>
    </w:pPr>
    <w:rPr>
      <w:color w:val="FF0000"/>
      <w:sz w:val="24"/>
      <w:szCs w:val="24"/>
      <w:lang w:val="en-US"/>
    </w:rPr>
  </w:style>
  <w:style w:type="paragraph" w:customStyle="1" w:styleId="xl152">
    <w:name w:val="xl152"/>
    <w:basedOn w:val="Normal"/>
    <w:rsid w:val="004103C6"/>
    <w:pPr>
      <w:pBdr>
        <w:top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53">
    <w:name w:val="xl153"/>
    <w:basedOn w:val="Normal"/>
    <w:rsid w:val="004103C6"/>
    <w:pPr>
      <w:pBdr>
        <w:top w:val="single" w:sz="8" w:space="0" w:color="auto"/>
        <w:left w:val="single" w:sz="4" w:space="0" w:color="auto"/>
        <w:bottom w:val="single" w:sz="4" w:space="0" w:color="auto"/>
        <w:right w:val="single" w:sz="4"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54">
    <w:name w:val="xl154"/>
    <w:basedOn w:val="Normal"/>
    <w:rsid w:val="004103C6"/>
    <w:pPr>
      <w:pBdr>
        <w:top w:val="single" w:sz="8" w:space="0" w:color="auto"/>
        <w:left w:val="single" w:sz="4" w:space="0" w:color="auto"/>
        <w:bottom w:val="single" w:sz="4" w:space="0" w:color="auto"/>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55">
    <w:name w:val="xl155"/>
    <w:basedOn w:val="Normal"/>
    <w:rsid w:val="004103C6"/>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pPr>
    <w:rPr>
      <w:b/>
      <w:bCs/>
      <w:color w:val="000000"/>
      <w:sz w:val="24"/>
      <w:szCs w:val="24"/>
      <w:lang w:val="en-US"/>
    </w:rPr>
  </w:style>
  <w:style w:type="paragraph" w:customStyle="1" w:styleId="xl156">
    <w:name w:val="xl156"/>
    <w:basedOn w:val="Normal"/>
    <w:rsid w:val="004103C6"/>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pPr>
    <w:rPr>
      <w:b/>
      <w:bCs/>
      <w:color w:val="000000"/>
      <w:sz w:val="24"/>
      <w:szCs w:val="24"/>
      <w:lang w:val="en-US"/>
    </w:rPr>
  </w:style>
  <w:style w:type="paragraph" w:customStyle="1" w:styleId="xl157">
    <w:name w:val="xl157"/>
    <w:basedOn w:val="Normal"/>
    <w:rsid w:val="004103C6"/>
    <w:pPr>
      <w:pBdr>
        <w:left w:val="single" w:sz="4" w:space="0" w:color="auto"/>
        <w:bottom w:val="single" w:sz="4"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158">
    <w:name w:val="xl158"/>
    <w:basedOn w:val="Normal"/>
    <w:rsid w:val="004103C6"/>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159">
    <w:name w:val="xl159"/>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sz w:val="24"/>
      <w:szCs w:val="24"/>
      <w:lang w:val="en-US"/>
    </w:rPr>
  </w:style>
  <w:style w:type="paragraph" w:customStyle="1" w:styleId="xl160">
    <w:name w:val="xl160"/>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pPr>
    <w:rPr>
      <w:sz w:val="24"/>
      <w:szCs w:val="24"/>
      <w:lang w:val="en-US"/>
    </w:rPr>
  </w:style>
  <w:style w:type="paragraph" w:customStyle="1" w:styleId="xl161">
    <w:name w:val="xl161"/>
    <w:basedOn w:val="Normal"/>
    <w:rsid w:val="004103C6"/>
    <w:pPr>
      <w:shd w:val="thinReverseDiagStripe" w:color="000000" w:fill="CCFFCC"/>
      <w:spacing w:before="100" w:beforeAutospacing="1" w:after="100" w:afterAutospacing="1"/>
      <w:jc w:val="center"/>
    </w:pPr>
    <w:rPr>
      <w:b/>
      <w:bCs/>
      <w:sz w:val="24"/>
      <w:szCs w:val="24"/>
      <w:lang w:val="en-US"/>
    </w:rPr>
  </w:style>
  <w:style w:type="paragraph" w:customStyle="1" w:styleId="xl162">
    <w:name w:val="xl162"/>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sz w:val="24"/>
      <w:szCs w:val="24"/>
      <w:lang w:val="en-US"/>
    </w:rPr>
  </w:style>
  <w:style w:type="paragraph" w:customStyle="1" w:styleId="xl163">
    <w:name w:val="xl163"/>
    <w:basedOn w:val="Normal"/>
    <w:rsid w:val="004103C6"/>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64">
    <w:name w:val="xl164"/>
    <w:basedOn w:val="Normal"/>
    <w:rsid w:val="004103C6"/>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65">
    <w:name w:val="xl165"/>
    <w:basedOn w:val="Normal"/>
    <w:rsid w:val="004103C6"/>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b/>
      <w:bCs/>
      <w:sz w:val="24"/>
      <w:szCs w:val="24"/>
      <w:lang w:val="en-US"/>
    </w:rPr>
  </w:style>
  <w:style w:type="paragraph" w:customStyle="1" w:styleId="xl166">
    <w:name w:val="xl166"/>
    <w:basedOn w:val="Normal"/>
    <w:rsid w:val="004103C6"/>
    <w:pPr>
      <w:pBdr>
        <w:right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67">
    <w:name w:val="xl167"/>
    <w:basedOn w:val="Normal"/>
    <w:rsid w:val="004103C6"/>
    <w:pPr>
      <w:pBdr>
        <w:top w:val="single" w:sz="8" w:space="0" w:color="auto"/>
        <w:left w:val="single" w:sz="4"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68">
    <w:name w:val="xl168"/>
    <w:basedOn w:val="Normal"/>
    <w:rsid w:val="004103C6"/>
    <w:pPr>
      <w:pBdr>
        <w:left w:val="single" w:sz="4" w:space="0" w:color="auto"/>
        <w:bottom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69">
    <w:name w:val="xl169"/>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70">
    <w:name w:val="xl170"/>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71">
    <w:name w:val="xl171"/>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72">
    <w:name w:val="xl172"/>
    <w:basedOn w:val="Normal"/>
    <w:rsid w:val="004103C6"/>
    <w:pPr>
      <w:pBdr>
        <w:top w:val="single" w:sz="8" w:space="0" w:color="auto"/>
        <w:left w:val="single" w:sz="4" w:space="0" w:color="auto"/>
        <w:bottom w:val="single" w:sz="8" w:space="0" w:color="auto"/>
      </w:pBdr>
      <w:shd w:val="thinReverseDiagStripe" w:color="000000" w:fill="CCFFCC"/>
      <w:spacing w:before="100" w:beforeAutospacing="1" w:after="100" w:afterAutospacing="1"/>
      <w:jc w:val="center"/>
    </w:pPr>
    <w:rPr>
      <w:b/>
      <w:bCs/>
      <w:color w:val="000000"/>
      <w:sz w:val="24"/>
      <w:szCs w:val="24"/>
      <w:lang w:val="en-US"/>
    </w:rPr>
  </w:style>
  <w:style w:type="paragraph" w:customStyle="1" w:styleId="xl173">
    <w:name w:val="xl173"/>
    <w:basedOn w:val="Normal"/>
    <w:rsid w:val="004103C6"/>
    <w:pPr>
      <w:pBdr>
        <w:right w:val="single" w:sz="8" w:space="0" w:color="auto"/>
      </w:pBdr>
      <w:shd w:val="thinReverseDiagStripe" w:color="000000" w:fill="CCFFCC"/>
      <w:spacing w:before="100" w:beforeAutospacing="1" w:after="100" w:afterAutospacing="1"/>
      <w:jc w:val="center"/>
    </w:pPr>
    <w:rPr>
      <w:b/>
      <w:bCs/>
      <w:color w:val="FF0000"/>
      <w:sz w:val="24"/>
      <w:szCs w:val="24"/>
      <w:lang w:val="en-US"/>
    </w:rPr>
  </w:style>
  <w:style w:type="paragraph" w:customStyle="1" w:styleId="xl174">
    <w:name w:val="xl174"/>
    <w:basedOn w:val="Normal"/>
    <w:rsid w:val="004103C6"/>
    <w:pPr>
      <w:pBdr>
        <w:top w:val="single" w:sz="8" w:space="0" w:color="auto"/>
        <w:bottom w:val="single" w:sz="8" w:space="0" w:color="auto"/>
        <w:right w:val="single" w:sz="8" w:space="0" w:color="auto"/>
      </w:pBdr>
      <w:shd w:val="thinReverseDiagStripe" w:color="000000" w:fill="CCFFCC"/>
      <w:spacing w:before="100" w:beforeAutospacing="1" w:after="100" w:afterAutospacing="1"/>
      <w:jc w:val="center"/>
    </w:pPr>
    <w:rPr>
      <w:b/>
      <w:bCs/>
      <w:color w:val="FF0000"/>
      <w:sz w:val="24"/>
      <w:szCs w:val="24"/>
      <w:lang w:val="en-US"/>
    </w:rPr>
  </w:style>
  <w:style w:type="paragraph" w:customStyle="1" w:styleId="xl175">
    <w:name w:val="xl175"/>
    <w:basedOn w:val="Normal"/>
    <w:rsid w:val="004103C6"/>
    <w:pPr>
      <w:pBdr>
        <w:left w:val="single" w:sz="4" w:space="0" w:color="auto"/>
        <w:bottom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76">
    <w:name w:val="xl176"/>
    <w:basedOn w:val="Normal"/>
    <w:rsid w:val="004103C6"/>
    <w:pPr>
      <w:pBdr>
        <w:left w:val="single" w:sz="4" w:space="0" w:color="auto"/>
        <w:bottom w:val="single" w:sz="4" w:space="0" w:color="auto"/>
        <w:right w:val="single" w:sz="8" w:space="0" w:color="auto"/>
      </w:pBdr>
      <w:shd w:val="clear" w:color="000000" w:fill="FFFFCC"/>
      <w:spacing w:before="100" w:beforeAutospacing="1" w:after="100" w:afterAutospacing="1"/>
      <w:jc w:val="right"/>
    </w:pPr>
    <w:rPr>
      <w:b/>
      <w:bCs/>
      <w:sz w:val="24"/>
      <w:szCs w:val="24"/>
      <w:lang w:val="en-US"/>
    </w:rPr>
  </w:style>
  <w:style w:type="paragraph" w:customStyle="1" w:styleId="xl177">
    <w:name w:val="xl177"/>
    <w:basedOn w:val="Normal"/>
    <w:rsid w:val="004103C6"/>
    <w:pPr>
      <w:pBdr>
        <w:top w:val="single" w:sz="4" w:space="0" w:color="auto"/>
        <w:left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78">
    <w:name w:val="xl178"/>
    <w:basedOn w:val="Normal"/>
    <w:rsid w:val="004103C6"/>
    <w:pPr>
      <w:pBdr>
        <w:top w:val="single" w:sz="4" w:space="0" w:color="auto"/>
        <w:left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79">
    <w:name w:val="xl179"/>
    <w:basedOn w:val="Normal"/>
    <w:rsid w:val="004103C6"/>
    <w:pPr>
      <w:pBdr>
        <w:top w:val="single" w:sz="8" w:space="0" w:color="auto"/>
        <w:bottom w:val="single" w:sz="4" w:space="0" w:color="auto"/>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80">
    <w:name w:val="xl180"/>
    <w:basedOn w:val="Normal"/>
    <w:rsid w:val="004103C6"/>
    <w:pPr>
      <w:pBdr>
        <w:bottom w:val="single" w:sz="8" w:space="0" w:color="auto"/>
        <w:right w:val="single" w:sz="8" w:space="0" w:color="auto"/>
      </w:pBdr>
      <w:shd w:val="clear" w:color="000000" w:fill="CCFFCC"/>
      <w:spacing w:before="100" w:beforeAutospacing="1" w:after="100" w:afterAutospacing="1"/>
      <w:jc w:val="center"/>
    </w:pPr>
    <w:rPr>
      <w:sz w:val="22"/>
      <w:szCs w:val="22"/>
      <w:lang w:val="en-US"/>
    </w:rPr>
  </w:style>
  <w:style w:type="paragraph" w:customStyle="1" w:styleId="xl181">
    <w:name w:val="xl181"/>
    <w:basedOn w:val="Normal"/>
    <w:rsid w:val="004103C6"/>
    <w:pPr>
      <w:pBdr>
        <w:left w:val="single" w:sz="4" w:space="0" w:color="auto"/>
        <w:bottom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82">
    <w:name w:val="xl182"/>
    <w:basedOn w:val="Normal"/>
    <w:rsid w:val="004103C6"/>
    <w:pPr>
      <w:pBdr>
        <w:left w:val="single" w:sz="4"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83">
    <w:name w:val="xl183"/>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84">
    <w:name w:val="xl184"/>
    <w:basedOn w:val="Normal"/>
    <w:rsid w:val="004103C6"/>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center"/>
    </w:pPr>
    <w:rPr>
      <w:color w:val="000000"/>
      <w:sz w:val="22"/>
      <w:szCs w:val="22"/>
      <w:lang w:val="en-US"/>
    </w:rPr>
  </w:style>
  <w:style w:type="paragraph" w:customStyle="1" w:styleId="xl185">
    <w:name w:val="xl185"/>
    <w:basedOn w:val="Normal"/>
    <w:rsid w:val="004103C6"/>
    <w:pPr>
      <w:pBdr>
        <w:top w:val="single" w:sz="8" w:space="0" w:color="auto"/>
        <w:bottom w:val="single" w:sz="8" w:space="0" w:color="auto"/>
        <w:right w:val="single" w:sz="8" w:space="0" w:color="auto"/>
      </w:pBdr>
      <w:shd w:val="clear" w:color="000000" w:fill="CCFFCC"/>
      <w:spacing w:before="100" w:beforeAutospacing="1" w:after="100" w:afterAutospacing="1"/>
      <w:jc w:val="center"/>
    </w:pPr>
    <w:rPr>
      <w:sz w:val="22"/>
      <w:szCs w:val="22"/>
      <w:lang w:val="en-US"/>
    </w:rPr>
  </w:style>
  <w:style w:type="paragraph" w:customStyle="1" w:styleId="xl186">
    <w:name w:val="xl186"/>
    <w:basedOn w:val="Normal"/>
    <w:rsid w:val="004103C6"/>
    <w:pPr>
      <w:pBdr>
        <w:top w:val="single" w:sz="4" w:space="0" w:color="auto"/>
        <w:left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87">
    <w:name w:val="xl187"/>
    <w:basedOn w:val="Normal"/>
    <w:rsid w:val="004103C6"/>
    <w:pPr>
      <w:pBdr>
        <w:top w:val="single" w:sz="8" w:space="0" w:color="auto"/>
        <w:bottom w:val="single" w:sz="8" w:space="0" w:color="auto"/>
      </w:pBdr>
      <w:shd w:val="clear" w:color="000000" w:fill="CCFFCC"/>
      <w:spacing w:before="100" w:beforeAutospacing="1" w:after="100" w:afterAutospacing="1"/>
      <w:jc w:val="center"/>
    </w:pPr>
    <w:rPr>
      <w:color w:val="000000"/>
      <w:sz w:val="22"/>
      <w:szCs w:val="22"/>
      <w:lang w:val="en-US"/>
    </w:rPr>
  </w:style>
  <w:style w:type="paragraph" w:customStyle="1" w:styleId="xl188">
    <w:name w:val="xl188"/>
    <w:basedOn w:val="Normal"/>
    <w:rsid w:val="004103C6"/>
    <w:pPr>
      <w:spacing w:before="100" w:beforeAutospacing="1" w:after="100" w:afterAutospacing="1"/>
      <w:jc w:val="right"/>
    </w:pPr>
    <w:rPr>
      <w:sz w:val="24"/>
      <w:szCs w:val="24"/>
      <w:lang w:val="en-US"/>
    </w:rPr>
  </w:style>
  <w:style w:type="paragraph" w:customStyle="1" w:styleId="xl189">
    <w:name w:val="xl189"/>
    <w:basedOn w:val="Normal"/>
    <w:rsid w:val="004103C6"/>
    <w:pPr>
      <w:pBdr>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4"/>
      <w:szCs w:val="24"/>
      <w:lang w:val="en-US"/>
    </w:rPr>
  </w:style>
  <w:style w:type="paragraph" w:customStyle="1" w:styleId="xl190">
    <w:name w:val="xl190"/>
    <w:basedOn w:val="Normal"/>
    <w:rsid w:val="004103C6"/>
    <w:pPr>
      <w:pBdr>
        <w:left w:val="single" w:sz="4" w:space="0" w:color="auto"/>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1">
    <w:name w:val="xl191"/>
    <w:basedOn w:val="Normal"/>
    <w:rsid w:val="004103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4"/>
      <w:szCs w:val="24"/>
      <w:lang w:val="en-US"/>
    </w:rPr>
  </w:style>
  <w:style w:type="paragraph" w:customStyle="1" w:styleId="xl192">
    <w:name w:val="xl192"/>
    <w:basedOn w:val="Normal"/>
    <w:rsid w:val="004103C6"/>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3">
    <w:name w:val="xl193"/>
    <w:basedOn w:val="Normal"/>
    <w:rsid w:val="004103C6"/>
    <w:pPr>
      <w:pBdr>
        <w:top w:val="single" w:sz="4" w:space="0" w:color="auto"/>
        <w:left w:val="single" w:sz="4" w:space="0" w:color="auto"/>
        <w:right w:val="single" w:sz="4" w:space="0" w:color="auto"/>
      </w:pBdr>
      <w:shd w:val="clear" w:color="000000" w:fill="CCFFCC"/>
      <w:spacing w:before="100" w:beforeAutospacing="1" w:after="100" w:afterAutospacing="1"/>
      <w:jc w:val="right"/>
    </w:pPr>
    <w:rPr>
      <w:b/>
      <w:bCs/>
      <w:color w:val="000000"/>
      <w:sz w:val="24"/>
      <w:szCs w:val="24"/>
      <w:lang w:val="en-US"/>
    </w:rPr>
  </w:style>
  <w:style w:type="paragraph" w:customStyle="1" w:styleId="xl194">
    <w:name w:val="xl194"/>
    <w:basedOn w:val="Normal"/>
    <w:rsid w:val="004103C6"/>
    <w:pPr>
      <w:pBdr>
        <w:top w:val="single" w:sz="4" w:space="0" w:color="auto"/>
        <w:left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5">
    <w:name w:val="xl195"/>
    <w:basedOn w:val="Normal"/>
    <w:rsid w:val="004103C6"/>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4"/>
      <w:szCs w:val="24"/>
      <w:lang w:val="en-US"/>
    </w:rPr>
  </w:style>
  <w:style w:type="paragraph" w:customStyle="1" w:styleId="xl196">
    <w:name w:val="xl196"/>
    <w:basedOn w:val="Normal"/>
    <w:rsid w:val="004103C6"/>
    <w:pPr>
      <w:pBdr>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7">
    <w:name w:val="xl197"/>
    <w:basedOn w:val="Normal"/>
    <w:rsid w:val="004103C6"/>
    <w:pPr>
      <w:pBdr>
        <w:top w:val="single" w:sz="8" w:space="0" w:color="auto"/>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8">
    <w:name w:val="xl198"/>
    <w:basedOn w:val="Normal"/>
    <w:rsid w:val="004103C6"/>
    <w:pPr>
      <w:pBdr>
        <w:top w:val="single" w:sz="4" w:space="0" w:color="auto"/>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9">
    <w:name w:val="xl199"/>
    <w:basedOn w:val="Normal"/>
    <w:rsid w:val="004103C6"/>
    <w:pPr>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200">
    <w:name w:val="xl200"/>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sz w:val="24"/>
      <w:szCs w:val="24"/>
      <w:lang w:val="en-US"/>
    </w:rPr>
  </w:style>
  <w:style w:type="paragraph" w:customStyle="1" w:styleId="xl201">
    <w:name w:val="xl201"/>
    <w:basedOn w:val="Normal"/>
    <w:rsid w:val="004103C6"/>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jc w:val="center"/>
    </w:pPr>
    <w:rPr>
      <w:b/>
      <w:bCs/>
      <w:sz w:val="24"/>
      <w:szCs w:val="24"/>
      <w:lang w:val="en-US"/>
    </w:rPr>
  </w:style>
  <w:style w:type="paragraph" w:customStyle="1" w:styleId="xl202">
    <w:name w:val="xl202"/>
    <w:basedOn w:val="Normal"/>
    <w:rsid w:val="004103C6"/>
    <w:pPr>
      <w:pBdr>
        <w:top w:val="single" w:sz="8" w:space="0" w:color="auto"/>
        <w:left w:val="single" w:sz="8" w:space="0" w:color="auto"/>
      </w:pBdr>
      <w:shd w:val="clear" w:color="000000" w:fill="CCFFCC"/>
      <w:spacing w:before="100" w:beforeAutospacing="1" w:after="100" w:afterAutospacing="1"/>
      <w:jc w:val="center"/>
      <w:textAlignment w:val="center"/>
    </w:pPr>
    <w:rPr>
      <w:b/>
      <w:bCs/>
      <w:sz w:val="24"/>
      <w:szCs w:val="24"/>
      <w:lang w:val="en-US"/>
    </w:rPr>
  </w:style>
  <w:style w:type="paragraph" w:customStyle="1" w:styleId="xl203">
    <w:name w:val="xl203"/>
    <w:basedOn w:val="Normal"/>
    <w:rsid w:val="004103C6"/>
    <w:pPr>
      <w:pBdr>
        <w:left w:val="single" w:sz="8" w:space="0" w:color="auto"/>
        <w:bottom w:val="single" w:sz="8" w:space="0" w:color="auto"/>
      </w:pBdr>
      <w:shd w:val="clear" w:color="000000" w:fill="CCFFCC"/>
      <w:spacing w:before="100" w:beforeAutospacing="1" w:after="100" w:afterAutospacing="1"/>
      <w:jc w:val="center"/>
      <w:textAlignment w:val="center"/>
    </w:pPr>
    <w:rPr>
      <w:b/>
      <w:bCs/>
      <w:sz w:val="24"/>
      <w:szCs w:val="24"/>
      <w:lang w:val="en-US"/>
    </w:rPr>
  </w:style>
  <w:style w:type="paragraph" w:customStyle="1" w:styleId="xl204">
    <w:name w:val="xl204"/>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24"/>
      <w:szCs w:val="24"/>
      <w:lang w:val="en-US"/>
    </w:rPr>
  </w:style>
  <w:style w:type="paragraph" w:customStyle="1" w:styleId="xl205">
    <w:name w:val="xl205"/>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b/>
      <w:bCs/>
      <w:sz w:val="24"/>
      <w:szCs w:val="24"/>
      <w:lang w:val="en-US"/>
    </w:rPr>
  </w:style>
  <w:style w:type="paragraph" w:styleId="Revision">
    <w:name w:val="Revision"/>
    <w:hidden/>
    <w:uiPriority w:val="99"/>
    <w:semiHidden/>
    <w:rsid w:val="00667534"/>
    <w:pPr>
      <w:spacing w:after="0" w:line="240" w:lineRule="auto"/>
    </w:pPr>
    <w:rPr>
      <w:rFonts w:ascii="Times New Roman" w:eastAsia="Times New Roman" w:hAnsi="Times New Roman" w:cs="Times New Roman"/>
      <w:sz w:val="28"/>
      <w:szCs w:val="20"/>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C52"/>
    <w:pPr>
      <w:spacing w:after="0" w:line="240" w:lineRule="auto"/>
    </w:pPr>
    <w:rPr>
      <w:rFonts w:ascii="Times New Roman" w:eastAsia="Times New Roman" w:hAnsi="Times New Roman" w:cs="Times New Roman"/>
      <w:sz w:val="28"/>
      <w:szCs w:val="20"/>
      <w:lang w:val="ru-RU"/>
    </w:rPr>
  </w:style>
  <w:style w:type="paragraph" w:styleId="Heading1">
    <w:name w:val="heading 1"/>
    <w:basedOn w:val="Normal"/>
    <w:next w:val="Normal"/>
    <w:link w:val="Heading1Char"/>
    <w:uiPriority w:val="9"/>
    <w:qFormat/>
    <w:rsid w:val="008C5508"/>
    <w:pPr>
      <w:keepNext/>
      <w:outlineLvl w:val="0"/>
    </w:pPr>
    <w:rPr>
      <w:lang w:val="ro-RO" w:eastAsia="ru-RU"/>
    </w:rPr>
  </w:style>
  <w:style w:type="paragraph" w:styleId="Heading3">
    <w:name w:val="heading 3"/>
    <w:basedOn w:val="Normal"/>
    <w:next w:val="Normal"/>
    <w:link w:val="Heading3Char"/>
    <w:uiPriority w:val="99"/>
    <w:qFormat/>
    <w:rsid w:val="008C5508"/>
    <w:pPr>
      <w:keepNext/>
      <w:jc w:val="right"/>
      <w:outlineLvl w:val="2"/>
    </w:pPr>
    <w:rPr>
      <w:b/>
      <w:bCs/>
      <w:sz w:val="24"/>
      <w:lang w:val="ro-MO"/>
    </w:rPr>
  </w:style>
  <w:style w:type="paragraph" w:styleId="Heading4">
    <w:name w:val="heading 4"/>
    <w:basedOn w:val="Normal"/>
    <w:next w:val="Normal"/>
    <w:link w:val="Heading4Char"/>
    <w:uiPriority w:val="99"/>
    <w:qFormat/>
    <w:rsid w:val="008C5508"/>
    <w:pPr>
      <w:keepNext/>
      <w:spacing w:line="360" w:lineRule="auto"/>
      <w:jc w:val="center"/>
      <w:outlineLvl w:val="3"/>
    </w:pPr>
    <w:rPr>
      <w:b/>
      <w:bCs/>
      <w:lang w:val="ro-RO"/>
    </w:rPr>
  </w:style>
  <w:style w:type="paragraph" w:styleId="Heading5">
    <w:name w:val="heading 5"/>
    <w:basedOn w:val="Normal"/>
    <w:next w:val="Normal"/>
    <w:link w:val="Heading5Char"/>
    <w:uiPriority w:val="99"/>
    <w:qFormat/>
    <w:rsid w:val="008C5508"/>
    <w:pPr>
      <w:keepNext/>
      <w:jc w:val="center"/>
      <w:outlineLvl w:val="4"/>
    </w:pPr>
    <w:rPr>
      <w:sz w:val="32"/>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5508"/>
    <w:rPr>
      <w:rFonts w:ascii="Times New Roman" w:eastAsia="Times New Roman" w:hAnsi="Times New Roman" w:cs="Times New Roman"/>
      <w:sz w:val="28"/>
      <w:szCs w:val="20"/>
      <w:lang w:val="ro-RO" w:eastAsia="ru-RU"/>
    </w:rPr>
  </w:style>
  <w:style w:type="character" w:customStyle="1" w:styleId="Heading3Char">
    <w:name w:val="Heading 3 Char"/>
    <w:basedOn w:val="DefaultParagraphFont"/>
    <w:link w:val="Heading3"/>
    <w:uiPriority w:val="99"/>
    <w:rsid w:val="008C5508"/>
    <w:rPr>
      <w:rFonts w:ascii="Times New Roman" w:eastAsia="Times New Roman" w:hAnsi="Times New Roman" w:cs="Times New Roman"/>
      <w:b/>
      <w:bCs/>
      <w:sz w:val="24"/>
      <w:szCs w:val="20"/>
      <w:lang w:val="ro-MO" w:eastAsia="en-US"/>
    </w:rPr>
  </w:style>
  <w:style w:type="character" w:customStyle="1" w:styleId="Heading4Char">
    <w:name w:val="Heading 4 Char"/>
    <w:basedOn w:val="DefaultParagraphFont"/>
    <w:link w:val="Heading4"/>
    <w:uiPriority w:val="99"/>
    <w:rsid w:val="008C5508"/>
    <w:rPr>
      <w:rFonts w:ascii="Times New Roman" w:eastAsia="Times New Roman" w:hAnsi="Times New Roman" w:cs="Times New Roman"/>
      <w:b/>
      <w:bCs/>
      <w:sz w:val="28"/>
      <w:szCs w:val="20"/>
      <w:lang w:val="ro-RO" w:eastAsia="en-US"/>
    </w:rPr>
  </w:style>
  <w:style w:type="character" w:customStyle="1" w:styleId="Heading5Char">
    <w:name w:val="Heading 5 Char"/>
    <w:basedOn w:val="DefaultParagraphFont"/>
    <w:link w:val="Heading5"/>
    <w:uiPriority w:val="99"/>
    <w:rsid w:val="008C5508"/>
    <w:rPr>
      <w:rFonts w:ascii="Times New Roman" w:eastAsia="Times New Roman" w:hAnsi="Times New Roman" w:cs="Times New Roman"/>
      <w:sz w:val="32"/>
      <w:szCs w:val="20"/>
      <w:lang w:val="es-ES_tradnl" w:eastAsia="en-US"/>
    </w:rPr>
  </w:style>
  <w:style w:type="paragraph" w:styleId="Footer">
    <w:name w:val="footer"/>
    <w:basedOn w:val="Normal"/>
    <w:link w:val="FooterChar"/>
    <w:uiPriority w:val="99"/>
    <w:rsid w:val="008C5508"/>
    <w:pPr>
      <w:tabs>
        <w:tab w:val="center" w:pos="4153"/>
        <w:tab w:val="right" w:pos="8306"/>
      </w:tabs>
    </w:pPr>
  </w:style>
  <w:style w:type="character" w:customStyle="1" w:styleId="FooterChar">
    <w:name w:val="Footer Char"/>
    <w:basedOn w:val="DefaultParagraphFont"/>
    <w:link w:val="Footer"/>
    <w:uiPriority w:val="99"/>
    <w:rsid w:val="008C5508"/>
    <w:rPr>
      <w:rFonts w:ascii="Times New Roman" w:eastAsia="Times New Roman" w:hAnsi="Times New Roman" w:cs="Times New Roman"/>
      <w:sz w:val="28"/>
      <w:szCs w:val="20"/>
      <w:lang w:val="ru-RU" w:eastAsia="en-US"/>
    </w:rPr>
  </w:style>
  <w:style w:type="paragraph" w:styleId="ListParagraph">
    <w:name w:val="List Paragraph"/>
    <w:basedOn w:val="Normal"/>
    <w:uiPriority w:val="34"/>
    <w:qFormat/>
    <w:rsid w:val="008C5508"/>
    <w:pPr>
      <w:spacing w:after="200" w:line="276" w:lineRule="auto"/>
      <w:ind w:left="720"/>
      <w:contextualSpacing/>
    </w:pPr>
    <w:rPr>
      <w:rFonts w:ascii="Calibri" w:eastAsia="Calibri" w:hAnsi="Calibri"/>
      <w:sz w:val="22"/>
      <w:szCs w:val="22"/>
      <w:lang w:val="en-US"/>
    </w:rPr>
  </w:style>
  <w:style w:type="paragraph" w:styleId="NormalWeb">
    <w:name w:val="Normal (Web)"/>
    <w:basedOn w:val="Normal"/>
    <w:uiPriority w:val="99"/>
    <w:rsid w:val="008C5508"/>
    <w:pPr>
      <w:spacing w:before="100" w:beforeAutospacing="1" w:after="100" w:afterAutospacing="1"/>
    </w:pPr>
    <w:rPr>
      <w:rFonts w:ascii="Arial Unicode MS" w:eastAsia="Arial Unicode MS" w:cs="Arial Unicode MS"/>
      <w:sz w:val="24"/>
      <w:szCs w:val="24"/>
      <w:lang w:val="en-US"/>
    </w:rPr>
  </w:style>
  <w:style w:type="paragraph" w:styleId="BalloonText">
    <w:name w:val="Balloon Text"/>
    <w:basedOn w:val="Normal"/>
    <w:link w:val="BalloonTextChar"/>
    <w:uiPriority w:val="99"/>
    <w:semiHidden/>
    <w:unhideWhenUsed/>
    <w:rsid w:val="002E2227"/>
    <w:rPr>
      <w:rFonts w:ascii="Tahoma" w:hAnsi="Tahoma" w:cs="Tahoma"/>
      <w:sz w:val="16"/>
      <w:szCs w:val="16"/>
    </w:rPr>
  </w:style>
  <w:style w:type="character" w:customStyle="1" w:styleId="BalloonTextChar">
    <w:name w:val="Balloon Text Char"/>
    <w:basedOn w:val="DefaultParagraphFont"/>
    <w:link w:val="BalloonText"/>
    <w:uiPriority w:val="99"/>
    <w:semiHidden/>
    <w:rsid w:val="002E2227"/>
    <w:rPr>
      <w:rFonts w:ascii="Tahoma" w:eastAsia="Times New Roman" w:hAnsi="Tahoma" w:cs="Tahoma"/>
      <w:sz w:val="16"/>
      <w:szCs w:val="16"/>
      <w:lang w:val="ru-RU" w:eastAsia="en-US"/>
    </w:rPr>
  </w:style>
  <w:style w:type="paragraph" w:styleId="Header">
    <w:name w:val="header"/>
    <w:basedOn w:val="Normal"/>
    <w:link w:val="HeaderChar"/>
    <w:uiPriority w:val="99"/>
    <w:unhideWhenUsed/>
    <w:rsid w:val="00820ADC"/>
    <w:pPr>
      <w:tabs>
        <w:tab w:val="center" w:pos="4680"/>
        <w:tab w:val="right" w:pos="9360"/>
      </w:tabs>
    </w:pPr>
  </w:style>
  <w:style w:type="character" w:customStyle="1" w:styleId="HeaderChar">
    <w:name w:val="Header Char"/>
    <w:basedOn w:val="DefaultParagraphFont"/>
    <w:link w:val="Header"/>
    <w:uiPriority w:val="99"/>
    <w:rsid w:val="00820ADC"/>
    <w:rPr>
      <w:rFonts w:ascii="Times New Roman" w:eastAsia="Times New Roman" w:hAnsi="Times New Roman" w:cs="Times New Roman"/>
      <w:sz w:val="28"/>
      <w:szCs w:val="20"/>
      <w:lang w:val="ru-RU" w:eastAsia="en-US"/>
    </w:rPr>
  </w:style>
  <w:style w:type="paragraph" w:customStyle="1" w:styleId="CharChar">
    <w:name w:val="Char Char Знак Знак Знак"/>
    <w:basedOn w:val="Normal"/>
    <w:rsid w:val="00DF52F2"/>
    <w:pPr>
      <w:spacing w:after="160" w:line="240" w:lineRule="exact"/>
    </w:pPr>
    <w:rPr>
      <w:rFonts w:ascii="Arial" w:eastAsia="Batang" w:hAnsi="Arial" w:cs="Arial"/>
      <w:color w:val="000000"/>
      <w:sz w:val="24"/>
      <w:szCs w:val="24"/>
      <w:lang w:val="en-US"/>
    </w:rPr>
  </w:style>
  <w:style w:type="paragraph" w:styleId="NoSpacing">
    <w:name w:val="No Spacing"/>
    <w:uiPriority w:val="1"/>
    <w:qFormat/>
    <w:rsid w:val="0098405C"/>
    <w:pPr>
      <w:spacing w:after="0" w:line="240" w:lineRule="auto"/>
    </w:pPr>
    <w:rPr>
      <w:rFonts w:ascii="Times New Roman" w:eastAsia="Times New Roman" w:hAnsi="Times New Roman" w:cs="Times New Roman"/>
      <w:sz w:val="28"/>
      <w:szCs w:val="20"/>
      <w:lang w:val="ru-RU"/>
    </w:rPr>
  </w:style>
  <w:style w:type="character" w:styleId="Hyperlink">
    <w:name w:val="Hyperlink"/>
    <w:basedOn w:val="DefaultParagraphFont"/>
    <w:uiPriority w:val="99"/>
    <w:unhideWhenUsed/>
    <w:rsid w:val="00EC7372"/>
    <w:rPr>
      <w:strike w:val="0"/>
      <w:dstrike w:val="0"/>
      <w:color w:val="3366CC"/>
      <w:u w:val="none"/>
      <w:effect w:val="none"/>
    </w:rPr>
  </w:style>
  <w:style w:type="character" w:customStyle="1" w:styleId="bold">
    <w:name w:val="bold"/>
    <w:basedOn w:val="DefaultParagraphFont"/>
    <w:rsid w:val="00EC7372"/>
    <w:rPr>
      <w:b/>
      <w:bCs/>
    </w:rPr>
  </w:style>
  <w:style w:type="character" w:customStyle="1" w:styleId="italic1">
    <w:name w:val="italic1"/>
    <w:basedOn w:val="DefaultParagraphFont"/>
    <w:rsid w:val="00EC7372"/>
    <w:rPr>
      <w:i/>
      <w:iCs/>
    </w:rPr>
  </w:style>
  <w:style w:type="character" w:customStyle="1" w:styleId="sub">
    <w:name w:val="sub"/>
    <w:basedOn w:val="DefaultParagraphFont"/>
    <w:rsid w:val="00EC7372"/>
    <w:rPr>
      <w:sz w:val="17"/>
      <w:szCs w:val="17"/>
      <w:vertAlign w:val="subscript"/>
    </w:rPr>
  </w:style>
  <w:style w:type="character" w:customStyle="1" w:styleId="super">
    <w:name w:val="super"/>
    <w:basedOn w:val="DefaultParagraphFont"/>
    <w:rsid w:val="00EC7372"/>
    <w:rPr>
      <w:sz w:val="17"/>
      <w:szCs w:val="17"/>
      <w:vertAlign w:val="superscript"/>
    </w:rPr>
  </w:style>
  <w:style w:type="paragraph" w:customStyle="1" w:styleId="ti-grseq-12">
    <w:name w:val="ti-grseq-12"/>
    <w:basedOn w:val="Normal"/>
    <w:rsid w:val="00EC7372"/>
    <w:pPr>
      <w:spacing w:before="240" w:after="120" w:line="312" w:lineRule="atLeast"/>
      <w:jc w:val="both"/>
    </w:pPr>
    <w:rPr>
      <w:b/>
      <w:bCs/>
      <w:sz w:val="24"/>
      <w:szCs w:val="24"/>
      <w:lang w:val="en-US"/>
    </w:rPr>
  </w:style>
  <w:style w:type="paragraph" w:customStyle="1" w:styleId="normal2">
    <w:name w:val="normal2"/>
    <w:basedOn w:val="Normal"/>
    <w:rsid w:val="00EC7372"/>
    <w:pPr>
      <w:spacing w:before="120" w:line="312" w:lineRule="atLeast"/>
      <w:jc w:val="both"/>
    </w:pPr>
    <w:rPr>
      <w:sz w:val="24"/>
      <w:szCs w:val="24"/>
      <w:lang w:val="en-US"/>
    </w:rPr>
  </w:style>
  <w:style w:type="paragraph" w:customStyle="1" w:styleId="ti-tbl2">
    <w:name w:val="ti-tbl2"/>
    <w:basedOn w:val="Normal"/>
    <w:rsid w:val="00EC7372"/>
    <w:pPr>
      <w:spacing w:before="120" w:after="120" w:line="312" w:lineRule="atLeast"/>
      <w:jc w:val="center"/>
    </w:pPr>
    <w:rPr>
      <w:sz w:val="24"/>
      <w:szCs w:val="24"/>
      <w:lang w:val="en-US"/>
    </w:rPr>
  </w:style>
  <w:style w:type="paragraph" w:customStyle="1" w:styleId="tbl-hdr2">
    <w:name w:val="tbl-hdr2"/>
    <w:basedOn w:val="Normal"/>
    <w:rsid w:val="00EC7372"/>
    <w:pPr>
      <w:spacing w:before="60" w:after="60" w:line="312" w:lineRule="atLeast"/>
      <w:ind w:right="195"/>
      <w:jc w:val="center"/>
    </w:pPr>
    <w:rPr>
      <w:b/>
      <w:bCs/>
      <w:sz w:val="22"/>
      <w:szCs w:val="22"/>
      <w:lang w:val="en-US"/>
    </w:rPr>
  </w:style>
  <w:style w:type="paragraph" w:customStyle="1" w:styleId="tbl-txt2">
    <w:name w:val="tbl-txt2"/>
    <w:basedOn w:val="Normal"/>
    <w:rsid w:val="00EC7372"/>
    <w:pPr>
      <w:spacing w:before="60" w:after="60" w:line="312" w:lineRule="atLeast"/>
    </w:pPr>
    <w:rPr>
      <w:sz w:val="22"/>
      <w:szCs w:val="22"/>
      <w:lang w:val="en-US"/>
    </w:rPr>
  </w:style>
  <w:style w:type="paragraph" w:customStyle="1" w:styleId="tbl-num2">
    <w:name w:val="tbl-num2"/>
    <w:basedOn w:val="Normal"/>
    <w:rsid w:val="00EC7372"/>
    <w:pPr>
      <w:spacing w:before="60" w:after="60" w:line="312" w:lineRule="atLeast"/>
      <w:ind w:right="195"/>
      <w:jc w:val="right"/>
    </w:pPr>
    <w:rPr>
      <w:sz w:val="22"/>
      <w:szCs w:val="22"/>
      <w:lang w:val="en-US"/>
    </w:rPr>
  </w:style>
  <w:style w:type="paragraph" w:customStyle="1" w:styleId="ti-annotation2">
    <w:name w:val="ti-annotation2"/>
    <w:basedOn w:val="Normal"/>
    <w:rsid w:val="00EC7372"/>
    <w:pPr>
      <w:spacing w:before="120" w:line="312" w:lineRule="atLeast"/>
    </w:pPr>
    <w:rPr>
      <w:i/>
      <w:iCs/>
      <w:sz w:val="24"/>
      <w:szCs w:val="24"/>
      <w:lang w:val="en-US"/>
    </w:rPr>
  </w:style>
  <w:style w:type="paragraph" w:customStyle="1" w:styleId="image2">
    <w:name w:val="image2"/>
    <w:basedOn w:val="Normal"/>
    <w:rsid w:val="00EC7372"/>
    <w:pPr>
      <w:spacing w:before="120" w:after="120" w:line="312" w:lineRule="atLeast"/>
      <w:jc w:val="center"/>
    </w:pPr>
    <w:rPr>
      <w:sz w:val="24"/>
      <w:szCs w:val="24"/>
      <w:lang w:val="en-US"/>
    </w:rPr>
  </w:style>
  <w:style w:type="paragraph" w:customStyle="1" w:styleId="note2">
    <w:name w:val="note2"/>
    <w:basedOn w:val="Normal"/>
    <w:rsid w:val="00EC7372"/>
    <w:pPr>
      <w:spacing w:before="60" w:after="60" w:line="312" w:lineRule="atLeast"/>
      <w:jc w:val="both"/>
    </w:pPr>
    <w:rPr>
      <w:sz w:val="19"/>
      <w:szCs w:val="19"/>
      <w:lang w:val="en-US"/>
    </w:rPr>
  </w:style>
  <w:style w:type="paragraph" w:styleId="FootnoteText">
    <w:name w:val="footnote text"/>
    <w:basedOn w:val="Normal"/>
    <w:link w:val="FootnoteTextChar"/>
    <w:uiPriority w:val="99"/>
    <w:semiHidden/>
    <w:unhideWhenUsed/>
    <w:rsid w:val="005A25ED"/>
    <w:rPr>
      <w:sz w:val="20"/>
    </w:rPr>
  </w:style>
  <w:style w:type="character" w:customStyle="1" w:styleId="FootnoteTextChar">
    <w:name w:val="Footnote Text Char"/>
    <w:basedOn w:val="DefaultParagraphFont"/>
    <w:link w:val="FootnoteText"/>
    <w:uiPriority w:val="99"/>
    <w:semiHidden/>
    <w:rsid w:val="005A25ED"/>
    <w:rPr>
      <w:rFonts w:ascii="Times New Roman" w:eastAsia="Times New Roman" w:hAnsi="Times New Roman" w:cs="Times New Roman"/>
      <w:sz w:val="20"/>
      <w:szCs w:val="20"/>
      <w:lang w:val="ru-RU" w:eastAsia="en-US"/>
    </w:rPr>
  </w:style>
  <w:style w:type="character" w:styleId="FootnoteReference">
    <w:name w:val="footnote reference"/>
    <w:basedOn w:val="DefaultParagraphFont"/>
    <w:uiPriority w:val="99"/>
    <w:semiHidden/>
    <w:unhideWhenUsed/>
    <w:rsid w:val="005A25ED"/>
    <w:rPr>
      <w:vertAlign w:val="superscript"/>
    </w:rPr>
  </w:style>
  <w:style w:type="paragraph" w:styleId="EndnoteText">
    <w:name w:val="endnote text"/>
    <w:basedOn w:val="Normal"/>
    <w:link w:val="EndnoteTextChar"/>
    <w:uiPriority w:val="99"/>
    <w:semiHidden/>
    <w:unhideWhenUsed/>
    <w:rsid w:val="005A25ED"/>
    <w:rPr>
      <w:sz w:val="20"/>
    </w:rPr>
  </w:style>
  <w:style w:type="character" w:customStyle="1" w:styleId="EndnoteTextChar">
    <w:name w:val="Endnote Text Char"/>
    <w:basedOn w:val="DefaultParagraphFont"/>
    <w:link w:val="EndnoteText"/>
    <w:uiPriority w:val="99"/>
    <w:semiHidden/>
    <w:rsid w:val="005A25ED"/>
    <w:rPr>
      <w:rFonts w:ascii="Times New Roman" w:eastAsia="Times New Roman" w:hAnsi="Times New Roman" w:cs="Times New Roman"/>
      <w:sz w:val="20"/>
      <w:szCs w:val="20"/>
      <w:lang w:val="ru-RU" w:eastAsia="en-US"/>
    </w:rPr>
  </w:style>
  <w:style w:type="character" w:styleId="EndnoteReference">
    <w:name w:val="endnote reference"/>
    <w:basedOn w:val="DefaultParagraphFont"/>
    <w:uiPriority w:val="99"/>
    <w:semiHidden/>
    <w:unhideWhenUsed/>
    <w:rsid w:val="005A25ED"/>
    <w:rPr>
      <w:vertAlign w:val="superscript"/>
    </w:rPr>
  </w:style>
  <w:style w:type="character" w:styleId="CommentReference">
    <w:name w:val="annotation reference"/>
    <w:basedOn w:val="DefaultParagraphFont"/>
    <w:uiPriority w:val="99"/>
    <w:semiHidden/>
    <w:unhideWhenUsed/>
    <w:rsid w:val="00B85CE4"/>
    <w:rPr>
      <w:sz w:val="16"/>
      <w:szCs w:val="16"/>
    </w:rPr>
  </w:style>
  <w:style w:type="paragraph" w:styleId="CommentText">
    <w:name w:val="annotation text"/>
    <w:basedOn w:val="Normal"/>
    <w:link w:val="CommentTextChar"/>
    <w:uiPriority w:val="99"/>
    <w:semiHidden/>
    <w:unhideWhenUsed/>
    <w:rsid w:val="00B85CE4"/>
    <w:rPr>
      <w:sz w:val="20"/>
    </w:rPr>
  </w:style>
  <w:style w:type="character" w:customStyle="1" w:styleId="CommentTextChar">
    <w:name w:val="Comment Text Char"/>
    <w:basedOn w:val="DefaultParagraphFont"/>
    <w:link w:val="CommentText"/>
    <w:uiPriority w:val="99"/>
    <w:semiHidden/>
    <w:rsid w:val="00B85CE4"/>
    <w:rPr>
      <w:rFonts w:ascii="Times New Roman" w:eastAsia="Times New Roman" w:hAnsi="Times New Roman" w:cs="Times New Roman"/>
      <w:sz w:val="20"/>
      <w:szCs w:val="20"/>
      <w:lang w:val="ru-RU" w:eastAsia="en-US"/>
    </w:rPr>
  </w:style>
  <w:style w:type="paragraph" w:styleId="CommentSubject">
    <w:name w:val="annotation subject"/>
    <w:basedOn w:val="CommentText"/>
    <w:next w:val="CommentText"/>
    <w:link w:val="CommentSubjectChar"/>
    <w:uiPriority w:val="99"/>
    <w:semiHidden/>
    <w:unhideWhenUsed/>
    <w:rsid w:val="00B85CE4"/>
    <w:rPr>
      <w:b/>
      <w:bCs/>
    </w:rPr>
  </w:style>
  <w:style w:type="character" w:customStyle="1" w:styleId="CommentSubjectChar">
    <w:name w:val="Comment Subject Char"/>
    <w:basedOn w:val="CommentTextChar"/>
    <w:link w:val="CommentSubject"/>
    <w:uiPriority w:val="99"/>
    <w:semiHidden/>
    <w:rsid w:val="00B85CE4"/>
    <w:rPr>
      <w:rFonts w:ascii="Times New Roman" w:eastAsia="Times New Roman" w:hAnsi="Times New Roman" w:cs="Times New Roman"/>
      <w:b/>
      <w:bCs/>
      <w:sz w:val="20"/>
      <w:szCs w:val="20"/>
      <w:lang w:val="ru-RU" w:eastAsia="en-US"/>
    </w:rPr>
  </w:style>
  <w:style w:type="numbering" w:customStyle="1" w:styleId="NoList1">
    <w:name w:val="No List1"/>
    <w:next w:val="NoList"/>
    <w:uiPriority w:val="99"/>
    <w:semiHidden/>
    <w:unhideWhenUsed/>
    <w:rsid w:val="002C2CBB"/>
  </w:style>
  <w:style w:type="paragraph" w:customStyle="1" w:styleId="tt">
    <w:name w:val="tt"/>
    <w:basedOn w:val="Normal"/>
    <w:rsid w:val="002C2CBB"/>
    <w:pPr>
      <w:jc w:val="center"/>
    </w:pPr>
    <w:rPr>
      <w:b/>
      <w:bCs/>
      <w:sz w:val="24"/>
      <w:szCs w:val="24"/>
      <w:lang w:val="en-US"/>
    </w:rPr>
  </w:style>
  <w:style w:type="paragraph" w:customStyle="1" w:styleId="pb">
    <w:name w:val="pb"/>
    <w:basedOn w:val="Normal"/>
    <w:rsid w:val="002C2CBB"/>
    <w:pPr>
      <w:jc w:val="center"/>
    </w:pPr>
    <w:rPr>
      <w:i/>
      <w:iCs/>
      <w:color w:val="663300"/>
      <w:sz w:val="20"/>
      <w:lang w:val="en-US"/>
    </w:rPr>
  </w:style>
  <w:style w:type="paragraph" w:customStyle="1" w:styleId="cn">
    <w:name w:val="cn"/>
    <w:basedOn w:val="Normal"/>
    <w:rsid w:val="002C2CBB"/>
    <w:pPr>
      <w:jc w:val="center"/>
    </w:pPr>
    <w:rPr>
      <w:sz w:val="24"/>
      <w:szCs w:val="24"/>
      <w:lang w:val="en-US"/>
    </w:rPr>
  </w:style>
  <w:style w:type="character" w:styleId="Strong">
    <w:name w:val="Strong"/>
    <w:basedOn w:val="DefaultParagraphFont"/>
    <w:uiPriority w:val="22"/>
    <w:qFormat/>
    <w:rsid w:val="002C2CBB"/>
    <w:rPr>
      <w:b/>
      <w:bCs/>
    </w:rPr>
  </w:style>
  <w:style w:type="character" w:customStyle="1" w:styleId="apple-converted-space">
    <w:name w:val="apple-converted-space"/>
    <w:basedOn w:val="DefaultParagraphFont"/>
    <w:rsid w:val="007F5C10"/>
  </w:style>
  <w:style w:type="paragraph" w:customStyle="1" w:styleId="Default">
    <w:name w:val="Default"/>
    <w:rsid w:val="00DE5C8C"/>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uiPriority w:val="20"/>
    <w:qFormat/>
    <w:rsid w:val="0009794D"/>
    <w:rPr>
      <w:b/>
      <w:bCs/>
      <w:i w:val="0"/>
      <w:iCs w:val="0"/>
    </w:rPr>
  </w:style>
  <w:style w:type="character" w:customStyle="1" w:styleId="st1">
    <w:name w:val="st1"/>
    <w:basedOn w:val="DefaultParagraphFont"/>
    <w:rsid w:val="0009794D"/>
  </w:style>
  <w:style w:type="numbering" w:customStyle="1" w:styleId="NoList2">
    <w:name w:val="No List2"/>
    <w:next w:val="NoList"/>
    <w:uiPriority w:val="99"/>
    <w:semiHidden/>
    <w:unhideWhenUsed/>
    <w:rsid w:val="00B66B30"/>
  </w:style>
  <w:style w:type="paragraph" w:customStyle="1" w:styleId="CharCaracterCaracterCharCaracterCaracterCaracterCharCaracterCaracterCharCaracterCaracterCharCaracterCaracterCaracter">
    <w:name w:val="Char Caracter Caracter Char Caracter Caracter Caracter Char Caracter Caracter Char Caracter Caracter Char Caracter Caracter Caracter"/>
    <w:basedOn w:val="Normal"/>
    <w:rsid w:val="00B66B30"/>
    <w:pPr>
      <w:spacing w:after="160" w:line="240" w:lineRule="exact"/>
    </w:pPr>
    <w:rPr>
      <w:rFonts w:ascii="Tahoma" w:hAnsi="Tahoma"/>
      <w:sz w:val="20"/>
      <w:lang w:val="en-US"/>
    </w:rPr>
  </w:style>
  <w:style w:type="character" w:customStyle="1" w:styleId="tal">
    <w:name w:val="tal"/>
    <w:basedOn w:val="DefaultParagraphFont"/>
    <w:rsid w:val="00B66B30"/>
  </w:style>
  <w:style w:type="character" w:customStyle="1" w:styleId="tli">
    <w:name w:val="tli"/>
    <w:basedOn w:val="DefaultParagraphFont"/>
    <w:rsid w:val="00B66B30"/>
  </w:style>
  <w:style w:type="character" w:styleId="PageNumber">
    <w:name w:val="page number"/>
    <w:basedOn w:val="DefaultParagraphFont"/>
    <w:rsid w:val="00B66B30"/>
  </w:style>
  <w:style w:type="paragraph" w:customStyle="1" w:styleId="a">
    <w:name w:val="Знак Знак"/>
    <w:basedOn w:val="Normal"/>
    <w:next w:val="Normal"/>
    <w:rsid w:val="000B15AC"/>
    <w:pPr>
      <w:spacing w:after="160" w:line="240" w:lineRule="exact"/>
    </w:pPr>
    <w:rPr>
      <w:rFonts w:ascii="Tahoma" w:hAnsi="Tahoma"/>
      <w:sz w:val="24"/>
      <w:lang w:val="en-US"/>
    </w:rPr>
  </w:style>
  <w:style w:type="table" w:styleId="TableGrid">
    <w:name w:val="Table Grid"/>
    <w:basedOn w:val="TableNormal"/>
    <w:uiPriority w:val="39"/>
    <w:rsid w:val="003764F8"/>
    <w:pPr>
      <w:spacing w:after="0" w:line="240" w:lineRule="auto"/>
    </w:pPr>
    <w:rPr>
      <w:lang w:eastAsia="ko-K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rsid w:val="006B5E72"/>
    <w:pPr>
      <w:spacing w:after="160" w:line="240" w:lineRule="exact"/>
    </w:pPr>
    <w:rPr>
      <w:rFonts w:ascii="Tahoma" w:hAnsi="Tahoma"/>
      <w:sz w:val="24"/>
      <w:lang w:val="en-US"/>
    </w:rPr>
  </w:style>
  <w:style w:type="numbering" w:customStyle="1" w:styleId="NoList3">
    <w:name w:val="No List3"/>
    <w:next w:val="NoList"/>
    <w:uiPriority w:val="99"/>
    <w:semiHidden/>
    <w:unhideWhenUsed/>
    <w:rsid w:val="0059714C"/>
  </w:style>
  <w:style w:type="numbering" w:customStyle="1" w:styleId="NoList11">
    <w:name w:val="No List11"/>
    <w:next w:val="NoList"/>
    <w:uiPriority w:val="99"/>
    <w:semiHidden/>
    <w:unhideWhenUsed/>
    <w:rsid w:val="0059714C"/>
  </w:style>
  <w:style w:type="paragraph" w:customStyle="1" w:styleId="cu">
    <w:name w:val="cu"/>
    <w:basedOn w:val="Normal"/>
    <w:rsid w:val="0059714C"/>
    <w:pPr>
      <w:spacing w:before="45"/>
      <w:ind w:left="1134" w:right="567" w:hanging="567"/>
      <w:jc w:val="both"/>
    </w:pPr>
    <w:rPr>
      <w:sz w:val="20"/>
      <w:lang w:val="en-US"/>
    </w:rPr>
  </w:style>
  <w:style w:type="paragraph" w:customStyle="1" w:styleId="cut">
    <w:name w:val="cut"/>
    <w:basedOn w:val="Normal"/>
    <w:rsid w:val="0059714C"/>
    <w:pPr>
      <w:ind w:left="567" w:right="567" w:firstLine="567"/>
      <w:jc w:val="center"/>
    </w:pPr>
    <w:rPr>
      <w:b/>
      <w:bCs/>
      <w:sz w:val="20"/>
      <w:lang w:val="en-US"/>
    </w:rPr>
  </w:style>
  <w:style w:type="paragraph" w:customStyle="1" w:styleId="cp">
    <w:name w:val="cp"/>
    <w:basedOn w:val="Normal"/>
    <w:rsid w:val="0059714C"/>
    <w:pPr>
      <w:jc w:val="center"/>
    </w:pPr>
    <w:rPr>
      <w:b/>
      <w:bCs/>
      <w:sz w:val="24"/>
      <w:szCs w:val="24"/>
      <w:lang w:val="en-US"/>
    </w:rPr>
  </w:style>
  <w:style w:type="paragraph" w:customStyle="1" w:styleId="nt">
    <w:name w:val="nt"/>
    <w:basedOn w:val="Normal"/>
    <w:rsid w:val="0059714C"/>
    <w:pPr>
      <w:ind w:left="567" w:right="567" w:hanging="567"/>
      <w:jc w:val="both"/>
    </w:pPr>
    <w:rPr>
      <w:i/>
      <w:iCs/>
      <w:color w:val="663300"/>
      <w:sz w:val="20"/>
      <w:lang w:val="en-US"/>
    </w:rPr>
  </w:style>
  <w:style w:type="paragraph" w:customStyle="1" w:styleId="md">
    <w:name w:val="md"/>
    <w:basedOn w:val="Normal"/>
    <w:rsid w:val="0059714C"/>
    <w:pPr>
      <w:ind w:firstLine="567"/>
      <w:jc w:val="both"/>
    </w:pPr>
    <w:rPr>
      <w:i/>
      <w:iCs/>
      <w:color w:val="663300"/>
      <w:sz w:val="20"/>
      <w:lang w:val="en-US"/>
    </w:rPr>
  </w:style>
  <w:style w:type="paragraph" w:customStyle="1" w:styleId="sm">
    <w:name w:val="sm"/>
    <w:basedOn w:val="Normal"/>
    <w:rsid w:val="0059714C"/>
    <w:pPr>
      <w:ind w:firstLine="567"/>
    </w:pPr>
    <w:rPr>
      <w:b/>
      <w:bCs/>
      <w:sz w:val="20"/>
      <w:lang w:val="en-US"/>
    </w:rPr>
  </w:style>
  <w:style w:type="paragraph" w:customStyle="1" w:styleId="cb">
    <w:name w:val="cb"/>
    <w:basedOn w:val="Normal"/>
    <w:rsid w:val="0059714C"/>
    <w:pPr>
      <w:jc w:val="center"/>
    </w:pPr>
    <w:rPr>
      <w:b/>
      <w:bCs/>
      <w:sz w:val="24"/>
      <w:szCs w:val="24"/>
      <w:lang w:val="en-US"/>
    </w:rPr>
  </w:style>
  <w:style w:type="paragraph" w:customStyle="1" w:styleId="rg">
    <w:name w:val="rg"/>
    <w:basedOn w:val="Normal"/>
    <w:rsid w:val="0059714C"/>
    <w:pPr>
      <w:jc w:val="right"/>
    </w:pPr>
    <w:rPr>
      <w:sz w:val="24"/>
      <w:szCs w:val="24"/>
      <w:lang w:val="en-US"/>
    </w:rPr>
  </w:style>
  <w:style w:type="paragraph" w:customStyle="1" w:styleId="js">
    <w:name w:val="js"/>
    <w:basedOn w:val="Normal"/>
    <w:rsid w:val="0059714C"/>
    <w:pPr>
      <w:jc w:val="both"/>
    </w:pPr>
    <w:rPr>
      <w:sz w:val="24"/>
      <w:szCs w:val="24"/>
      <w:lang w:val="en-US"/>
    </w:rPr>
  </w:style>
  <w:style w:type="paragraph" w:customStyle="1" w:styleId="lf">
    <w:name w:val="lf"/>
    <w:basedOn w:val="Normal"/>
    <w:rsid w:val="0059714C"/>
    <w:rPr>
      <w:sz w:val="24"/>
      <w:szCs w:val="24"/>
      <w:lang w:val="en-US"/>
    </w:rPr>
  </w:style>
  <w:style w:type="paragraph" w:customStyle="1" w:styleId="forma">
    <w:name w:val="forma"/>
    <w:basedOn w:val="Normal"/>
    <w:rsid w:val="0059714C"/>
    <w:pPr>
      <w:ind w:firstLine="567"/>
      <w:jc w:val="both"/>
    </w:pPr>
    <w:rPr>
      <w:rFonts w:ascii="Arial" w:hAnsi="Arial" w:cs="Arial"/>
      <w:sz w:val="20"/>
      <w:lang w:val="en-US"/>
    </w:rPr>
  </w:style>
  <w:style w:type="character" w:styleId="FollowedHyperlink">
    <w:name w:val="FollowedHyperlink"/>
    <w:basedOn w:val="DefaultParagraphFont"/>
    <w:uiPriority w:val="99"/>
    <w:semiHidden/>
    <w:unhideWhenUsed/>
    <w:rsid w:val="0059714C"/>
    <w:rPr>
      <w:color w:val="800080"/>
      <w:u w:val="single"/>
    </w:rPr>
  </w:style>
  <w:style w:type="table" w:customStyle="1" w:styleId="TableGrid1">
    <w:name w:val="Table Grid1"/>
    <w:basedOn w:val="TableNormal"/>
    <w:next w:val="TableGrid"/>
    <w:uiPriority w:val="59"/>
    <w:rsid w:val="0059714C"/>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9714C"/>
    <w:rPr>
      <w:color w:val="808080"/>
    </w:rPr>
  </w:style>
  <w:style w:type="table" w:customStyle="1" w:styleId="TableGrid11">
    <w:name w:val="Table Grid11"/>
    <w:basedOn w:val="TableNormal"/>
    <w:next w:val="TableGrid"/>
    <w:uiPriority w:val="59"/>
    <w:rsid w:val="00320641"/>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TableNormal"/>
    <w:next w:val="TableGrid"/>
    <w:uiPriority w:val="39"/>
    <w:rsid w:val="00BC3D46"/>
    <w:pPr>
      <w:spacing w:after="0" w:line="240" w:lineRule="auto"/>
    </w:pPr>
    <w:rPr>
      <w:rFonts w:ascii="Times New Roman" w:eastAsia="Calibri" w:hAnsi="Times New Roman" w:cs="Times New Roman"/>
      <w:bCs/>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TableNormal"/>
    <w:next w:val="TableGrid"/>
    <w:uiPriority w:val="39"/>
    <w:rsid w:val="00285C52"/>
    <w:pPr>
      <w:spacing w:after="0" w:line="240" w:lineRule="auto"/>
    </w:pPr>
    <w:rPr>
      <w:rFonts w:ascii="Times New Roman" w:eastAsia="Calibri" w:hAnsi="Times New Roman" w:cs="Times New Roman"/>
      <w:bCs/>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00724"/>
    <w:pPr>
      <w:spacing w:after="0" w:line="240" w:lineRule="auto"/>
    </w:pPr>
    <w:rPr>
      <w:rFonts w:ascii="Times New Roman" w:eastAsia="Calibri" w:hAnsi="Times New Roman" w:cs="Times New Roman"/>
      <w:bCs/>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4279B6"/>
    <w:pPr>
      <w:spacing w:after="0" w:line="240" w:lineRule="auto"/>
    </w:pPr>
    <w:rPr>
      <w:rFonts w:ascii="Times New Roman" w:eastAsia="Calibri" w:hAnsi="Times New Roman" w:cs="Times New Roman"/>
      <w:bCs/>
      <w:iCs/>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Normal"/>
    <w:rsid w:val="004103C6"/>
    <w:pPr>
      <w:spacing w:before="100" w:beforeAutospacing="1" w:after="100" w:afterAutospacing="1"/>
    </w:pPr>
    <w:rPr>
      <w:sz w:val="20"/>
      <w:lang w:val="en-US"/>
    </w:rPr>
  </w:style>
  <w:style w:type="paragraph" w:customStyle="1" w:styleId="font6">
    <w:name w:val="font6"/>
    <w:basedOn w:val="Normal"/>
    <w:rsid w:val="004103C6"/>
    <w:pPr>
      <w:spacing w:before="100" w:beforeAutospacing="1" w:after="100" w:afterAutospacing="1"/>
    </w:pPr>
    <w:rPr>
      <w:i/>
      <w:iCs/>
      <w:sz w:val="20"/>
      <w:lang w:val="en-US"/>
    </w:rPr>
  </w:style>
  <w:style w:type="paragraph" w:customStyle="1" w:styleId="xl65">
    <w:name w:val="xl65"/>
    <w:basedOn w:val="Normal"/>
    <w:rsid w:val="004103C6"/>
    <w:pPr>
      <w:spacing w:before="100" w:beforeAutospacing="1" w:after="100" w:afterAutospacing="1"/>
    </w:pPr>
    <w:rPr>
      <w:sz w:val="24"/>
      <w:szCs w:val="24"/>
      <w:lang w:val="en-US"/>
    </w:rPr>
  </w:style>
  <w:style w:type="paragraph" w:customStyle="1" w:styleId="xl66">
    <w:name w:val="xl66"/>
    <w:basedOn w:val="Normal"/>
    <w:rsid w:val="004103C6"/>
    <w:pPr>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67">
    <w:name w:val="xl67"/>
    <w:basedOn w:val="Normal"/>
    <w:rsid w:val="004103C6"/>
    <w:pPr>
      <w:pBdr>
        <w:left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68">
    <w:name w:val="xl68"/>
    <w:basedOn w:val="Normal"/>
    <w:rsid w:val="004103C6"/>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69">
    <w:name w:val="xl69"/>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70">
    <w:name w:val="xl70"/>
    <w:basedOn w:val="Normal"/>
    <w:rsid w:val="004103C6"/>
    <w:pPr>
      <w:shd w:val="clear" w:color="000000" w:fill="CCFFCC"/>
      <w:spacing w:before="100" w:beforeAutospacing="1" w:after="100" w:afterAutospacing="1"/>
    </w:pPr>
    <w:rPr>
      <w:b/>
      <w:bCs/>
      <w:color w:val="3366FF"/>
      <w:szCs w:val="28"/>
      <w:lang w:val="en-US"/>
    </w:rPr>
  </w:style>
  <w:style w:type="paragraph" w:customStyle="1" w:styleId="xl71">
    <w:name w:val="xl71"/>
    <w:basedOn w:val="Normal"/>
    <w:rsid w:val="004103C6"/>
    <w:pPr>
      <w:shd w:val="clear" w:color="000000" w:fill="FFFFFF"/>
      <w:spacing w:before="100" w:beforeAutospacing="1" w:after="100" w:afterAutospacing="1"/>
    </w:pPr>
    <w:rPr>
      <w:sz w:val="24"/>
      <w:szCs w:val="24"/>
      <w:lang w:val="en-US"/>
    </w:rPr>
  </w:style>
  <w:style w:type="paragraph" w:customStyle="1" w:styleId="xl72">
    <w:name w:val="xl72"/>
    <w:basedOn w:val="Normal"/>
    <w:rsid w:val="004103C6"/>
    <w:pPr>
      <w:pBdr>
        <w:top w:val="single" w:sz="4" w:space="0" w:color="auto"/>
        <w:left w:val="single" w:sz="4" w:space="0" w:color="auto"/>
        <w:bottom w:val="single" w:sz="4" w:space="0" w:color="auto"/>
      </w:pBdr>
      <w:shd w:val="clear" w:color="000000" w:fill="FFFFCC"/>
      <w:spacing w:before="100" w:beforeAutospacing="1" w:after="100" w:afterAutospacing="1"/>
    </w:pPr>
    <w:rPr>
      <w:sz w:val="24"/>
      <w:szCs w:val="24"/>
      <w:lang w:val="en-US"/>
    </w:rPr>
  </w:style>
  <w:style w:type="paragraph" w:customStyle="1" w:styleId="xl73">
    <w:name w:val="xl73"/>
    <w:basedOn w:val="Normal"/>
    <w:rsid w:val="004103C6"/>
    <w:pPr>
      <w:shd w:val="clear" w:color="000000" w:fill="CCFFCC"/>
      <w:spacing w:before="100" w:beforeAutospacing="1" w:after="100" w:afterAutospacing="1"/>
    </w:pPr>
    <w:rPr>
      <w:b/>
      <w:bCs/>
      <w:color w:val="3366FF"/>
      <w:sz w:val="24"/>
      <w:szCs w:val="24"/>
      <w:lang w:val="en-US"/>
    </w:rPr>
  </w:style>
  <w:style w:type="paragraph" w:customStyle="1" w:styleId="xl74">
    <w:name w:val="xl74"/>
    <w:basedOn w:val="Normal"/>
    <w:rsid w:val="004103C6"/>
    <w:pPr>
      <w:pBdr>
        <w:top w:val="single" w:sz="8" w:space="0" w:color="auto"/>
        <w:left w:val="single" w:sz="4" w:space="0" w:color="auto"/>
        <w:bottom w:val="single" w:sz="4" w:space="0" w:color="auto"/>
      </w:pBdr>
      <w:shd w:val="clear" w:color="000000" w:fill="CCFFCC"/>
      <w:spacing w:before="100" w:beforeAutospacing="1" w:after="100" w:afterAutospacing="1"/>
    </w:pPr>
    <w:rPr>
      <w:sz w:val="24"/>
      <w:szCs w:val="24"/>
      <w:lang w:val="en-US"/>
    </w:rPr>
  </w:style>
  <w:style w:type="paragraph" w:customStyle="1" w:styleId="xl75">
    <w:name w:val="xl75"/>
    <w:basedOn w:val="Normal"/>
    <w:rsid w:val="004103C6"/>
    <w:pPr>
      <w:pBdr>
        <w:top w:val="single" w:sz="8" w:space="0" w:color="auto"/>
        <w:left w:val="single" w:sz="4" w:space="0" w:color="auto"/>
        <w:bottom w:val="single" w:sz="4" w:space="0" w:color="auto"/>
      </w:pBdr>
      <w:shd w:val="clear" w:color="000000" w:fill="FFFFCC"/>
      <w:spacing w:before="100" w:beforeAutospacing="1" w:after="100" w:afterAutospacing="1"/>
    </w:pPr>
    <w:rPr>
      <w:sz w:val="24"/>
      <w:szCs w:val="24"/>
      <w:lang w:val="en-US"/>
    </w:rPr>
  </w:style>
  <w:style w:type="paragraph" w:customStyle="1" w:styleId="xl76">
    <w:name w:val="xl76"/>
    <w:basedOn w:val="Normal"/>
    <w:rsid w:val="004103C6"/>
    <w:pPr>
      <w:pBdr>
        <w:top w:val="single" w:sz="4" w:space="0" w:color="auto"/>
        <w:left w:val="single" w:sz="4" w:space="0" w:color="auto"/>
        <w:bottom w:val="single" w:sz="8" w:space="0" w:color="auto"/>
      </w:pBdr>
      <w:shd w:val="clear" w:color="000000" w:fill="FFFFCC"/>
      <w:spacing w:before="100" w:beforeAutospacing="1" w:after="100" w:afterAutospacing="1"/>
    </w:pPr>
    <w:rPr>
      <w:sz w:val="24"/>
      <w:szCs w:val="24"/>
      <w:lang w:val="en-US"/>
    </w:rPr>
  </w:style>
  <w:style w:type="paragraph" w:customStyle="1" w:styleId="xl77">
    <w:name w:val="xl77"/>
    <w:basedOn w:val="Normal"/>
    <w:rsid w:val="004103C6"/>
    <w:pPr>
      <w:pBdr>
        <w:top w:val="single" w:sz="4" w:space="0" w:color="auto"/>
        <w:left w:val="single" w:sz="4" w:space="0" w:color="auto"/>
        <w:bottom w:val="single" w:sz="4" w:space="0" w:color="auto"/>
      </w:pBdr>
      <w:shd w:val="clear" w:color="000000" w:fill="FFFFCC"/>
      <w:spacing w:before="100" w:beforeAutospacing="1" w:after="100" w:afterAutospacing="1"/>
      <w:textAlignment w:val="top"/>
    </w:pPr>
    <w:rPr>
      <w:sz w:val="24"/>
      <w:szCs w:val="24"/>
      <w:lang w:val="en-US"/>
    </w:rPr>
  </w:style>
  <w:style w:type="paragraph" w:customStyle="1" w:styleId="xl78">
    <w:name w:val="xl78"/>
    <w:basedOn w:val="Normal"/>
    <w:rsid w:val="004103C6"/>
    <w:pPr>
      <w:pBdr>
        <w:top w:val="single" w:sz="4" w:space="0" w:color="auto"/>
        <w:left w:val="single" w:sz="4" w:space="0" w:color="auto"/>
        <w:bottom w:val="single" w:sz="8" w:space="0" w:color="auto"/>
      </w:pBdr>
      <w:shd w:val="clear" w:color="000000" w:fill="FFFFCC"/>
      <w:spacing w:before="100" w:beforeAutospacing="1" w:after="100" w:afterAutospacing="1"/>
      <w:textAlignment w:val="top"/>
    </w:pPr>
    <w:rPr>
      <w:sz w:val="24"/>
      <w:szCs w:val="24"/>
      <w:lang w:val="en-US"/>
    </w:rPr>
  </w:style>
  <w:style w:type="paragraph" w:customStyle="1" w:styleId="xl79">
    <w:name w:val="xl79"/>
    <w:basedOn w:val="Normal"/>
    <w:rsid w:val="004103C6"/>
    <w:pPr>
      <w:shd w:val="clear" w:color="000000" w:fill="CCFFCC"/>
      <w:spacing w:before="100" w:beforeAutospacing="1" w:after="100" w:afterAutospacing="1"/>
    </w:pPr>
    <w:rPr>
      <w:b/>
      <w:bCs/>
      <w:color w:val="3366FF"/>
      <w:sz w:val="24"/>
      <w:szCs w:val="24"/>
      <w:lang w:val="en-US"/>
    </w:rPr>
  </w:style>
  <w:style w:type="paragraph" w:customStyle="1" w:styleId="xl80">
    <w:name w:val="xl80"/>
    <w:basedOn w:val="Normal"/>
    <w:rsid w:val="004103C6"/>
    <w:pPr>
      <w:pBdr>
        <w:top w:val="single" w:sz="4" w:space="0" w:color="auto"/>
        <w:left w:val="single" w:sz="4" w:space="0" w:color="auto"/>
        <w:bottom w:val="single" w:sz="4" w:space="0" w:color="auto"/>
      </w:pBdr>
      <w:shd w:val="clear" w:color="000000" w:fill="FFFFCC"/>
      <w:spacing w:before="100" w:beforeAutospacing="1" w:after="100" w:afterAutospacing="1"/>
    </w:pPr>
    <w:rPr>
      <w:sz w:val="24"/>
      <w:szCs w:val="24"/>
      <w:lang w:val="en-US"/>
    </w:rPr>
  </w:style>
  <w:style w:type="paragraph" w:customStyle="1" w:styleId="xl81">
    <w:name w:val="xl81"/>
    <w:basedOn w:val="Normal"/>
    <w:rsid w:val="004103C6"/>
    <w:pPr>
      <w:pBdr>
        <w:top w:val="single" w:sz="4" w:space="0" w:color="auto"/>
        <w:left w:val="single" w:sz="4" w:space="0" w:color="auto"/>
        <w:bottom w:val="single" w:sz="4" w:space="0" w:color="auto"/>
      </w:pBdr>
      <w:shd w:val="clear" w:color="000000" w:fill="FFFFCC"/>
      <w:spacing w:before="100" w:beforeAutospacing="1" w:after="100" w:afterAutospacing="1"/>
    </w:pPr>
    <w:rPr>
      <w:sz w:val="24"/>
      <w:szCs w:val="24"/>
      <w:lang w:val="en-US"/>
    </w:rPr>
  </w:style>
  <w:style w:type="paragraph" w:customStyle="1" w:styleId="xl82">
    <w:name w:val="xl82"/>
    <w:basedOn w:val="Normal"/>
    <w:rsid w:val="004103C6"/>
    <w:pPr>
      <w:pBdr>
        <w:top w:val="single" w:sz="4" w:space="0" w:color="auto"/>
        <w:left w:val="single" w:sz="4" w:space="0" w:color="auto"/>
        <w:bottom w:val="single" w:sz="8" w:space="0" w:color="auto"/>
      </w:pBdr>
      <w:shd w:val="clear" w:color="000000" w:fill="FFFFCC"/>
      <w:spacing w:before="100" w:beforeAutospacing="1" w:after="100" w:afterAutospacing="1"/>
    </w:pPr>
    <w:rPr>
      <w:sz w:val="24"/>
      <w:szCs w:val="24"/>
      <w:lang w:val="en-US"/>
    </w:rPr>
  </w:style>
  <w:style w:type="paragraph" w:customStyle="1" w:styleId="xl83">
    <w:name w:val="xl83"/>
    <w:basedOn w:val="Normal"/>
    <w:rsid w:val="004103C6"/>
    <w:pPr>
      <w:shd w:val="clear" w:color="000000" w:fill="CCFFCC"/>
      <w:spacing w:before="100" w:beforeAutospacing="1" w:after="100" w:afterAutospacing="1"/>
    </w:pPr>
    <w:rPr>
      <w:b/>
      <w:bCs/>
      <w:color w:val="3366FF"/>
      <w:sz w:val="24"/>
      <w:szCs w:val="24"/>
      <w:lang w:val="en-US"/>
    </w:rPr>
  </w:style>
  <w:style w:type="paragraph" w:customStyle="1" w:styleId="xl84">
    <w:name w:val="xl84"/>
    <w:basedOn w:val="Normal"/>
    <w:rsid w:val="004103C6"/>
    <w:pPr>
      <w:pBdr>
        <w:top w:val="single" w:sz="8" w:space="0" w:color="auto"/>
        <w:left w:val="single" w:sz="8" w:space="0" w:color="auto"/>
        <w:bottom w:val="single" w:sz="4" w:space="0" w:color="auto"/>
        <w:right w:val="single" w:sz="4" w:space="0" w:color="auto"/>
      </w:pBdr>
      <w:shd w:val="clear" w:color="000000" w:fill="CCFFCC"/>
      <w:spacing w:before="100" w:beforeAutospacing="1" w:after="100" w:afterAutospacing="1"/>
      <w:jc w:val="center"/>
    </w:pPr>
    <w:rPr>
      <w:b/>
      <w:bCs/>
      <w:sz w:val="24"/>
      <w:szCs w:val="24"/>
      <w:lang w:val="en-US"/>
    </w:rPr>
  </w:style>
  <w:style w:type="paragraph" w:customStyle="1" w:styleId="xl85">
    <w:name w:val="xl85"/>
    <w:basedOn w:val="Normal"/>
    <w:rsid w:val="004103C6"/>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4"/>
      <w:szCs w:val="24"/>
      <w:lang w:val="en-US"/>
    </w:rPr>
  </w:style>
  <w:style w:type="paragraph" w:customStyle="1" w:styleId="xl86">
    <w:name w:val="xl86"/>
    <w:basedOn w:val="Normal"/>
    <w:rsid w:val="004103C6"/>
    <w:pPr>
      <w:pBdr>
        <w:top w:val="single" w:sz="4" w:space="0" w:color="auto"/>
        <w:left w:val="single" w:sz="8" w:space="0" w:color="auto"/>
        <w:bottom w:val="single" w:sz="8"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87">
    <w:name w:val="xl87"/>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88">
    <w:name w:val="xl88"/>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89">
    <w:name w:val="xl89"/>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4"/>
      <w:szCs w:val="24"/>
      <w:lang w:val="en-US"/>
    </w:rPr>
  </w:style>
  <w:style w:type="paragraph" w:customStyle="1" w:styleId="xl90">
    <w:name w:val="xl90"/>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1">
    <w:name w:val="xl91"/>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2">
    <w:name w:val="xl92"/>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3">
    <w:name w:val="xl93"/>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pPr>
    <w:rPr>
      <w:b/>
      <w:bCs/>
      <w:sz w:val="24"/>
      <w:szCs w:val="24"/>
      <w:lang w:val="en-US"/>
    </w:rPr>
  </w:style>
  <w:style w:type="paragraph" w:customStyle="1" w:styleId="xl94">
    <w:name w:val="xl94"/>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5">
    <w:name w:val="xl95"/>
    <w:basedOn w:val="Normal"/>
    <w:rsid w:val="004103C6"/>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pPr>
    <w:rPr>
      <w:sz w:val="24"/>
      <w:szCs w:val="24"/>
      <w:lang w:val="en-US"/>
    </w:rPr>
  </w:style>
  <w:style w:type="paragraph" w:customStyle="1" w:styleId="xl96">
    <w:name w:val="xl96"/>
    <w:basedOn w:val="Normal"/>
    <w:rsid w:val="004103C6"/>
    <w:pPr>
      <w:shd w:val="clear" w:color="000000" w:fill="CCFFCC"/>
      <w:spacing w:before="100" w:beforeAutospacing="1" w:after="100" w:afterAutospacing="1"/>
    </w:pPr>
    <w:rPr>
      <w:b/>
      <w:bCs/>
      <w:color w:val="3366FF"/>
      <w:sz w:val="24"/>
      <w:szCs w:val="24"/>
      <w:lang w:val="en-US"/>
    </w:rPr>
  </w:style>
  <w:style w:type="paragraph" w:customStyle="1" w:styleId="xl97">
    <w:name w:val="xl97"/>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8">
    <w:name w:val="xl98"/>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99">
    <w:name w:val="xl99"/>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textAlignment w:val="top"/>
    </w:pPr>
    <w:rPr>
      <w:sz w:val="24"/>
      <w:szCs w:val="24"/>
      <w:lang w:val="en-US"/>
    </w:rPr>
  </w:style>
  <w:style w:type="paragraph" w:customStyle="1" w:styleId="xl100">
    <w:name w:val="xl100"/>
    <w:basedOn w:val="Normal"/>
    <w:rsid w:val="004103C6"/>
    <w:pPr>
      <w:spacing w:before="100" w:beforeAutospacing="1" w:after="100" w:afterAutospacing="1"/>
      <w:jc w:val="center"/>
    </w:pPr>
    <w:rPr>
      <w:sz w:val="24"/>
      <w:szCs w:val="24"/>
      <w:lang w:val="en-US"/>
    </w:rPr>
  </w:style>
  <w:style w:type="paragraph" w:customStyle="1" w:styleId="xl101">
    <w:name w:val="xl101"/>
    <w:basedOn w:val="Normal"/>
    <w:rsid w:val="004103C6"/>
    <w:pPr>
      <w:pBdr>
        <w:left w:val="single" w:sz="8" w:space="0" w:color="auto"/>
        <w:bottom w:val="single" w:sz="4"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102">
    <w:name w:val="xl102"/>
    <w:basedOn w:val="Normal"/>
    <w:rsid w:val="004103C6"/>
    <w:pPr>
      <w:pBdr>
        <w:left w:val="single" w:sz="4" w:space="0" w:color="auto"/>
        <w:bottom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103">
    <w:name w:val="xl103"/>
    <w:basedOn w:val="Normal"/>
    <w:rsid w:val="004103C6"/>
    <w:pPr>
      <w:pBdr>
        <w:top w:val="single" w:sz="8" w:space="0" w:color="auto"/>
        <w:left w:val="single" w:sz="8" w:space="0" w:color="auto"/>
        <w:bottom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04">
    <w:name w:val="xl104"/>
    <w:basedOn w:val="Normal"/>
    <w:rsid w:val="004103C6"/>
    <w:pPr>
      <w:pBdr>
        <w:top w:val="single" w:sz="8" w:space="0" w:color="auto"/>
        <w:bottom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05">
    <w:name w:val="xl105"/>
    <w:basedOn w:val="Normal"/>
    <w:rsid w:val="004103C6"/>
    <w:pPr>
      <w:pBdr>
        <w:top w:val="single" w:sz="4" w:space="0" w:color="auto"/>
        <w:left w:val="single" w:sz="8"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106">
    <w:name w:val="xl106"/>
    <w:basedOn w:val="Normal"/>
    <w:rsid w:val="004103C6"/>
    <w:pPr>
      <w:pBdr>
        <w:top w:val="single" w:sz="4" w:space="0" w:color="auto"/>
        <w:left w:val="single" w:sz="4" w:space="0" w:color="auto"/>
        <w:right w:val="single" w:sz="4" w:space="0" w:color="auto"/>
      </w:pBdr>
      <w:shd w:val="clear" w:color="000000" w:fill="FFFFCC"/>
      <w:spacing w:before="100" w:beforeAutospacing="1" w:after="100" w:afterAutospacing="1"/>
    </w:pPr>
    <w:rPr>
      <w:sz w:val="24"/>
      <w:szCs w:val="24"/>
      <w:lang w:val="en-US"/>
    </w:rPr>
  </w:style>
  <w:style w:type="paragraph" w:customStyle="1" w:styleId="xl107">
    <w:name w:val="xl107"/>
    <w:basedOn w:val="Normal"/>
    <w:rsid w:val="004103C6"/>
    <w:pPr>
      <w:pBdr>
        <w:left w:val="single" w:sz="8" w:space="0" w:color="auto"/>
        <w:bottom w:val="single" w:sz="4" w:space="0" w:color="auto"/>
        <w:right w:val="single" w:sz="4" w:space="0" w:color="auto"/>
      </w:pBdr>
      <w:shd w:val="clear" w:color="000000" w:fill="CCFFCC"/>
      <w:spacing w:before="100" w:beforeAutospacing="1" w:after="100" w:afterAutospacing="1"/>
      <w:jc w:val="center"/>
    </w:pPr>
    <w:rPr>
      <w:b/>
      <w:bCs/>
      <w:sz w:val="24"/>
      <w:szCs w:val="24"/>
      <w:lang w:val="en-US"/>
    </w:rPr>
  </w:style>
  <w:style w:type="paragraph" w:customStyle="1" w:styleId="xl108">
    <w:name w:val="xl108"/>
    <w:basedOn w:val="Normal"/>
    <w:rsid w:val="004103C6"/>
    <w:pPr>
      <w:pBdr>
        <w:left w:val="single" w:sz="8" w:space="0" w:color="auto"/>
        <w:bottom w:val="single" w:sz="4" w:space="0" w:color="auto"/>
        <w:right w:val="single" w:sz="4" w:space="0" w:color="auto"/>
      </w:pBdr>
      <w:shd w:val="clear" w:color="000000" w:fill="CCFFCC"/>
      <w:spacing w:before="100" w:beforeAutospacing="1" w:after="100" w:afterAutospacing="1"/>
    </w:pPr>
    <w:rPr>
      <w:b/>
      <w:bCs/>
      <w:sz w:val="24"/>
      <w:szCs w:val="24"/>
      <w:lang w:val="en-US"/>
    </w:rPr>
  </w:style>
  <w:style w:type="paragraph" w:customStyle="1" w:styleId="xl109">
    <w:name w:val="xl109"/>
    <w:basedOn w:val="Normal"/>
    <w:rsid w:val="004103C6"/>
    <w:pPr>
      <w:pBdr>
        <w:top w:val="single" w:sz="8" w:space="0" w:color="auto"/>
        <w:bottom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10">
    <w:name w:val="xl110"/>
    <w:basedOn w:val="Normal"/>
    <w:rsid w:val="004103C6"/>
    <w:pPr>
      <w:pBdr>
        <w:top w:val="single" w:sz="8" w:space="0" w:color="auto"/>
        <w:left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11">
    <w:name w:val="xl111"/>
    <w:basedOn w:val="Normal"/>
    <w:rsid w:val="004103C6"/>
    <w:pPr>
      <w:pBdr>
        <w:top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12">
    <w:name w:val="xl112"/>
    <w:basedOn w:val="Normal"/>
    <w:rsid w:val="004103C6"/>
    <w:pPr>
      <w:pBdr>
        <w:left w:val="single" w:sz="8" w:space="0" w:color="auto"/>
        <w:bottom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13">
    <w:name w:val="xl113"/>
    <w:basedOn w:val="Normal"/>
    <w:rsid w:val="004103C6"/>
    <w:pPr>
      <w:pBdr>
        <w:bottom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14">
    <w:name w:val="xl114"/>
    <w:basedOn w:val="Normal"/>
    <w:rsid w:val="004103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sz w:val="24"/>
      <w:szCs w:val="24"/>
      <w:lang w:val="en-US"/>
    </w:rPr>
  </w:style>
  <w:style w:type="paragraph" w:customStyle="1" w:styleId="xl115">
    <w:name w:val="xl115"/>
    <w:basedOn w:val="Normal"/>
    <w:rsid w:val="004103C6"/>
    <w:pPr>
      <w:pBdr>
        <w:left w:val="single" w:sz="4" w:space="0" w:color="auto"/>
        <w:bottom w:val="single" w:sz="4" w:space="0" w:color="auto"/>
        <w:right w:val="single" w:sz="4" w:space="0" w:color="auto"/>
      </w:pBdr>
      <w:shd w:val="clear" w:color="000000" w:fill="CCFFCC"/>
      <w:spacing w:before="100" w:beforeAutospacing="1" w:after="100" w:afterAutospacing="1"/>
      <w:jc w:val="center"/>
    </w:pPr>
    <w:rPr>
      <w:b/>
      <w:bCs/>
      <w:sz w:val="24"/>
      <w:szCs w:val="24"/>
      <w:lang w:val="en-US"/>
    </w:rPr>
  </w:style>
  <w:style w:type="paragraph" w:customStyle="1" w:styleId="xl116">
    <w:name w:val="xl116"/>
    <w:basedOn w:val="Normal"/>
    <w:rsid w:val="004103C6"/>
    <w:pPr>
      <w:pBdr>
        <w:left w:val="single" w:sz="8" w:space="0" w:color="auto"/>
        <w:bottom w:val="single" w:sz="4" w:space="0" w:color="auto"/>
      </w:pBdr>
      <w:shd w:val="clear" w:color="000000" w:fill="CCFFCC"/>
      <w:spacing w:before="100" w:beforeAutospacing="1" w:after="100" w:afterAutospacing="1"/>
      <w:jc w:val="center"/>
    </w:pPr>
    <w:rPr>
      <w:b/>
      <w:bCs/>
      <w:sz w:val="24"/>
      <w:szCs w:val="24"/>
      <w:lang w:val="en-US"/>
    </w:rPr>
  </w:style>
  <w:style w:type="paragraph" w:customStyle="1" w:styleId="xl117">
    <w:name w:val="xl117"/>
    <w:basedOn w:val="Normal"/>
    <w:rsid w:val="004103C6"/>
    <w:pPr>
      <w:pBdr>
        <w:top w:val="single" w:sz="4" w:space="0" w:color="auto"/>
        <w:left w:val="single" w:sz="8" w:space="0" w:color="auto"/>
        <w:bottom w:val="single" w:sz="4" w:space="0" w:color="auto"/>
      </w:pBdr>
      <w:shd w:val="clear" w:color="000000" w:fill="CCFFCC"/>
      <w:spacing w:before="100" w:beforeAutospacing="1" w:after="100" w:afterAutospacing="1"/>
      <w:jc w:val="center"/>
    </w:pPr>
    <w:rPr>
      <w:sz w:val="24"/>
      <w:szCs w:val="24"/>
      <w:lang w:val="en-US"/>
    </w:rPr>
  </w:style>
  <w:style w:type="paragraph" w:customStyle="1" w:styleId="xl118">
    <w:name w:val="xl118"/>
    <w:basedOn w:val="Normal"/>
    <w:rsid w:val="004103C6"/>
    <w:pPr>
      <w:pBdr>
        <w:top w:val="single" w:sz="4" w:space="0" w:color="auto"/>
        <w:left w:val="single" w:sz="8" w:space="0" w:color="auto"/>
      </w:pBdr>
      <w:shd w:val="clear" w:color="000000" w:fill="CCFFCC"/>
      <w:spacing w:before="100" w:beforeAutospacing="1" w:after="100" w:afterAutospacing="1"/>
      <w:jc w:val="center"/>
    </w:pPr>
    <w:rPr>
      <w:sz w:val="24"/>
      <w:szCs w:val="24"/>
      <w:lang w:val="en-US"/>
    </w:rPr>
  </w:style>
  <w:style w:type="paragraph" w:customStyle="1" w:styleId="xl119">
    <w:name w:val="xl119"/>
    <w:basedOn w:val="Normal"/>
    <w:rsid w:val="004103C6"/>
    <w:pPr>
      <w:pBdr>
        <w:top w:val="single" w:sz="4" w:space="0" w:color="auto"/>
        <w:left w:val="single" w:sz="4" w:space="0" w:color="auto"/>
        <w:right w:val="single" w:sz="4" w:space="0" w:color="auto"/>
      </w:pBdr>
      <w:shd w:val="clear" w:color="000000" w:fill="CCFFCC"/>
      <w:spacing w:before="100" w:beforeAutospacing="1" w:after="100" w:afterAutospacing="1"/>
    </w:pPr>
    <w:rPr>
      <w:sz w:val="24"/>
      <w:szCs w:val="24"/>
      <w:lang w:val="en-US"/>
    </w:rPr>
  </w:style>
  <w:style w:type="paragraph" w:customStyle="1" w:styleId="xl120">
    <w:name w:val="xl120"/>
    <w:basedOn w:val="Normal"/>
    <w:rsid w:val="004103C6"/>
    <w:pPr>
      <w:pBdr>
        <w:left w:val="single" w:sz="4" w:space="0" w:color="auto"/>
        <w:bottom w:val="single" w:sz="4" w:space="0" w:color="auto"/>
      </w:pBdr>
      <w:shd w:val="clear" w:color="000000" w:fill="CCFFCC"/>
      <w:spacing w:before="100" w:beforeAutospacing="1" w:after="100" w:afterAutospacing="1"/>
    </w:pPr>
    <w:rPr>
      <w:sz w:val="24"/>
      <w:szCs w:val="24"/>
      <w:lang w:val="en-US"/>
    </w:rPr>
  </w:style>
  <w:style w:type="paragraph" w:customStyle="1" w:styleId="xl121">
    <w:name w:val="xl121"/>
    <w:basedOn w:val="Normal"/>
    <w:rsid w:val="004103C6"/>
    <w:pPr>
      <w:pBdr>
        <w:top w:val="single" w:sz="8" w:space="0" w:color="auto"/>
      </w:pBdr>
      <w:shd w:val="clear" w:color="000000" w:fill="CCFFCC"/>
      <w:spacing w:before="100" w:beforeAutospacing="1" w:after="100" w:afterAutospacing="1"/>
    </w:pPr>
    <w:rPr>
      <w:b/>
      <w:bCs/>
      <w:color w:val="3366FF"/>
      <w:sz w:val="26"/>
      <w:szCs w:val="26"/>
      <w:lang w:val="en-US"/>
    </w:rPr>
  </w:style>
  <w:style w:type="paragraph" w:customStyle="1" w:styleId="xl122">
    <w:name w:val="xl122"/>
    <w:basedOn w:val="Normal"/>
    <w:rsid w:val="004103C6"/>
    <w:pPr>
      <w:pBdr>
        <w:top w:val="single" w:sz="4" w:space="0" w:color="auto"/>
        <w:left w:val="single" w:sz="4" w:space="0" w:color="auto"/>
      </w:pBdr>
      <w:shd w:val="clear" w:color="000000" w:fill="FFFFCC"/>
      <w:spacing w:before="100" w:beforeAutospacing="1" w:after="100" w:afterAutospacing="1"/>
    </w:pPr>
    <w:rPr>
      <w:sz w:val="24"/>
      <w:szCs w:val="24"/>
      <w:lang w:val="en-US"/>
    </w:rPr>
  </w:style>
  <w:style w:type="paragraph" w:customStyle="1" w:styleId="xl123">
    <w:name w:val="xl123"/>
    <w:basedOn w:val="Normal"/>
    <w:rsid w:val="004103C6"/>
    <w:pPr>
      <w:pBdr>
        <w:top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24">
    <w:name w:val="xl124"/>
    <w:basedOn w:val="Normal"/>
    <w:rsid w:val="004103C6"/>
    <w:pPr>
      <w:pBdr>
        <w:bottom w:val="single" w:sz="8" w:space="0" w:color="auto"/>
      </w:pBdr>
      <w:shd w:val="clear" w:color="000000" w:fill="CCFFCC"/>
      <w:spacing w:before="100" w:beforeAutospacing="1" w:after="100" w:afterAutospacing="1"/>
    </w:pPr>
    <w:rPr>
      <w:b/>
      <w:bCs/>
      <w:color w:val="3366FF"/>
      <w:sz w:val="24"/>
      <w:szCs w:val="24"/>
      <w:lang w:val="en-US"/>
    </w:rPr>
  </w:style>
  <w:style w:type="paragraph" w:customStyle="1" w:styleId="xl125">
    <w:name w:val="xl125"/>
    <w:basedOn w:val="Normal"/>
    <w:rsid w:val="004103C6"/>
    <w:pPr>
      <w:pBdr>
        <w:left w:val="single" w:sz="4" w:space="0" w:color="auto"/>
        <w:bottom w:val="single" w:sz="4" w:space="0" w:color="auto"/>
        <w:right w:val="single" w:sz="4" w:space="0" w:color="auto"/>
      </w:pBdr>
      <w:shd w:val="clear" w:color="000000" w:fill="CCFFCC"/>
      <w:spacing w:before="100" w:beforeAutospacing="1" w:after="100" w:afterAutospacing="1"/>
    </w:pPr>
    <w:rPr>
      <w:b/>
      <w:bCs/>
      <w:sz w:val="24"/>
      <w:szCs w:val="24"/>
      <w:lang w:val="en-US"/>
    </w:rPr>
  </w:style>
  <w:style w:type="paragraph" w:customStyle="1" w:styleId="xl126">
    <w:name w:val="xl126"/>
    <w:basedOn w:val="Normal"/>
    <w:rsid w:val="004103C6"/>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27">
    <w:name w:val="xl127"/>
    <w:basedOn w:val="Normal"/>
    <w:rsid w:val="004103C6"/>
    <w:pPr>
      <w:pBdr>
        <w:top w:val="single" w:sz="4" w:space="0" w:color="auto"/>
        <w:left w:val="single" w:sz="4" w:space="0" w:color="auto"/>
        <w:bottom w:val="single" w:sz="8"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28">
    <w:name w:val="xl128"/>
    <w:basedOn w:val="Normal"/>
    <w:rsid w:val="004103C6"/>
    <w:pPr>
      <w:pBdr>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29">
    <w:name w:val="xl129"/>
    <w:basedOn w:val="Normal"/>
    <w:rsid w:val="004103C6"/>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jc w:val="center"/>
    </w:pPr>
    <w:rPr>
      <w:color w:val="000000"/>
      <w:sz w:val="22"/>
      <w:szCs w:val="22"/>
      <w:lang w:val="en-US"/>
    </w:rPr>
  </w:style>
  <w:style w:type="paragraph" w:customStyle="1" w:styleId="xl130">
    <w:name w:val="xl130"/>
    <w:basedOn w:val="Normal"/>
    <w:rsid w:val="004103C6"/>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jc w:val="center"/>
    </w:pPr>
    <w:rPr>
      <w:sz w:val="22"/>
      <w:szCs w:val="22"/>
      <w:lang w:val="en-US"/>
    </w:rPr>
  </w:style>
  <w:style w:type="paragraph" w:customStyle="1" w:styleId="xl131">
    <w:name w:val="xl131"/>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b/>
      <w:bCs/>
      <w:color w:val="000000"/>
      <w:sz w:val="24"/>
      <w:szCs w:val="24"/>
      <w:lang w:val="en-US"/>
    </w:rPr>
  </w:style>
  <w:style w:type="paragraph" w:customStyle="1" w:styleId="xl132">
    <w:name w:val="xl132"/>
    <w:basedOn w:val="Normal"/>
    <w:rsid w:val="004103C6"/>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b/>
      <w:bCs/>
      <w:sz w:val="24"/>
      <w:szCs w:val="24"/>
      <w:lang w:val="en-US"/>
    </w:rPr>
  </w:style>
  <w:style w:type="paragraph" w:customStyle="1" w:styleId="xl133">
    <w:name w:val="xl133"/>
    <w:basedOn w:val="Normal"/>
    <w:rsid w:val="004103C6"/>
    <w:pPr>
      <w:pBdr>
        <w:top w:val="single" w:sz="8" w:space="0" w:color="auto"/>
        <w:left w:val="single" w:sz="4" w:space="0" w:color="auto"/>
        <w:right w:val="single" w:sz="4" w:space="0" w:color="auto"/>
      </w:pBdr>
      <w:shd w:val="thinReverseDiagStripe" w:color="000000" w:fill="CCFFCC"/>
      <w:spacing w:before="100" w:beforeAutospacing="1" w:after="100" w:afterAutospacing="1"/>
      <w:jc w:val="right"/>
    </w:pPr>
    <w:rPr>
      <w:b/>
      <w:bCs/>
      <w:color w:val="000000"/>
      <w:sz w:val="24"/>
      <w:szCs w:val="24"/>
      <w:lang w:val="en-US"/>
    </w:rPr>
  </w:style>
  <w:style w:type="paragraph" w:customStyle="1" w:styleId="xl134">
    <w:name w:val="xl134"/>
    <w:basedOn w:val="Normal"/>
    <w:rsid w:val="004103C6"/>
    <w:pPr>
      <w:pBdr>
        <w:top w:val="single" w:sz="8" w:space="0" w:color="auto"/>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35">
    <w:name w:val="xl135"/>
    <w:basedOn w:val="Normal"/>
    <w:rsid w:val="004103C6"/>
    <w:pPr>
      <w:pBdr>
        <w:left w:val="single" w:sz="4" w:space="0" w:color="auto"/>
        <w:bottom w:val="single" w:sz="8" w:space="0" w:color="auto"/>
        <w:right w:val="single" w:sz="4" w:space="0" w:color="auto"/>
      </w:pBdr>
      <w:shd w:val="thinReverseDiagStripe" w:color="000000" w:fill="CCFFCC"/>
      <w:spacing w:before="100" w:beforeAutospacing="1" w:after="100" w:afterAutospacing="1"/>
      <w:jc w:val="right"/>
    </w:pPr>
    <w:rPr>
      <w:b/>
      <w:bCs/>
      <w:color w:val="000000"/>
      <w:sz w:val="24"/>
      <w:szCs w:val="24"/>
      <w:lang w:val="en-US"/>
    </w:rPr>
  </w:style>
  <w:style w:type="paragraph" w:customStyle="1" w:styleId="xl136">
    <w:name w:val="xl136"/>
    <w:basedOn w:val="Normal"/>
    <w:rsid w:val="004103C6"/>
    <w:pPr>
      <w:pBdr>
        <w:bottom w:val="single" w:sz="8" w:space="0" w:color="auto"/>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37">
    <w:name w:val="xl137"/>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color w:val="FF0000"/>
      <w:sz w:val="24"/>
      <w:szCs w:val="24"/>
      <w:lang w:val="en-US"/>
    </w:rPr>
  </w:style>
  <w:style w:type="paragraph" w:customStyle="1" w:styleId="xl138">
    <w:name w:val="xl138"/>
    <w:basedOn w:val="Normal"/>
    <w:rsid w:val="004103C6"/>
    <w:pPr>
      <w:pBdr>
        <w:top w:val="single" w:sz="8"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39">
    <w:name w:val="xl139"/>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right"/>
    </w:pPr>
    <w:rPr>
      <w:color w:val="FF0000"/>
      <w:sz w:val="24"/>
      <w:szCs w:val="24"/>
      <w:lang w:val="en-US"/>
    </w:rPr>
  </w:style>
  <w:style w:type="paragraph" w:customStyle="1" w:styleId="xl140">
    <w:name w:val="xl140"/>
    <w:basedOn w:val="Normal"/>
    <w:rsid w:val="004103C6"/>
    <w:pPr>
      <w:pBdr>
        <w:top w:val="single" w:sz="4" w:space="0" w:color="auto"/>
        <w:bottom w:val="single" w:sz="8"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41">
    <w:name w:val="xl141"/>
    <w:basedOn w:val="Normal"/>
    <w:rsid w:val="004103C6"/>
    <w:pPr>
      <w:pBdr>
        <w:left w:val="single" w:sz="4" w:space="0" w:color="auto"/>
        <w:right w:val="single" w:sz="4" w:space="0" w:color="auto"/>
      </w:pBdr>
      <w:shd w:val="thinReverseDiagStripe" w:color="000000" w:fill="CCFFCC"/>
      <w:spacing w:before="100" w:beforeAutospacing="1" w:after="100" w:afterAutospacing="1"/>
      <w:jc w:val="right"/>
    </w:pPr>
    <w:rPr>
      <w:b/>
      <w:bCs/>
      <w:color w:val="FF0000"/>
      <w:sz w:val="24"/>
      <w:szCs w:val="24"/>
      <w:lang w:val="en-US"/>
    </w:rPr>
  </w:style>
  <w:style w:type="paragraph" w:customStyle="1" w:styleId="xl142">
    <w:name w:val="xl142"/>
    <w:basedOn w:val="Normal"/>
    <w:rsid w:val="004103C6"/>
    <w:pPr>
      <w:pBdr>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43">
    <w:name w:val="xl143"/>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color w:val="FF0000"/>
      <w:sz w:val="24"/>
      <w:szCs w:val="24"/>
      <w:lang w:val="en-US"/>
    </w:rPr>
  </w:style>
  <w:style w:type="paragraph" w:customStyle="1" w:styleId="xl144">
    <w:name w:val="xl144"/>
    <w:basedOn w:val="Normal"/>
    <w:rsid w:val="004103C6"/>
    <w:pPr>
      <w:pBdr>
        <w:top w:val="single" w:sz="4"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45">
    <w:name w:val="xl145"/>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textAlignment w:val="top"/>
    </w:pPr>
    <w:rPr>
      <w:color w:val="FF0000"/>
      <w:sz w:val="24"/>
      <w:szCs w:val="24"/>
      <w:lang w:val="en-US"/>
    </w:rPr>
  </w:style>
  <w:style w:type="paragraph" w:customStyle="1" w:styleId="xl146">
    <w:name w:val="xl146"/>
    <w:basedOn w:val="Normal"/>
    <w:rsid w:val="004103C6"/>
    <w:pPr>
      <w:pBdr>
        <w:top w:val="single" w:sz="4" w:space="0" w:color="auto"/>
        <w:bottom w:val="single" w:sz="4" w:space="0" w:color="auto"/>
        <w:right w:val="single" w:sz="8" w:space="0" w:color="auto"/>
      </w:pBdr>
      <w:shd w:val="clear" w:color="000000" w:fill="FFFFCC"/>
      <w:spacing w:before="100" w:beforeAutospacing="1" w:after="100" w:afterAutospacing="1"/>
      <w:jc w:val="right"/>
      <w:textAlignment w:val="top"/>
    </w:pPr>
    <w:rPr>
      <w:sz w:val="24"/>
      <w:szCs w:val="24"/>
      <w:lang w:val="en-US"/>
    </w:rPr>
  </w:style>
  <w:style w:type="paragraph" w:customStyle="1" w:styleId="xl147">
    <w:name w:val="xl147"/>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right"/>
    </w:pPr>
    <w:rPr>
      <w:color w:val="000000"/>
      <w:sz w:val="24"/>
      <w:szCs w:val="24"/>
      <w:lang w:val="en-US"/>
    </w:rPr>
  </w:style>
  <w:style w:type="paragraph" w:customStyle="1" w:styleId="xl148">
    <w:name w:val="xl148"/>
    <w:basedOn w:val="Normal"/>
    <w:rsid w:val="004103C6"/>
    <w:pPr>
      <w:pBdr>
        <w:top w:val="single" w:sz="4" w:space="0" w:color="auto"/>
        <w:left w:val="single" w:sz="4" w:space="0" w:color="auto"/>
        <w:right w:val="single" w:sz="4" w:space="0" w:color="auto"/>
      </w:pBdr>
      <w:shd w:val="clear" w:color="000000" w:fill="FFFFCC"/>
      <w:spacing w:before="100" w:beforeAutospacing="1" w:after="100" w:afterAutospacing="1"/>
      <w:jc w:val="right"/>
    </w:pPr>
    <w:rPr>
      <w:color w:val="000000"/>
      <w:sz w:val="24"/>
      <w:szCs w:val="24"/>
      <w:lang w:val="en-US"/>
    </w:rPr>
  </w:style>
  <w:style w:type="paragraph" w:customStyle="1" w:styleId="xl149">
    <w:name w:val="xl149"/>
    <w:basedOn w:val="Normal"/>
    <w:rsid w:val="004103C6"/>
    <w:pPr>
      <w:pBdr>
        <w:top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50">
    <w:name w:val="xl150"/>
    <w:basedOn w:val="Normal"/>
    <w:rsid w:val="004103C6"/>
    <w:pPr>
      <w:pBdr>
        <w:top w:val="single" w:sz="8" w:space="0" w:color="auto"/>
        <w:left w:val="single" w:sz="4" w:space="0" w:color="auto"/>
        <w:bottom w:val="single" w:sz="8" w:space="0" w:color="auto"/>
        <w:right w:val="single" w:sz="4" w:space="0" w:color="auto"/>
      </w:pBdr>
      <w:shd w:val="thinReverseDiagStripe" w:color="000000" w:fill="CCFFCC"/>
      <w:spacing w:before="100" w:beforeAutospacing="1" w:after="100" w:afterAutospacing="1"/>
      <w:jc w:val="right"/>
    </w:pPr>
    <w:rPr>
      <w:b/>
      <w:bCs/>
      <w:color w:val="FF0000"/>
      <w:sz w:val="24"/>
      <w:szCs w:val="24"/>
      <w:lang w:val="en-US"/>
    </w:rPr>
  </w:style>
  <w:style w:type="paragraph" w:customStyle="1" w:styleId="xl151">
    <w:name w:val="xl151"/>
    <w:basedOn w:val="Normal"/>
    <w:rsid w:val="004103C6"/>
    <w:pPr>
      <w:pBdr>
        <w:top w:val="single" w:sz="4" w:space="0" w:color="auto"/>
        <w:left w:val="single" w:sz="4" w:space="0" w:color="auto"/>
        <w:right w:val="single" w:sz="4" w:space="0" w:color="auto"/>
      </w:pBdr>
      <w:shd w:val="clear" w:color="000000" w:fill="FFFFCC"/>
      <w:spacing w:before="100" w:beforeAutospacing="1" w:after="100" w:afterAutospacing="1"/>
      <w:jc w:val="right"/>
    </w:pPr>
    <w:rPr>
      <w:color w:val="FF0000"/>
      <w:sz w:val="24"/>
      <w:szCs w:val="24"/>
      <w:lang w:val="en-US"/>
    </w:rPr>
  </w:style>
  <w:style w:type="paragraph" w:customStyle="1" w:styleId="xl152">
    <w:name w:val="xl152"/>
    <w:basedOn w:val="Normal"/>
    <w:rsid w:val="004103C6"/>
    <w:pPr>
      <w:pBdr>
        <w:top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53">
    <w:name w:val="xl153"/>
    <w:basedOn w:val="Normal"/>
    <w:rsid w:val="004103C6"/>
    <w:pPr>
      <w:pBdr>
        <w:top w:val="single" w:sz="8" w:space="0" w:color="auto"/>
        <w:left w:val="single" w:sz="4" w:space="0" w:color="auto"/>
        <w:bottom w:val="single" w:sz="4" w:space="0" w:color="auto"/>
        <w:right w:val="single" w:sz="4"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54">
    <w:name w:val="xl154"/>
    <w:basedOn w:val="Normal"/>
    <w:rsid w:val="004103C6"/>
    <w:pPr>
      <w:pBdr>
        <w:top w:val="single" w:sz="8" w:space="0" w:color="auto"/>
        <w:left w:val="single" w:sz="4" w:space="0" w:color="auto"/>
        <w:bottom w:val="single" w:sz="4" w:space="0" w:color="auto"/>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55">
    <w:name w:val="xl155"/>
    <w:basedOn w:val="Normal"/>
    <w:rsid w:val="004103C6"/>
    <w:pPr>
      <w:pBdr>
        <w:top w:val="single" w:sz="4" w:space="0" w:color="auto"/>
        <w:left w:val="single" w:sz="4" w:space="0" w:color="auto"/>
        <w:bottom w:val="single" w:sz="8" w:space="0" w:color="auto"/>
        <w:right w:val="single" w:sz="4" w:space="0" w:color="auto"/>
      </w:pBdr>
      <w:shd w:val="clear" w:color="000000" w:fill="CCFFCC"/>
      <w:spacing w:before="100" w:beforeAutospacing="1" w:after="100" w:afterAutospacing="1"/>
    </w:pPr>
    <w:rPr>
      <w:b/>
      <w:bCs/>
      <w:color w:val="000000"/>
      <w:sz w:val="24"/>
      <w:szCs w:val="24"/>
      <w:lang w:val="en-US"/>
    </w:rPr>
  </w:style>
  <w:style w:type="paragraph" w:customStyle="1" w:styleId="xl156">
    <w:name w:val="xl156"/>
    <w:basedOn w:val="Normal"/>
    <w:rsid w:val="004103C6"/>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pPr>
    <w:rPr>
      <w:b/>
      <w:bCs/>
      <w:color w:val="000000"/>
      <w:sz w:val="24"/>
      <w:szCs w:val="24"/>
      <w:lang w:val="en-US"/>
    </w:rPr>
  </w:style>
  <w:style w:type="paragraph" w:customStyle="1" w:styleId="xl157">
    <w:name w:val="xl157"/>
    <w:basedOn w:val="Normal"/>
    <w:rsid w:val="004103C6"/>
    <w:pPr>
      <w:pBdr>
        <w:left w:val="single" w:sz="4" w:space="0" w:color="auto"/>
        <w:bottom w:val="single" w:sz="4"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158">
    <w:name w:val="xl158"/>
    <w:basedOn w:val="Normal"/>
    <w:rsid w:val="004103C6"/>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sz w:val="24"/>
      <w:szCs w:val="24"/>
      <w:lang w:val="en-US"/>
    </w:rPr>
  </w:style>
  <w:style w:type="paragraph" w:customStyle="1" w:styleId="xl159">
    <w:name w:val="xl159"/>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sz w:val="24"/>
      <w:szCs w:val="24"/>
      <w:lang w:val="en-US"/>
    </w:rPr>
  </w:style>
  <w:style w:type="paragraph" w:customStyle="1" w:styleId="xl160">
    <w:name w:val="xl160"/>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pPr>
    <w:rPr>
      <w:sz w:val="24"/>
      <w:szCs w:val="24"/>
      <w:lang w:val="en-US"/>
    </w:rPr>
  </w:style>
  <w:style w:type="paragraph" w:customStyle="1" w:styleId="xl161">
    <w:name w:val="xl161"/>
    <w:basedOn w:val="Normal"/>
    <w:rsid w:val="004103C6"/>
    <w:pPr>
      <w:shd w:val="thinReverseDiagStripe" w:color="000000" w:fill="CCFFCC"/>
      <w:spacing w:before="100" w:beforeAutospacing="1" w:after="100" w:afterAutospacing="1"/>
      <w:jc w:val="center"/>
    </w:pPr>
    <w:rPr>
      <w:b/>
      <w:bCs/>
      <w:sz w:val="24"/>
      <w:szCs w:val="24"/>
      <w:lang w:val="en-US"/>
    </w:rPr>
  </w:style>
  <w:style w:type="paragraph" w:customStyle="1" w:styleId="xl162">
    <w:name w:val="xl162"/>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sz w:val="24"/>
      <w:szCs w:val="24"/>
      <w:lang w:val="en-US"/>
    </w:rPr>
  </w:style>
  <w:style w:type="paragraph" w:customStyle="1" w:styleId="xl163">
    <w:name w:val="xl163"/>
    <w:basedOn w:val="Normal"/>
    <w:rsid w:val="004103C6"/>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64">
    <w:name w:val="xl164"/>
    <w:basedOn w:val="Normal"/>
    <w:rsid w:val="004103C6"/>
    <w:pPr>
      <w:pBdr>
        <w:top w:val="single" w:sz="4"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65">
    <w:name w:val="xl165"/>
    <w:basedOn w:val="Normal"/>
    <w:rsid w:val="004103C6"/>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jc w:val="right"/>
    </w:pPr>
    <w:rPr>
      <w:b/>
      <w:bCs/>
      <w:sz w:val="24"/>
      <w:szCs w:val="24"/>
      <w:lang w:val="en-US"/>
    </w:rPr>
  </w:style>
  <w:style w:type="paragraph" w:customStyle="1" w:styleId="xl166">
    <w:name w:val="xl166"/>
    <w:basedOn w:val="Normal"/>
    <w:rsid w:val="004103C6"/>
    <w:pPr>
      <w:pBdr>
        <w:right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67">
    <w:name w:val="xl167"/>
    <w:basedOn w:val="Normal"/>
    <w:rsid w:val="004103C6"/>
    <w:pPr>
      <w:pBdr>
        <w:top w:val="single" w:sz="8" w:space="0" w:color="auto"/>
        <w:left w:val="single" w:sz="4"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68">
    <w:name w:val="xl168"/>
    <w:basedOn w:val="Normal"/>
    <w:rsid w:val="004103C6"/>
    <w:pPr>
      <w:pBdr>
        <w:left w:val="single" w:sz="4" w:space="0" w:color="auto"/>
        <w:bottom w:val="single" w:sz="8" w:space="0" w:color="auto"/>
      </w:pBdr>
      <w:shd w:val="thinReverseDiagStripe" w:color="000000" w:fill="CCFFCC"/>
      <w:spacing w:before="100" w:beforeAutospacing="1" w:after="100" w:afterAutospacing="1"/>
      <w:jc w:val="center"/>
    </w:pPr>
    <w:rPr>
      <w:b/>
      <w:bCs/>
      <w:sz w:val="24"/>
      <w:szCs w:val="24"/>
      <w:lang w:val="en-US"/>
    </w:rPr>
  </w:style>
  <w:style w:type="paragraph" w:customStyle="1" w:styleId="xl169">
    <w:name w:val="xl169"/>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70">
    <w:name w:val="xl170"/>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71">
    <w:name w:val="xl171"/>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72">
    <w:name w:val="xl172"/>
    <w:basedOn w:val="Normal"/>
    <w:rsid w:val="004103C6"/>
    <w:pPr>
      <w:pBdr>
        <w:top w:val="single" w:sz="8" w:space="0" w:color="auto"/>
        <w:left w:val="single" w:sz="4" w:space="0" w:color="auto"/>
        <w:bottom w:val="single" w:sz="8" w:space="0" w:color="auto"/>
      </w:pBdr>
      <w:shd w:val="thinReverseDiagStripe" w:color="000000" w:fill="CCFFCC"/>
      <w:spacing w:before="100" w:beforeAutospacing="1" w:after="100" w:afterAutospacing="1"/>
      <w:jc w:val="center"/>
    </w:pPr>
    <w:rPr>
      <w:b/>
      <w:bCs/>
      <w:color w:val="000000"/>
      <w:sz w:val="24"/>
      <w:szCs w:val="24"/>
      <w:lang w:val="en-US"/>
    </w:rPr>
  </w:style>
  <w:style w:type="paragraph" w:customStyle="1" w:styleId="xl173">
    <w:name w:val="xl173"/>
    <w:basedOn w:val="Normal"/>
    <w:rsid w:val="004103C6"/>
    <w:pPr>
      <w:pBdr>
        <w:right w:val="single" w:sz="8" w:space="0" w:color="auto"/>
      </w:pBdr>
      <w:shd w:val="thinReverseDiagStripe" w:color="000000" w:fill="CCFFCC"/>
      <w:spacing w:before="100" w:beforeAutospacing="1" w:after="100" w:afterAutospacing="1"/>
      <w:jc w:val="center"/>
    </w:pPr>
    <w:rPr>
      <w:b/>
      <w:bCs/>
      <w:color w:val="FF0000"/>
      <w:sz w:val="24"/>
      <w:szCs w:val="24"/>
      <w:lang w:val="en-US"/>
    </w:rPr>
  </w:style>
  <w:style w:type="paragraph" w:customStyle="1" w:styleId="xl174">
    <w:name w:val="xl174"/>
    <w:basedOn w:val="Normal"/>
    <w:rsid w:val="004103C6"/>
    <w:pPr>
      <w:pBdr>
        <w:top w:val="single" w:sz="8" w:space="0" w:color="auto"/>
        <w:bottom w:val="single" w:sz="8" w:space="0" w:color="auto"/>
        <w:right w:val="single" w:sz="8" w:space="0" w:color="auto"/>
      </w:pBdr>
      <w:shd w:val="thinReverseDiagStripe" w:color="000000" w:fill="CCFFCC"/>
      <w:spacing w:before="100" w:beforeAutospacing="1" w:after="100" w:afterAutospacing="1"/>
      <w:jc w:val="center"/>
    </w:pPr>
    <w:rPr>
      <w:b/>
      <w:bCs/>
      <w:color w:val="FF0000"/>
      <w:sz w:val="24"/>
      <w:szCs w:val="24"/>
      <w:lang w:val="en-US"/>
    </w:rPr>
  </w:style>
  <w:style w:type="paragraph" w:customStyle="1" w:styleId="xl175">
    <w:name w:val="xl175"/>
    <w:basedOn w:val="Normal"/>
    <w:rsid w:val="004103C6"/>
    <w:pPr>
      <w:pBdr>
        <w:left w:val="single" w:sz="4" w:space="0" w:color="auto"/>
        <w:bottom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76">
    <w:name w:val="xl176"/>
    <w:basedOn w:val="Normal"/>
    <w:rsid w:val="004103C6"/>
    <w:pPr>
      <w:pBdr>
        <w:left w:val="single" w:sz="4" w:space="0" w:color="auto"/>
        <w:bottom w:val="single" w:sz="4" w:space="0" w:color="auto"/>
        <w:right w:val="single" w:sz="8" w:space="0" w:color="auto"/>
      </w:pBdr>
      <w:shd w:val="clear" w:color="000000" w:fill="FFFFCC"/>
      <w:spacing w:before="100" w:beforeAutospacing="1" w:after="100" w:afterAutospacing="1"/>
      <w:jc w:val="right"/>
    </w:pPr>
    <w:rPr>
      <w:b/>
      <w:bCs/>
      <w:sz w:val="24"/>
      <w:szCs w:val="24"/>
      <w:lang w:val="en-US"/>
    </w:rPr>
  </w:style>
  <w:style w:type="paragraph" w:customStyle="1" w:styleId="xl177">
    <w:name w:val="xl177"/>
    <w:basedOn w:val="Normal"/>
    <w:rsid w:val="004103C6"/>
    <w:pPr>
      <w:pBdr>
        <w:top w:val="single" w:sz="4" w:space="0" w:color="auto"/>
        <w:left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78">
    <w:name w:val="xl178"/>
    <w:basedOn w:val="Normal"/>
    <w:rsid w:val="004103C6"/>
    <w:pPr>
      <w:pBdr>
        <w:top w:val="single" w:sz="4" w:space="0" w:color="auto"/>
        <w:left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79">
    <w:name w:val="xl179"/>
    <w:basedOn w:val="Normal"/>
    <w:rsid w:val="004103C6"/>
    <w:pPr>
      <w:pBdr>
        <w:top w:val="single" w:sz="8" w:space="0" w:color="auto"/>
        <w:bottom w:val="single" w:sz="4" w:space="0" w:color="auto"/>
        <w:right w:val="single" w:sz="8" w:space="0" w:color="auto"/>
      </w:pBdr>
      <w:shd w:val="thinReverseDiagStripe" w:color="000000" w:fill="CCFFCC"/>
      <w:spacing w:before="100" w:beforeAutospacing="1" w:after="100" w:afterAutospacing="1"/>
      <w:jc w:val="right"/>
    </w:pPr>
    <w:rPr>
      <w:b/>
      <w:bCs/>
      <w:sz w:val="24"/>
      <w:szCs w:val="24"/>
      <w:lang w:val="en-US"/>
    </w:rPr>
  </w:style>
  <w:style w:type="paragraph" w:customStyle="1" w:styleId="xl180">
    <w:name w:val="xl180"/>
    <w:basedOn w:val="Normal"/>
    <w:rsid w:val="004103C6"/>
    <w:pPr>
      <w:pBdr>
        <w:bottom w:val="single" w:sz="8" w:space="0" w:color="auto"/>
        <w:right w:val="single" w:sz="8" w:space="0" w:color="auto"/>
      </w:pBdr>
      <w:shd w:val="clear" w:color="000000" w:fill="CCFFCC"/>
      <w:spacing w:before="100" w:beforeAutospacing="1" w:after="100" w:afterAutospacing="1"/>
      <w:jc w:val="center"/>
    </w:pPr>
    <w:rPr>
      <w:sz w:val="22"/>
      <w:szCs w:val="22"/>
      <w:lang w:val="en-US"/>
    </w:rPr>
  </w:style>
  <w:style w:type="paragraph" w:customStyle="1" w:styleId="xl181">
    <w:name w:val="xl181"/>
    <w:basedOn w:val="Normal"/>
    <w:rsid w:val="004103C6"/>
    <w:pPr>
      <w:pBdr>
        <w:left w:val="single" w:sz="4" w:space="0" w:color="auto"/>
        <w:bottom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82">
    <w:name w:val="xl182"/>
    <w:basedOn w:val="Normal"/>
    <w:rsid w:val="004103C6"/>
    <w:pPr>
      <w:pBdr>
        <w:left w:val="single" w:sz="4" w:space="0" w:color="auto"/>
        <w:bottom w:val="single" w:sz="4" w:space="0" w:color="auto"/>
        <w:right w:val="single" w:sz="8" w:space="0" w:color="auto"/>
      </w:pBdr>
      <w:shd w:val="clear" w:color="000000" w:fill="FFFFCC"/>
      <w:spacing w:before="100" w:beforeAutospacing="1" w:after="100" w:afterAutospacing="1"/>
      <w:jc w:val="right"/>
    </w:pPr>
    <w:rPr>
      <w:sz w:val="24"/>
      <w:szCs w:val="24"/>
      <w:lang w:val="en-US"/>
    </w:rPr>
  </w:style>
  <w:style w:type="paragraph" w:customStyle="1" w:styleId="xl183">
    <w:name w:val="xl183"/>
    <w:basedOn w:val="Normal"/>
    <w:rsid w:val="004103C6"/>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84">
    <w:name w:val="xl184"/>
    <w:basedOn w:val="Normal"/>
    <w:rsid w:val="004103C6"/>
    <w:pPr>
      <w:pBdr>
        <w:top w:val="single" w:sz="8" w:space="0" w:color="auto"/>
        <w:left w:val="single" w:sz="4" w:space="0" w:color="auto"/>
        <w:bottom w:val="single" w:sz="8" w:space="0" w:color="auto"/>
        <w:right w:val="single" w:sz="4" w:space="0" w:color="auto"/>
      </w:pBdr>
      <w:shd w:val="clear" w:color="000000" w:fill="CCFFCC"/>
      <w:spacing w:before="100" w:beforeAutospacing="1" w:after="100" w:afterAutospacing="1"/>
      <w:jc w:val="center"/>
    </w:pPr>
    <w:rPr>
      <w:color w:val="000000"/>
      <w:sz w:val="22"/>
      <w:szCs w:val="22"/>
      <w:lang w:val="en-US"/>
    </w:rPr>
  </w:style>
  <w:style w:type="paragraph" w:customStyle="1" w:styleId="xl185">
    <w:name w:val="xl185"/>
    <w:basedOn w:val="Normal"/>
    <w:rsid w:val="004103C6"/>
    <w:pPr>
      <w:pBdr>
        <w:top w:val="single" w:sz="8" w:space="0" w:color="auto"/>
        <w:bottom w:val="single" w:sz="8" w:space="0" w:color="auto"/>
        <w:right w:val="single" w:sz="8" w:space="0" w:color="auto"/>
      </w:pBdr>
      <w:shd w:val="clear" w:color="000000" w:fill="CCFFCC"/>
      <w:spacing w:before="100" w:beforeAutospacing="1" w:after="100" w:afterAutospacing="1"/>
      <w:jc w:val="center"/>
    </w:pPr>
    <w:rPr>
      <w:sz w:val="22"/>
      <w:szCs w:val="22"/>
      <w:lang w:val="en-US"/>
    </w:rPr>
  </w:style>
  <w:style w:type="paragraph" w:customStyle="1" w:styleId="xl186">
    <w:name w:val="xl186"/>
    <w:basedOn w:val="Normal"/>
    <w:rsid w:val="004103C6"/>
    <w:pPr>
      <w:pBdr>
        <w:top w:val="single" w:sz="4" w:space="0" w:color="auto"/>
        <w:left w:val="single" w:sz="4" w:space="0" w:color="auto"/>
        <w:right w:val="single" w:sz="4" w:space="0" w:color="auto"/>
      </w:pBdr>
      <w:shd w:val="clear" w:color="000000" w:fill="FFFFCC"/>
      <w:spacing w:before="100" w:beforeAutospacing="1" w:after="100" w:afterAutospacing="1"/>
      <w:jc w:val="center"/>
    </w:pPr>
    <w:rPr>
      <w:color w:val="000000"/>
      <w:sz w:val="24"/>
      <w:szCs w:val="24"/>
      <w:lang w:val="en-US"/>
    </w:rPr>
  </w:style>
  <w:style w:type="paragraph" w:customStyle="1" w:styleId="xl187">
    <w:name w:val="xl187"/>
    <w:basedOn w:val="Normal"/>
    <w:rsid w:val="004103C6"/>
    <w:pPr>
      <w:pBdr>
        <w:top w:val="single" w:sz="8" w:space="0" w:color="auto"/>
        <w:bottom w:val="single" w:sz="8" w:space="0" w:color="auto"/>
      </w:pBdr>
      <w:shd w:val="clear" w:color="000000" w:fill="CCFFCC"/>
      <w:spacing w:before="100" w:beforeAutospacing="1" w:after="100" w:afterAutospacing="1"/>
      <w:jc w:val="center"/>
    </w:pPr>
    <w:rPr>
      <w:color w:val="000000"/>
      <w:sz w:val="22"/>
      <w:szCs w:val="22"/>
      <w:lang w:val="en-US"/>
    </w:rPr>
  </w:style>
  <w:style w:type="paragraph" w:customStyle="1" w:styleId="xl188">
    <w:name w:val="xl188"/>
    <w:basedOn w:val="Normal"/>
    <w:rsid w:val="004103C6"/>
    <w:pPr>
      <w:spacing w:before="100" w:beforeAutospacing="1" w:after="100" w:afterAutospacing="1"/>
      <w:jc w:val="right"/>
    </w:pPr>
    <w:rPr>
      <w:sz w:val="24"/>
      <w:szCs w:val="24"/>
      <w:lang w:val="en-US"/>
    </w:rPr>
  </w:style>
  <w:style w:type="paragraph" w:customStyle="1" w:styleId="xl189">
    <w:name w:val="xl189"/>
    <w:basedOn w:val="Normal"/>
    <w:rsid w:val="004103C6"/>
    <w:pPr>
      <w:pBdr>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4"/>
      <w:szCs w:val="24"/>
      <w:lang w:val="en-US"/>
    </w:rPr>
  </w:style>
  <w:style w:type="paragraph" w:customStyle="1" w:styleId="xl190">
    <w:name w:val="xl190"/>
    <w:basedOn w:val="Normal"/>
    <w:rsid w:val="004103C6"/>
    <w:pPr>
      <w:pBdr>
        <w:left w:val="single" w:sz="4" w:space="0" w:color="auto"/>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1">
    <w:name w:val="xl191"/>
    <w:basedOn w:val="Normal"/>
    <w:rsid w:val="004103C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4"/>
      <w:szCs w:val="24"/>
      <w:lang w:val="en-US"/>
    </w:rPr>
  </w:style>
  <w:style w:type="paragraph" w:customStyle="1" w:styleId="xl192">
    <w:name w:val="xl192"/>
    <w:basedOn w:val="Normal"/>
    <w:rsid w:val="004103C6"/>
    <w:pPr>
      <w:pBdr>
        <w:top w:val="single" w:sz="4" w:space="0" w:color="auto"/>
        <w:left w:val="single" w:sz="4" w:space="0" w:color="auto"/>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3">
    <w:name w:val="xl193"/>
    <w:basedOn w:val="Normal"/>
    <w:rsid w:val="004103C6"/>
    <w:pPr>
      <w:pBdr>
        <w:top w:val="single" w:sz="4" w:space="0" w:color="auto"/>
        <w:left w:val="single" w:sz="4" w:space="0" w:color="auto"/>
        <w:right w:val="single" w:sz="4" w:space="0" w:color="auto"/>
      </w:pBdr>
      <w:shd w:val="clear" w:color="000000" w:fill="CCFFCC"/>
      <w:spacing w:before="100" w:beforeAutospacing="1" w:after="100" w:afterAutospacing="1"/>
      <w:jc w:val="right"/>
    </w:pPr>
    <w:rPr>
      <w:b/>
      <w:bCs/>
      <w:color w:val="000000"/>
      <w:sz w:val="24"/>
      <w:szCs w:val="24"/>
      <w:lang w:val="en-US"/>
    </w:rPr>
  </w:style>
  <w:style w:type="paragraph" w:customStyle="1" w:styleId="xl194">
    <w:name w:val="xl194"/>
    <w:basedOn w:val="Normal"/>
    <w:rsid w:val="004103C6"/>
    <w:pPr>
      <w:pBdr>
        <w:top w:val="single" w:sz="4" w:space="0" w:color="auto"/>
        <w:left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5">
    <w:name w:val="xl195"/>
    <w:basedOn w:val="Normal"/>
    <w:rsid w:val="004103C6"/>
    <w:pPr>
      <w:pBdr>
        <w:top w:val="single" w:sz="8"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4"/>
      <w:szCs w:val="24"/>
      <w:lang w:val="en-US"/>
    </w:rPr>
  </w:style>
  <w:style w:type="paragraph" w:customStyle="1" w:styleId="xl196">
    <w:name w:val="xl196"/>
    <w:basedOn w:val="Normal"/>
    <w:rsid w:val="004103C6"/>
    <w:pPr>
      <w:pBdr>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7">
    <w:name w:val="xl197"/>
    <w:basedOn w:val="Normal"/>
    <w:rsid w:val="004103C6"/>
    <w:pPr>
      <w:pBdr>
        <w:top w:val="single" w:sz="8" w:space="0" w:color="auto"/>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8">
    <w:name w:val="xl198"/>
    <w:basedOn w:val="Normal"/>
    <w:rsid w:val="004103C6"/>
    <w:pPr>
      <w:pBdr>
        <w:top w:val="single" w:sz="4" w:space="0" w:color="auto"/>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199">
    <w:name w:val="xl199"/>
    <w:basedOn w:val="Normal"/>
    <w:rsid w:val="004103C6"/>
    <w:pPr>
      <w:pBdr>
        <w:top w:val="single" w:sz="8" w:space="0" w:color="auto"/>
        <w:left w:val="single" w:sz="4" w:space="0" w:color="auto"/>
        <w:bottom w:val="single" w:sz="4" w:space="0" w:color="auto"/>
        <w:right w:val="single" w:sz="8" w:space="0" w:color="auto"/>
      </w:pBdr>
      <w:shd w:val="clear" w:color="000000" w:fill="CCFFCC"/>
      <w:spacing w:before="100" w:beforeAutospacing="1" w:after="100" w:afterAutospacing="1"/>
      <w:jc w:val="right"/>
    </w:pPr>
    <w:rPr>
      <w:b/>
      <w:bCs/>
      <w:sz w:val="24"/>
      <w:szCs w:val="24"/>
      <w:lang w:val="en-US"/>
    </w:rPr>
  </w:style>
  <w:style w:type="paragraph" w:customStyle="1" w:styleId="xl200">
    <w:name w:val="xl200"/>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pPr>
    <w:rPr>
      <w:b/>
      <w:bCs/>
      <w:sz w:val="24"/>
      <w:szCs w:val="24"/>
      <w:lang w:val="en-US"/>
    </w:rPr>
  </w:style>
  <w:style w:type="paragraph" w:customStyle="1" w:styleId="xl201">
    <w:name w:val="xl201"/>
    <w:basedOn w:val="Normal"/>
    <w:rsid w:val="004103C6"/>
    <w:pPr>
      <w:pBdr>
        <w:top w:val="single" w:sz="8" w:space="0" w:color="auto"/>
        <w:left w:val="single" w:sz="4" w:space="0" w:color="auto"/>
        <w:bottom w:val="single" w:sz="4" w:space="0" w:color="auto"/>
        <w:right w:val="single" w:sz="8" w:space="0" w:color="auto"/>
      </w:pBdr>
      <w:shd w:val="clear" w:color="000000" w:fill="FFFFCC"/>
      <w:spacing w:before="100" w:beforeAutospacing="1" w:after="100" w:afterAutospacing="1"/>
      <w:jc w:val="center"/>
    </w:pPr>
    <w:rPr>
      <w:b/>
      <w:bCs/>
      <w:sz w:val="24"/>
      <w:szCs w:val="24"/>
      <w:lang w:val="en-US"/>
    </w:rPr>
  </w:style>
  <w:style w:type="paragraph" w:customStyle="1" w:styleId="xl202">
    <w:name w:val="xl202"/>
    <w:basedOn w:val="Normal"/>
    <w:rsid w:val="004103C6"/>
    <w:pPr>
      <w:pBdr>
        <w:top w:val="single" w:sz="8" w:space="0" w:color="auto"/>
        <w:left w:val="single" w:sz="8" w:space="0" w:color="auto"/>
      </w:pBdr>
      <w:shd w:val="clear" w:color="000000" w:fill="CCFFCC"/>
      <w:spacing w:before="100" w:beforeAutospacing="1" w:after="100" w:afterAutospacing="1"/>
      <w:jc w:val="center"/>
      <w:textAlignment w:val="center"/>
    </w:pPr>
    <w:rPr>
      <w:b/>
      <w:bCs/>
      <w:sz w:val="24"/>
      <w:szCs w:val="24"/>
      <w:lang w:val="en-US"/>
    </w:rPr>
  </w:style>
  <w:style w:type="paragraph" w:customStyle="1" w:styleId="xl203">
    <w:name w:val="xl203"/>
    <w:basedOn w:val="Normal"/>
    <w:rsid w:val="004103C6"/>
    <w:pPr>
      <w:pBdr>
        <w:left w:val="single" w:sz="8" w:space="0" w:color="auto"/>
        <w:bottom w:val="single" w:sz="8" w:space="0" w:color="auto"/>
      </w:pBdr>
      <w:shd w:val="clear" w:color="000000" w:fill="CCFFCC"/>
      <w:spacing w:before="100" w:beforeAutospacing="1" w:after="100" w:afterAutospacing="1"/>
      <w:jc w:val="center"/>
      <w:textAlignment w:val="center"/>
    </w:pPr>
    <w:rPr>
      <w:b/>
      <w:bCs/>
      <w:sz w:val="24"/>
      <w:szCs w:val="24"/>
      <w:lang w:val="en-US"/>
    </w:rPr>
  </w:style>
  <w:style w:type="paragraph" w:customStyle="1" w:styleId="xl204">
    <w:name w:val="xl204"/>
    <w:basedOn w:val="Normal"/>
    <w:rsid w:val="004103C6"/>
    <w:pPr>
      <w:pBdr>
        <w:top w:val="single" w:sz="8"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b/>
      <w:bCs/>
      <w:sz w:val="24"/>
      <w:szCs w:val="24"/>
      <w:lang w:val="en-US"/>
    </w:rPr>
  </w:style>
  <w:style w:type="paragraph" w:customStyle="1" w:styleId="xl205">
    <w:name w:val="xl205"/>
    <w:basedOn w:val="Normal"/>
    <w:rsid w:val="004103C6"/>
    <w:pPr>
      <w:pBdr>
        <w:top w:val="single" w:sz="4" w:space="0" w:color="auto"/>
        <w:left w:val="single" w:sz="4" w:space="0" w:color="auto"/>
        <w:bottom w:val="single" w:sz="8" w:space="0" w:color="auto"/>
        <w:right w:val="single" w:sz="4" w:space="0" w:color="auto"/>
      </w:pBdr>
      <w:shd w:val="clear" w:color="000000" w:fill="FFFFCC"/>
      <w:spacing w:before="100" w:beforeAutospacing="1" w:after="100" w:afterAutospacing="1"/>
      <w:jc w:val="center"/>
      <w:textAlignment w:val="center"/>
    </w:pPr>
    <w:rPr>
      <w:b/>
      <w:bCs/>
      <w:sz w:val="24"/>
      <w:szCs w:val="24"/>
      <w:lang w:val="en-US"/>
    </w:rPr>
  </w:style>
  <w:style w:type="paragraph" w:styleId="Revision">
    <w:name w:val="Revision"/>
    <w:hidden/>
    <w:uiPriority w:val="99"/>
    <w:semiHidden/>
    <w:rsid w:val="00667534"/>
    <w:pPr>
      <w:spacing w:after="0" w:line="240" w:lineRule="auto"/>
    </w:pPr>
    <w:rPr>
      <w:rFonts w:ascii="Times New Roman" w:eastAsia="Times New Roman" w:hAnsi="Times New Roman" w:cs="Times New Roman"/>
      <w:sz w:val="28"/>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77616">
      <w:bodyDiv w:val="1"/>
      <w:marLeft w:val="0"/>
      <w:marRight w:val="0"/>
      <w:marTop w:val="0"/>
      <w:marBottom w:val="0"/>
      <w:divBdr>
        <w:top w:val="none" w:sz="0" w:space="0" w:color="auto"/>
        <w:left w:val="none" w:sz="0" w:space="0" w:color="auto"/>
        <w:bottom w:val="none" w:sz="0" w:space="0" w:color="auto"/>
        <w:right w:val="none" w:sz="0" w:space="0" w:color="auto"/>
      </w:divBdr>
    </w:div>
    <w:div w:id="95909141">
      <w:bodyDiv w:val="1"/>
      <w:marLeft w:val="0"/>
      <w:marRight w:val="0"/>
      <w:marTop w:val="0"/>
      <w:marBottom w:val="0"/>
      <w:divBdr>
        <w:top w:val="none" w:sz="0" w:space="0" w:color="auto"/>
        <w:left w:val="none" w:sz="0" w:space="0" w:color="auto"/>
        <w:bottom w:val="none" w:sz="0" w:space="0" w:color="auto"/>
        <w:right w:val="none" w:sz="0" w:space="0" w:color="auto"/>
      </w:divBdr>
    </w:div>
    <w:div w:id="109983781">
      <w:bodyDiv w:val="1"/>
      <w:marLeft w:val="0"/>
      <w:marRight w:val="0"/>
      <w:marTop w:val="0"/>
      <w:marBottom w:val="0"/>
      <w:divBdr>
        <w:top w:val="none" w:sz="0" w:space="0" w:color="auto"/>
        <w:left w:val="none" w:sz="0" w:space="0" w:color="auto"/>
        <w:bottom w:val="none" w:sz="0" w:space="0" w:color="auto"/>
        <w:right w:val="none" w:sz="0" w:space="0" w:color="auto"/>
      </w:divBdr>
    </w:div>
    <w:div w:id="149712541">
      <w:bodyDiv w:val="1"/>
      <w:marLeft w:val="0"/>
      <w:marRight w:val="0"/>
      <w:marTop w:val="0"/>
      <w:marBottom w:val="0"/>
      <w:divBdr>
        <w:top w:val="none" w:sz="0" w:space="0" w:color="auto"/>
        <w:left w:val="none" w:sz="0" w:space="0" w:color="auto"/>
        <w:bottom w:val="none" w:sz="0" w:space="0" w:color="auto"/>
        <w:right w:val="none" w:sz="0" w:space="0" w:color="auto"/>
      </w:divBdr>
    </w:div>
    <w:div w:id="197357141">
      <w:bodyDiv w:val="1"/>
      <w:marLeft w:val="0"/>
      <w:marRight w:val="0"/>
      <w:marTop w:val="0"/>
      <w:marBottom w:val="0"/>
      <w:divBdr>
        <w:top w:val="none" w:sz="0" w:space="0" w:color="auto"/>
        <w:left w:val="none" w:sz="0" w:space="0" w:color="auto"/>
        <w:bottom w:val="none" w:sz="0" w:space="0" w:color="auto"/>
        <w:right w:val="none" w:sz="0" w:space="0" w:color="auto"/>
      </w:divBdr>
    </w:div>
    <w:div w:id="221408020">
      <w:bodyDiv w:val="1"/>
      <w:marLeft w:val="0"/>
      <w:marRight w:val="0"/>
      <w:marTop w:val="0"/>
      <w:marBottom w:val="0"/>
      <w:divBdr>
        <w:top w:val="none" w:sz="0" w:space="0" w:color="auto"/>
        <w:left w:val="none" w:sz="0" w:space="0" w:color="auto"/>
        <w:bottom w:val="none" w:sz="0" w:space="0" w:color="auto"/>
        <w:right w:val="none" w:sz="0" w:space="0" w:color="auto"/>
      </w:divBdr>
    </w:div>
    <w:div w:id="276448421">
      <w:bodyDiv w:val="1"/>
      <w:marLeft w:val="0"/>
      <w:marRight w:val="0"/>
      <w:marTop w:val="0"/>
      <w:marBottom w:val="0"/>
      <w:divBdr>
        <w:top w:val="none" w:sz="0" w:space="0" w:color="auto"/>
        <w:left w:val="none" w:sz="0" w:space="0" w:color="auto"/>
        <w:bottom w:val="none" w:sz="0" w:space="0" w:color="auto"/>
        <w:right w:val="none" w:sz="0" w:space="0" w:color="auto"/>
      </w:divBdr>
    </w:div>
    <w:div w:id="303698002">
      <w:bodyDiv w:val="1"/>
      <w:marLeft w:val="0"/>
      <w:marRight w:val="0"/>
      <w:marTop w:val="0"/>
      <w:marBottom w:val="0"/>
      <w:divBdr>
        <w:top w:val="none" w:sz="0" w:space="0" w:color="auto"/>
        <w:left w:val="none" w:sz="0" w:space="0" w:color="auto"/>
        <w:bottom w:val="none" w:sz="0" w:space="0" w:color="auto"/>
        <w:right w:val="none" w:sz="0" w:space="0" w:color="auto"/>
      </w:divBdr>
    </w:div>
    <w:div w:id="550044014">
      <w:bodyDiv w:val="1"/>
      <w:marLeft w:val="0"/>
      <w:marRight w:val="0"/>
      <w:marTop w:val="0"/>
      <w:marBottom w:val="0"/>
      <w:divBdr>
        <w:top w:val="none" w:sz="0" w:space="0" w:color="auto"/>
        <w:left w:val="none" w:sz="0" w:space="0" w:color="auto"/>
        <w:bottom w:val="none" w:sz="0" w:space="0" w:color="auto"/>
        <w:right w:val="none" w:sz="0" w:space="0" w:color="auto"/>
      </w:divBdr>
    </w:div>
    <w:div w:id="555051577">
      <w:bodyDiv w:val="1"/>
      <w:marLeft w:val="0"/>
      <w:marRight w:val="0"/>
      <w:marTop w:val="0"/>
      <w:marBottom w:val="0"/>
      <w:divBdr>
        <w:top w:val="none" w:sz="0" w:space="0" w:color="auto"/>
        <w:left w:val="none" w:sz="0" w:space="0" w:color="auto"/>
        <w:bottom w:val="none" w:sz="0" w:space="0" w:color="auto"/>
        <w:right w:val="none" w:sz="0" w:space="0" w:color="auto"/>
      </w:divBdr>
    </w:div>
    <w:div w:id="585770952">
      <w:bodyDiv w:val="1"/>
      <w:marLeft w:val="0"/>
      <w:marRight w:val="0"/>
      <w:marTop w:val="0"/>
      <w:marBottom w:val="0"/>
      <w:divBdr>
        <w:top w:val="none" w:sz="0" w:space="0" w:color="auto"/>
        <w:left w:val="none" w:sz="0" w:space="0" w:color="auto"/>
        <w:bottom w:val="none" w:sz="0" w:space="0" w:color="auto"/>
        <w:right w:val="none" w:sz="0" w:space="0" w:color="auto"/>
      </w:divBdr>
    </w:div>
    <w:div w:id="677388071">
      <w:bodyDiv w:val="1"/>
      <w:marLeft w:val="0"/>
      <w:marRight w:val="0"/>
      <w:marTop w:val="0"/>
      <w:marBottom w:val="0"/>
      <w:divBdr>
        <w:top w:val="none" w:sz="0" w:space="0" w:color="auto"/>
        <w:left w:val="none" w:sz="0" w:space="0" w:color="auto"/>
        <w:bottom w:val="none" w:sz="0" w:space="0" w:color="auto"/>
        <w:right w:val="none" w:sz="0" w:space="0" w:color="auto"/>
      </w:divBdr>
    </w:div>
    <w:div w:id="822552032">
      <w:bodyDiv w:val="1"/>
      <w:marLeft w:val="0"/>
      <w:marRight w:val="0"/>
      <w:marTop w:val="0"/>
      <w:marBottom w:val="0"/>
      <w:divBdr>
        <w:top w:val="none" w:sz="0" w:space="0" w:color="auto"/>
        <w:left w:val="none" w:sz="0" w:space="0" w:color="auto"/>
        <w:bottom w:val="none" w:sz="0" w:space="0" w:color="auto"/>
        <w:right w:val="none" w:sz="0" w:space="0" w:color="auto"/>
      </w:divBdr>
      <w:divsChild>
        <w:div w:id="283660642">
          <w:marLeft w:val="0"/>
          <w:marRight w:val="0"/>
          <w:marTop w:val="0"/>
          <w:marBottom w:val="0"/>
          <w:divBdr>
            <w:top w:val="none" w:sz="0" w:space="0" w:color="auto"/>
            <w:left w:val="none" w:sz="0" w:space="0" w:color="auto"/>
            <w:bottom w:val="none" w:sz="0" w:space="0" w:color="auto"/>
            <w:right w:val="none" w:sz="0" w:space="0" w:color="auto"/>
          </w:divBdr>
          <w:divsChild>
            <w:div w:id="343480269">
              <w:marLeft w:val="0"/>
              <w:marRight w:val="0"/>
              <w:marTop w:val="0"/>
              <w:marBottom w:val="0"/>
              <w:divBdr>
                <w:top w:val="none" w:sz="0" w:space="0" w:color="auto"/>
                <w:left w:val="none" w:sz="0" w:space="0" w:color="auto"/>
                <w:bottom w:val="none" w:sz="0" w:space="0" w:color="auto"/>
                <w:right w:val="none" w:sz="0" w:space="0" w:color="auto"/>
              </w:divBdr>
              <w:divsChild>
                <w:div w:id="1895774219">
                  <w:marLeft w:val="0"/>
                  <w:marRight w:val="0"/>
                  <w:marTop w:val="0"/>
                  <w:marBottom w:val="0"/>
                  <w:divBdr>
                    <w:top w:val="none" w:sz="0" w:space="0" w:color="auto"/>
                    <w:left w:val="none" w:sz="0" w:space="0" w:color="auto"/>
                    <w:bottom w:val="none" w:sz="0" w:space="0" w:color="auto"/>
                    <w:right w:val="none" w:sz="0" w:space="0" w:color="auto"/>
                  </w:divBdr>
                  <w:divsChild>
                    <w:div w:id="2088073160">
                      <w:marLeft w:val="1"/>
                      <w:marRight w:val="1"/>
                      <w:marTop w:val="0"/>
                      <w:marBottom w:val="0"/>
                      <w:divBdr>
                        <w:top w:val="none" w:sz="0" w:space="0" w:color="auto"/>
                        <w:left w:val="none" w:sz="0" w:space="0" w:color="auto"/>
                        <w:bottom w:val="none" w:sz="0" w:space="0" w:color="auto"/>
                        <w:right w:val="none" w:sz="0" w:space="0" w:color="auto"/>
                      </w:divBdr>
                      <w:divsChild>
                        <w:div w:id="619920038">
                          <w:marLeft w:val="0"/>
                          <w:marRight w:val="0"/>
                          <w:marTop w:val="0"/>
                          <w:marBottom w:val="0"/>
                          <w:divBdr>
                            <w:top w:val="none" w:sz="0" w:space="0" w:color="auto"/>
                            <w:left w:val="none" w:sz="0" w:space="0" w:color="auto"/>
                            <w:bottom w:val="none" w:sz="0" w:space="0" w:color="auto"/>
                            <w:right w:val="none" w:sz="0" w:space="0" w:color="auto"/>
                          </w:divBdr>
                          <w:divsChild>
                            <w:div w:id="1050152221">
                              <w:marLeft w:val="0"/>
                              <w:marRight w:val="0"/>
                              <w:marTop w:val="0"/>
                              <w:marBottom w:val="360"/>
                              <w:divBdr>
                                <w:top w:val="none" w:sz="0" w:space="0" w:color="auto"/>
                                <w:left w:val="none" w:sz="0" w:space="0" w:color="auto"/>
                                <w:bottom w:val="none" w:sz="0" w:space="0" w:color="auto"/>
                                <w:right w:val="none" w:sz="0" w:space="0" w:color="auto"/>
                              </w:divBdr>
                              <w:divsChild>
                                <w:div w:id="703480084">
                                  <w:marLeft w:val="0"/>
                                  <w:marRight w:val="0"/>
                                  <w:marTop w:val="0"/>
                                  <w:marBottom w:val="0"/>
                                  <w:divBdr>
                                    <w:top w:val="none" w:sz="0" w:space="0" w:color="auto"/>
                                    <w:left w:val="none" w:sz="0" w:space="0" w:color="auto"/>
                                    <w:bottom w:val="none" w:sz="0" w:space="0" w:color="auto"/>
                                    <w:right w:val="none" w:sz="0" w:space="0" w:color="auto"/>
                                  </w:divBdr>
                                  <w:divsChild>
                                    <w:div w:id="1361589199">
                                      <w:marLeft w:val="0"/>
                                      <w:marRight w:val="0"/>
                                      <w:marTop w:val="0"/>
                                      <w:marBottom w:val="0"/>
                                      <w:divBdr>
                                        <w:top w:val="none" w:sz="0" w:space="0" w:color="auto"/>
                                        <w:left w:val="none" w:sz="0" w:space="0" w:color="auto"/>
                                        <w:bottom w:val="none" w:sz="0" w:space="0" w:color="auto"/>
                                        <w:right w:val="none" w:sz="0" w:space="0" w:color="auto"/>
                                      </w:divBdr>
                                      <w:divsChild>
                                        <w:div w:id="188979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6575755">
      <w:bodyDiv w:val="1"/>
      <w:marLeft w:val="0"/>
      <w:marRight w:val="0"/>
      <w:marTop w:val="0"/>
      <w:marBottom w:val="0"/>
      <w:divBdr>
        <w:top w:val="none" w:sz="0" w:space="0" w:color="auto"/>
        <w:left w:val="none" w:sz="0" w:space="0" w:color="auto"/>
        <w:bottom w:val="none" w:sz="0" w:space="0" w:color="auto"/>
        <w:right w:val="none" w:sz="0" w:space="0" w:color="auto"/>
      </w:divBdr>
    </w:div>
    <w:div w:id="1006446301">
      <w:bodyDiv w:val="1"/>
      <w:marLeft w:val="0"/>
      <w:marRight w:val="0"/>
      <w:marTop w:val="0"/>
      <w:marBottom w:val="0"/>
      <w:divBdr>
        <w:top w:val="none" w:sz="0" w:space="0" w:color="auto"/>
        <w:left w:val="none" w:sz="0" w:space="0" w:color="auto"/>
        <w:bottom w:val="none" w:sz="0" w:space="0" w:color="auto"/>
        <w:right w:val="none" w:sz="0" w:space="0" w:color="auto"/>
      </w:divBdr>
    </w:div>
    <w:div w:id="1014569817">
      <w:bodyDiv w:val="1"/>
      <w:marLeft w:val="0"/>
      <w:marRight w:val="0"/>
      <w:marTop w:val="0"/>
      <w:marBottom w:val="0"/>
      <w:divBdr>
        <w:top w:val="none" w:sz="0" w:space="0" w:color="auto"/>
        <w:left w:val="none" w:sz="0" w:space="0" w:color="auto"/>
        <w:bottom w:val="none" w:sz="0" w:space="0" w:color="auto"/>
        <w:right w:val="none" w:sz="0" w:space="0" w:color="auto"/>
      </w:divBdr>
    </w:div>
    <w:div w:id="1022778205">
      <w:bodyDiv w:val="1"/>
      <w:marLeft w:val="0"/>
      <w:marRight w:val="0"/>
      <w:marTop w:val="0"/>
      <w:marBottom w:val="0"/>
      <w:divBdr>
        <w:top w:val="none" w:sz="0" w:space="0" w:color="auto"/>
        <w:left w:val="none" w:sz="0" w:space="0" w:color="auto"/>
        <w:bottom w:val="none" w:sz="0" w:space="0" w:color="auto"/>
        <w:right w:val="none" w:sz="0" w:space="0" w:color="auto"/>
      </w:divBdr>
    </w:div>
    <w:div w:id="1063600302">
      <w:bodyDiv w:val="1"/>
      <w:marLeft w:val="0"/>
      <w:marRight w:val="0"/>
      <w:marTop w:val="0"/>
      <w:marBottom w:val="0"/>
      <w:divBdr>
        <w:top w:val="none" w:sz="0" w:space="0" w:color="auto"/>
        <w:left w:val="none" w:sz="0" w:space="0" w:color="auto"/>
        <w:bottom w:val="none" w:sz="0" w:space="0" w:color="auto"/>
        <w:right w:val="none" w:sz="0" w:space="0" w:color="auto"/>
      </w:divBdr>
    </w:div>
    <w:div w:id="1129206420">
      <w:bodyDiv w:val="1"/>
      <w:marLeft w:val="0"/>
      <w:marRight w:val="0"/>
      <w:marTop w:val="0"/>
      <w:marBottom w:val="0"/>
      <w:divBdr>
        <w:top w:val="none" w:sz="0" w:space="0" w:color="auto"/>
        <w:left w:val="none" w:sz="0" w:space="0" w:color="auto"/>
        <w:bottom w:val="none" w:sz="0" w:space="0" w:color="auto"/>
        <w:right w:val="none" w:sz="0" w:space="0" w:color="auto"/>
      </w:divBdr>
      <w:divsChild>
        <w:div w:id="1862282735">
          <w:marLeft w:val="0"/>
          <w:marRight w:val="0"/>
          <w:marTop w:val="0"/>
          <w:marBottom w:val="0"/>
          <w:divBdr>
            <w:top w:val="none" w:sz="0" w:space="0" w:color="auto"/>
            <w:left w:val="none" w:sz="0" w:space="0" w:color="auto"/>
            <w:bottom w:val="none" w:sz="0" w:space="0" w:color="auto"/>
            <w:right w:val="none" w:sz="0" w:space="0" w:color="auto"/>
          </w:divBdr>
          <w:divsChild>
            <w:div w:id="526069329">
              <w:marLeft w:val="0"/>
              <w:marRight w:val="0"/>
              <w:marTop w:val="0"/>
              <w:marBottom w:val="0"/>
              <w:divBdr>
                <w:top w:val="none" w:sz="0" w:space="0" w:color="auto"/>
                <w:left w:val="none" w:sz="0" w:space="0" w:color="auto"/>
                <w:bottom w:val="none" w:sz="0" w:space="0" w:color="auto"/>
                <w:right w:val="none" w:sz="0" w:space="0" w:color="auto"/>
              </w:divBdr>
              <w:divsChild>
                <w:div w:id="193930790">
                  <w:marLeft w:val="0"/>
                  <w:marRight w:val="0"/>
                  <w:marTop w:val="0"/>
                  <w:marBottom w:val="0"/>
                  <w:divBdr>
                    <w:top w:val="none" w:sz="0" w:space="0" w:color="auto"/>
                    <w:left w:val="none" w:sz="0" w:space="0" w:color="auto"/>
                    <w:bottom w:val="none" w:sz="0" w:space="0" w:color="auto"/>
                    <w:right w:val="none" w:sz="0" w:space="0" w:color="auto"/>
                  </w:divBdr>
                  <w:divsChild>
                    <w:div w:id="487402793">
                      <w:marLeft w:val="1"/>
                      <w:marRight w:val="1"/>
                      <w:marTop w:val="0"/>
                      <w:marBottom w:val="0"/>
                      <w:divBdr>
                        <w:top w:val="none" w:sz="0" w:space="0" w:color="auto"/>
                        <w:left w:val="none" w:sz="0" w:space="0" w:color="auto"/>
                        <w:bottom w:val="none" w:sz="0" w:space="0" w:color="auto"/>
                        <w:right w:val="none" w:sz="0" w:space="0" w:color="auto"/>
                      </w:divBdr>
                      <w:divsChild>
                        <w:div w:id="701828464">
                          <w:marLeft w:val="0"/>
                          <w:marRight w:val="0"/>
                          <w:marTop w:val="0"/>
                          <w:marBottom w:val="0"/>
                          <w:divBdr>
                            <w:top w:val="none" w:sz="0" w:space="0" w:color="auto"/>
                            <w:left w:val="none" w:sz="0" w:space="0" w:color="auto"/>
                            <w:bottom w:val="none" w:sz="0" w:space="0" w:color="auto"/>
                            <w:right w:val="none" w:sz="0" w:space="0" w:color="auto"/>
                          </w:divBdr>
                          <w:divsChild>
                            <w:div w:id="2115400032">
                              <w:marLeft w:val="0"/>
                              <w:marRight w:val="0"/>
                              <w:marTop w:val="0"/>
                              <w:marBottom w:val="360"/>
                              <w:divBdr>
                                <w:top w:val="none" w:sz="0" w:space="0" w:color="auto"/>
                                <w:left w:val="none" w:sz="0" w:space="0" w:color="auto"/>
                                <w:bottom w:val="none" w:sz="0" w:space="0" w:color="auto"/>
                                <w:right w:val="none" w:sz="0" w:space="0" w:color="auto"/>
                              </w:divBdr>
                              <w:divsChild>
                                <w:div w:id="1417046544">
                                  <w:marLeft w:val="0"/>
                                  <w:marRight w:val="0"/>
                                  <w:marTop w:val="0"/>
                                  <w:marBottom w:val="0"/>
                                  <w:divBdr>
                                    <w:top w:val="none" w:sz="0" w:space="0" w:color="auto"/>
                                    <w:left w:val="none" w:sz="0" w:space="0" w:color="auto"/>
                                    <w:bottom w:val="none" w:sz="0" w:space="0" w:color="auto"/>
                                    <w:right w:val="none" w:sz="0" w:space="0" w:color="auto"/>
                                  </w:divBdr>
                                  <w:divsChild>
                                    <w:div w:id="1033114594">
                                      <w:marLeft w:val="0"/>
                                      <w:marRight w:val="0"/>
                                      <w:marTop w:val="0"/>
                                      <w:marBottom w:val="0"/>
                                      <w:divBdr>
                                        <w:top w:val="none" w:sz="0" w:space="0" w:color="auto"/>
                                        <w:left w:val="none" w:sz="0" w:space="0" w:color="auto"/>
                                        <w:bottom w:val="none" w:sz="0" w:space="0" w:color="auto"/>
                                        <w:right w:val="none" w:sz="0" w:space="0" w:color="auto"/>
                                      </w:divBdr>
                                      <w:divsChild>
                                        <w:div w:id="101974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9057422">
      <w:bodyDiv w:val="1"/>
      <w:marLeft w:val="0"/>
      <w:marRight w:val="0"/>
      <w:marTop w:val="0"/>
      <w:marBottom w:val="0"/>
      <w:divBdr>
        <w:top w:val="none" w:sz="0" w:space="0" w:color="auto"/>
        <w:left w:val="none" w:sz="0" w:space="0" w:color="auto"/>
        <w:bottom w:val="none" w:sz="0" w:space="0" w:color="auto"/>
        <w:right w:val="none" w:sz="0" w:space="0" w:color="auto"/>
      </w:divBdr>
    </w:div>
    <w:div w:id="1176850066">
      <w:bodyDiv w:val="1"/>
      <w:marLeft w:val="0"/>
      <w:marRight w:val="0"/>
      <w:marTop w:val="0"/>
      <w:marBottom w:val="0"/>
      <w:divBdr>
        <w:top w:val="none" w:sz="0" w:space="0" w:color="auto"/>
        <w:left w:val="none" w:sz="0" w:space="0" w:color="auto"/>
        <w:bottom w:val="none" w:sz="0" w:space="0" w:color="auto"/>
        <w:right w:val="none" w:sz="0" w:space="0" w:color="auto"/>
      </w:divBdr>
    </w:div>
    <w:div w:id="1222643565">
      <w:bodyDiv w:val="1"/>
      <w:marLeft w:val="0"/>
      <w:marRight w:val="0"/>
      <w:marTop w:val="0"/>
      <w:marBottom w:val="0"/>
      <w:divBdr>
        <w:top w:val="none" w:sz="0" w:space="0" w:color="auto"/>
        <w:left w:val="none" w:sz="0" w:space="0" w:color="auto"/>
        <w:bottom w:val="none" w:sz="0" w:space="0" w:color="auto"/>
        <w:right w:val="none" w:sz="0" w:space="0" w:color="auto"/>
      </w:divBdr>
    </w:div>
    <w:div w:id="1247112029">
      <w:bodyDiv w:val="1"/>
      <w:marLeft w:val="0"/>
      <w:marRight w:val="0"/>
      <w:marTop w:val="0"/>
      <w:marBottom w:val="0"/>
      <w:divBdr>
        <w:top w:val="none" w:sz="0" w:space="0" w:color="auto"/>
        <w:left w:val="none" w:sz="0" w:space="0" w:color="auto"/>
        <w:bottom w:val="none" w:sz="0" w:space="0" w:color="auto"/>
        <w:right w:val="none" w:sz="0" w:space="0" w:color="auto"/>
      </w:divBdr>
    </w:div>
    <w:div w:id="1256861108">
      <w:bodyDiv w:val="1"/>
      <w:marLeft w:val="0"/>
      <w:marRight w:val="0"/>
      <w:marTop w:val="0"/>
      <w:marBottom w:val="0"/>
      <w:divBdr>
        <w:top w:val="none" w:sz="0" w:space="0" w:color="auto"/>
        <w:left w:val="none" w:sz="0" w:space="0" w:color="auto"/>
        <w:bottom w:val="none" w:sz="0" w:space="0" w:color="auto"/>
        <w:right w:val="none" w:sz="0" w:space="0" w:color="auto"/>
      </w:divBdr>
    </w:div>
    <w:div w:id="1306348819">
      <w:bodyDiv w:val="1"/>
      <w:marLeft w:val="0"/>
      <w:marRight w:val="0"/>
      <w:marTop w:val="0"/>
      <w:marBottom w:val="0"/>
      <w:divBdr>
        <w:top w:val="none" w:sz="0" w:space="0" w:color="auto"/>
        <w:left w:val="none" w:sz="0" w:space="0" w:color="auto"/>
        <w:bottom w:val="none" w:sz="0" w:space="0" w:color="auto"/>
        <w:right w:val="none" w:sz="0" w:space="0" w:color="auto"/>
      </w:divBdr>
    </w:div>
    <w:div w:id="1372680995">
      <w:bodyDiv w:val="1"/>
      <w:marLeft w:val="0"/>
      <w:marRight w:val="0"/>
      <w:marTop w:val="0"/>
      <w:marBottom w:val="0"/>
      <w:divBdr>
        <w:top w:val="none" w:sz="0" w:space="0" w:color="auto"/>
        <w:left w:val="none" w:sz="0" w:space="0" w:color="auto"/>
        <w:bottom w:val="none" w:sz="0" w:space="0" w:color="auto"/>
        <w:right w:val="none" w:sz="0" w:space="0" w:color="auto"/>
      </w:divBdr>
    </w:div>
    <w:div w:id="1409577852">
      <w:bodyDiv w:val="1"/>
      <w:marLeft w:val="0"/>
      <w:marRight w:val="0"/>
      <w:marTop w:val="0"/>
      <w:marBottom w:val="0"/>
      <w:divBdr>
        <w:top w:val="none" w:sz="0" w:space="0" w:color="auto"/>
        <w:left w:val="none" w:sz="0" w:space="0" w:color="auto"/>
        <w:bottom w:val="none" w:sz="0" w:space="0" w:color="auto"/>
        <w:right w:val="none" w:sz="0" w:space="0" w:color="auto"/>
      </w:divBdr>
    </w:div>
    <w:div w:id="1417820747">
      <w:bodyDiv w:val="1"/>
      <w:marLeft w:val="0"/>
      <w:marRight w:val="0"/>
      <w:marTop w:val="0"/>
      <w:marBottom w:val="0"/>
      <w:divBdr>
        <w:top w:val="none" w:sz="0" w:space="0" w:color="auto"/>
        <w:left w:val="none" w:sz="0" w:space="0" w:color="auto"/>
        <w:bottom w:val="none" w:sz="0" w:space="0" w:color="auto"/>
        <w:right w:val="none" w:sz="0" w:space="0" w:color="auto"/>
      </w:divBdr>
    </w:div>
    <w:div w:id="1448280553">
      <w:bodyDiv w:val="1"/>
      <w:marLeft w:val="0"/>
      <w:marRight w:val="0"/>
      <w:marTop w:val="0"/>
      <w:marBottom w:val="0"/>
      <w:divBdr>
        <w:top w:val="none" w:sz="0" w:space="0" w:color="auto"/>
        <w:left w:val="none" w:sz="0" w:space="0" w:color="auto"/>
        <w:bottom w:val="none" w:sz="0" w:space="0" w:color="auto"/>
        <w:right w:val="none" w:sz="0" w:space="0" w:color="auto"/>
      </w:divBdr>
    </w:div>
    <w:div w:id="1539121175">
      <w:bodyDiv w:val="1"/>
      <w:marLeft w:val="0"/>
      <w:marRight w:val="0"/>
      <w:marTop w:val="0"/>
      <w:marBottom w:val="0"/>
      <w:divBdr>
        <w:top w:val="none" w:sz="0" w:space="0" w:color="auto"/>
        <w:left w:val="none" w:sz="0" w:space="0" w:color="auto"/>
        <w:bottom w:val="none" w:sz="0" w:space="0" w:color="auto"/>
        <w:right w:val="none" w:sz="0" w:space="0" w:color="auto"/>
      </w:divBdr>
      <w:divsChild>
        <w:div w:id="1145925872">
          <w:marLeft w:val="0"/>
          <w:marRight w:val="0"/>
          <w:marTop w:val="0"/>
          <w:marBottom w:val="0"/>
          <w:divBdr>
            <w:top w:val="none" w:sz="0" w:space="0" w:color="auto"/>
            <w:left w:val="none" w:sz="0" w:space="0" w:color="auto"/>
            <w:bottom w:val="none" w:sz="0" w:space="0" w:color="auto"/>
            <w:right w:val="none" w:sz="0" w:space="0" w:color="auto"/>
          </w:divBdr>
          <w:divsChild>
            <w:div w:id="862867850">
              <w:marLeft w:val="0"/>
              <w:marRight w:val="0"/>
              <w:marTop w:val="0"/>
              <w:marBottom w:val="0"/>
              <w:divBdr>
                <w:top w:val="none" w:sz="0" w:space="0" w:color="auto"/>
                <w:left w:val="none" w:sz="0" w:space="0" w:color="auto"/>
                <w:bottom w:val="none" w:sz="0" w:space="0" w:color="auto"/>
                <w:right w:val="none" w:sz="0" w:space="0" w:color="auto"/>
              </w:divBdr>
              <w:divsChild>
                <w:div w:id="592670299">
                  <w:marLeft w:val="0"/>
                  <w:marRight w:val="0"/>
                  <w:marTop w:val="0"/>
                  <w:marBottom w:val="0"/>
                  <w:divBdr>
                    <w:top w:val="none" w:sz="0" w:space="0" w:color="auto"/>
                    <w:left w:val="none" w:sz="0" w:space="0" w:color="auto"/>
                    <w:bottom w:val="none" w:sz="0" w:space="0" w:color="auto"/>
                    <w:right w:val="none" w:sz="0" w:space="0" w:color="auto"/>
                  </w:divBdr>
                  <w:divsChild>
                    <w:div w:id="1999847122">
                      <w:marLeft w:val="1"/>
                      <w:marRight w:val="1"/>
                      <w:marTop w:val="0"/>
                      <w:marBottom w:val="0"/>
                      <w:divBdr>
                        <w:top w:val="none" w:sz="0" w:space="0" w:color="auto"/>
                        <w:left w:val="none" w:sz="0" w:space="0" w:color="auto"/>
                        <w:bottom w:val="none" w:sz="0" w:space="0" w:color="auto"/>
                        <w:right w:val="none" w:sz="0" w:space="0" w:color="auto"/>
                      </w:divBdr>
                      <w:divsChild>
                        <w:div w:id="1676609870">
                          <w:marLeft w:val="0"/>
                          <w:marRight w:val="0"/>
                          <w:marTop w:val="0"/>
                          <w:marBottom w:val="0"/>
                          <w:divBdr>
                            <w:top w:val="none" w:sz="0" w:space="0" w:color="auto"/>
                            <w:left w:val="none" w:sz="0" w:space="0" w:color="auto"/>
                            <w:bottom w:val="none" w:sz="0" w:space="0" w:color="auto"/>
                            <w:right w:val="none" w:sz="0" w:space="0" w:color="auto"/>
                          </w:divBdr>
                          <w:divsChild>
                            <w:div w:id="528035335">
                              <w:marLeft w:val="0"/>
                              <w:marRight w:val="0"/>
                              <w:marTop w:val="0"/>
                              <w:marBottom w:val="360"/>
                              <w:divBdr>
                                <w:top w:val="none" w:sz="0" w:space="0" w:color="auto"/>
                                <w:left w:val="none" w:sz="0" w:space="0" w:color="auto"/>
                                <w:bottom w:val="none" w:sz="0" w:space="0" w:color="auto"/>
                                <w:right w:val="none" w:sz="0" w:space="0" w:color="auto"/>
                              </w:divBdr>
                              <w:divsChild>
                                <w:div w:id="1901136984">
                                  <w:marLeft w:val="0"/>
                                  <w:marRight w:val="0"/>
                                  <w:marTop w:val="0"/>
                                  <w:marBottom w:val="0"/>
                                  <w:divBdr>
                                    <w:top w:val="none" w:sz="0" w:space="0" w:color="auto"/>
                                    <w:left w:val="none" w:sz="0" w:space="0" w:color="auto"/>
                                    <w:bottom w:val="none" w:sz="0" w:space="0" w:color="auto"/>
                                    <w:right w:val="none" w:sz="0" w:space="0" w:color="auto"/>
                                  </w:divBdr>
                                  <w:divsChild>
                                    <w:div w:id="1031685571">
                                      <w:marLeft w:val="0"/>
                                      <w:marRight w:val="0"/>
                                      <w:marTop w:val="0"/>
                                      <w:marBottom w:val="0"/>
                                      <w:divBdr>
                                        <w:top w:val="none" w:sz="0" w:space="0" w:color="auto"/>
                                        <w:left w:val="none" w:sz="0" w:space="0" w:color="auto"/>
                                        <w:bottom w:val="none" w:sz="0" w:space="0" w:color="auto"/>
                                        <w:right w:val="none" w:sz="0" w:space="0" w:color="auto"/>
                                      </w:divBdr>
                                      <w:divsChild>
                                        <w:div w:id="43464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759917">
      <w:bodyDiv w:val="1"/>
      <w:marLeft w:val="0"/>
      <w:marRight w:val="0"/>
      <w:marTop w:val="0"/>
      <w:marBottom w:val="0"/>
      <w:divBdr>
        <w:top w:val="none" w:sz="0" w:space="0" w:color="auto"/>
        <w:left w:val="none" w:sz="0" w:space="0" w:color="auto"/>
        <w:bottom w:val="none" w:sz="0" w:space="0" w:color="auto"/>
        <w:right w:val="none" w:sz="0" w:space="0" w:color="auto"/>
      </w:divBdr>
      <w:divsChild>
        <w:div w:id="1562515950">
          <w:marLeft w:val="0"/>
          <w:marRight w:val="0"/>
          <w:marTop w:val="0"/>
          <w:marBottom w:val="0"/>
          <w:divBdr>
            <w:top w:val="none" w:sz="0" w:space="0" w:color="auto"/>
            <w:left w:val="none" w:sz="0" w:space="0" w:color="auto"/>
            <w:bottom w:val="none" w:sz="0" w:space="0" w:color="auto"/>
            <w:right w:val="none" w:sz="0" w:space="0" w:color="auto"/>
          </w:divBdr>
          <w:divsChild>
            <w:div w:id="352345347">
              <w:marLeft w:val="0"/>
              <w:marRight w:val="0"/>
              <w:marTop w:val="0"/>
              <w:marBottom w:val="0"/>
              <w:divBdr>
                <w:top w:val="none" w:sz="0" w:space="0" w:color="auto"/>
                <w:left w:val="none" w:sz="0" w:space="0" w:color="auto"/>
                <w:bottom w:val="none" w:sz="0" w:space="0" w:color="auto"/>
                <w:right w:val="none" w:sz="0" w:space="0" w:color="auto"/>
              </w:divBdr>
              <w:divsChild>
                <w:div w:id="916743279">
                  <w:marLeft w:val="0"/>
                  <w:marRight w:val="0"/>
                  <w:marTop w:val="0"/>
                  <w:marBottom w:val="0"/>
                  <w:divBdr>
                    <w:top w:val="none" w:sz="0" w:space="0" w:color="auto"/>
                    <w:left w:val="none" w:sz="0" w:space="0" w:color="auto"/>
                    <w:bottom w:val="none" w:sz="0" w:space="0" w:color="auto"/>
                    <w:right w:val="none" w:sz="0" w:space="0" w:color="auto"/>
                  </w:divBdr>
                  <w:divsChild>
                    <w:div w:id="1930582684">
                      <w:marLeft w:val="1"/>
                      <w:marRight w:val="1"/>
                      <w:marTop w:val="0"/>
                      <w:marBottom w:val="0"/>
                      <w:divBdr>
                        <w:top w:val="none" w:sz="0" w:space="0" w:color="auto"/>
                        <w:left w:val="none" w:sz="0" w:space="0" w:color="auto"/>
                        <w:bottom w:val="none" w:sz="0" w:space="0" w:color="auto"/>
                        <w:right w:val="none" w:sz="0" w:space="0" w:color="auto"/>
                      </w:divBdr>
                      <w:divsChild>
                        <w:div w:id="39668307">
                          <w:marLeft w:val="0"/>
                          <w:marRight w:val="0"/>
                          <w:marTop w:val="0"/>
                          <w:marBottom w:val="0"/>
                          <w:divBdr>
                            <w:top w:val="none" w:sz="0" w:space="0" w:color="auto"/>
                            <w:left w:val="none" w:sz="0" w:space="0" w:color="auto"/>
                            <w:bottom w:val="none" w:sz="0" w:space="0" w:color="auto"/>
                            <w:right w:val="none" w:sz="0" w:space="0" w:color="auto"/>
                          </w:divBdr>
                          <w:divsChild>
                            <w:div w:id="1316060466">
                              <w:marLeft w:val="0"/>
                              <w:marRight w:val="0"/>
                              <w:marTop w:val="0"/>
                              <w:marBottom w:val="360"/>
                              <w:divBdr>
                                <w:top w:val="none" w:sz="0" w:space="0" w:color="auto"/>
                                <w:left w:val="none" w:sz="0" w:space="0" w:color="auto"/>
                                <w:bottom w:val="none" w:sz="0" w:space="0" w:color="auto"/>
                                <w:right w:val="none" w:sz="0" w:space="0" w:color="auto"/>
                              </w:divBdr>
                              <w:divsChild>
                                <w:div w:id="514853697">
                                  <w:marLeft w:val="0"/>
                                  <w:marRight w:val="0"/>
                                  <w:marTop w:val="0"/>
                                  <w:marBottom w:val="0"/>
                                  <w:divBdr>
                                    <w:top w:val="none" w:sz="0" w:space="0" w:color="auto"/>
                                    <w:left w:val="none" w:sz="0" w:space="0" w:color="auto"/>
                                    <w:bottom w:val="none" w:sz="0" w:space="0" w:color="auto"/>
                                    <w:right w:val="none" w:sz="0" w:space="0" w:color="auto"/>
                                  </w:divBdr>
                                  <w:divsChild>
                                    <w:div w:id="339819171">
                                      <w:marLeft w:val="0"/>
                                      <w:marRight w:val="0"/>
                                      <w:marTop w:val="0"/>
                                      <w:marBottom w:val="0"/>
                                      <w:divBdr>
                                        <w:top w:val="none" w:sz="0" w:space="0" w:color="auto"/>
                                        <w:left w:val="none" w:sz="0" w:space="0" w:color="auto"/>
                                        <w:bottom w:val="none" w:sz="0" w:space="0" w:color="auto"/>
                                        <w:right w:val="none" w:sz="0" w:space="0" w:color="auto"/>
                                      </w:divBdr>
                                      <w:divsChild>
                                        <w:div w:id="1371420056">
                                          <w:marLeft w:val="0"/>
                                          <w:marRight w:val="0"/>
                                          <w:marTop w:val="0"/>
                                          <w:marBottom w:val="0"/>
                                          <w:divBdr>
                                            <w:top w:val="none" w:sz="0" w:space="0" w:color="auto"/>
                                            <w:left w:val="none" w:sz="0" w:space="0" w:color="auto"/>
                                            <w:bottom w:val="none" w:sz="0" w:space="0" w:color="auto"/>
                                            <w:right w:val="none" w:sz="0" w:space="0" w:color="auto"/>
                                          </w:divBdr>
                                          <w:divsChild>
                                            <w:div w:id="817261991">
                                              <w:marLeft w:val="0"/>
                                              <w:marRight w:val="0"/>
                                              <w:marTop w:val="0"/>
                                              <w:marBottom w:val="0"/>
                                              <w:divBdr>
                                                <w:top w:val="none" w:sz="0" w:space="0" w:color="auto"/>
                                                <w:left w:val="none" w:sz="0" w:space="0" w:color="auto"/>
                                                <w:bottom w:val="none" w:sz="0" w:space="0" w:color="auto"/>
                                                <w:right w:val="none" w:sz="0" w:space="0" w:color="auto"/>
                                              </w:divBdr>
                                              <w:divsChild>
                                                <w:div w:id="1646347530">
                                                  <w:marLeft w:val="0"/>
                                                  <w:marRight w:val="0"/>
                                                  <w:marTop w:val="0"/>
                                                  <w:marBottom w:val="0"/>
                                                  <w:divBdr>
                                                    <w:top w:val="none" w:sz="0" w:space="0" w:color="auto"/>
                                                    <w:left w:val="none" w:sz="0" w:space="0" w:color="auto"/>
                                                    <w:bottom w:val="none" w:sz="0" w:space="0" w:color="auto"/>
                                                    <w:right w:val="none" w:sz="0" w:space="0" w:color="auto"/>
                                                  </w:divBdr>
                                                  <w:divsChild>
                                                    <w:div w:id="212156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5477871">
      <w:bodyDiv w:val="1"/>
      <w:marLeft w:val="0"/>
      <w:marRight w:val="0"/>
      <w:marTop w:val="0"/>
      <w:marBottom w:val="0"/>
      <w:divBdr>
        <w:top w:val="none" w:sz="0" w:space="0" w:color="auto"/>
        <w:left w:val="none" w:sz="0" w:space="0" w:color="auto"/>
        <w:bottom w:val="none" w:sz="0" w:space="0" w:color="auto"/>
        <w:right w:val="none" w:sz="0" w:space="0" w:color="auto"/>
      </w:divBdr>
    </w:div>
    <w:div w:id="1670449171">
      <w:bodyDiv w:val="1"/>
      <w:marLeft w:val="0"/>
      <w:marRight w:val="0"/>
      <w:marTop w:val="0"/>
      <w:marBottom w:val="0"/>
      <w:divBdr>
        <w:top w:val="none" w:sz="0" w:space="0" w:color="auto"/>
        <w:left w:val="none" w:sz="0" w:space="0" w:color="auto"/>
        <w:bottom w:val="none" w:sz="0" w:space="0" w:color="auto"/>
        <w:right w:val="none" w:sz="0" w:space="0" w:color="auto"/>
      </w:divBdr>
    </w:div>
    <w:div w:id="1737508924">
      <w:bodyDiv w:val="1"/>
      <w:marLeft w:val="0"/>
      <w:marRight w:val="0"/>
      <w:marTop w:val="0"/>
      <w:marBottom w:val="0"/>
      <w:divBdr>
        <w:top w:val="none" w:sz="0" w:space="0" w:color="auto"/>
        <w:left w:val="none" w:sz="0" w:space="0" w:color="auto"/>
        <w:bottom w:val="none" w:sz="0" w:space="0" w:color="auto"/>
        <w:right w:val="none" w:sz="0" w:space="0" w:color="auto"/>
      </w:divBdr>
    </w:div>
    <w:div w:id="1786071521">
      <w:bodyDiv w:val="1"/>
      <w:marLeft w:val="0"/>
      <w:marRight w:val="0"/>
      <w:marTop w:val="0"/>
      <w:marBottom w:val="0"/>
      <w:divBdr>
        <w:top w:val="none" w:sz="0" w:space="0" w:color="auto"/>
        <w:left w:val="none" w:sz="0" w:space="0" w:color="auto"/>
        <w:bottom w:val="none" w:sz="0" w:space="0" w:color="auto"/>
        <w:right w:val="none" w:sz="0" w:space="0" w:color="auto"/>
      </w:divBdr>
    </w:div>
    <w:div w:id="1800339871">
      <w:bodyDiv w:val="1"/>
      <w:marLeft w:val="0"/>
      <w:marRight w:val="0"/>
      <w:marTop w:val="0"/>
      <w:marBottom w:val="0"/>
      <w:divBdr>
        <w:top w:val="none" w:sz="0" w:space="0" w:color="auto"/>
        <w:left w:val="none" w:sz="0" w:space="0" w:color="auto"/>
        <w:bottom w:val="none" w:sz="0" w:space="0" w:color="auto"/>
        <w:right w:val="none" w:sz="0" w:space="0" w:color="auto"/>
      </w:divBdr>
    </w:div>
    <w:div w:id="1832333369">
      <w:bodyDiv w:val="1"/>
      <w:marLeft w:val="0"/>
      <w:marRight w:val="0"/>
      <w:marTop w:val="0"/>
      <w:marBottom w:val="0"/>
      <w:divBdr>
        <w:top w:val="none" w:sz="0" w:space="0" w:color="auto"/>
        <w:left w:val="none" w:sz="0" w:space="0" w:color="auto"/>
        <w:bottom w:val="none" w:sz="0" w:space="0" w:color="auto"/>
        <w:right w:val="none" w:sz="0" w:space="0" w:color="auto"/>
      </w:divBdr>
    </w:div>
    <w:div w:id="1883982980">
      <w:bodyDiv w:val="1"/>
      <w:marLeft w:val="0"/>
      <w:marRight w:val="0"/>
      <w:marTop w:val="0"/>
      <w:marBottom w:val="0"/>
      <w:divBdr>
        <w:top w:val="none" w:sz="0" w:space="0" w:color="auto"/>
        <w:left w:val="none" w:sz="0" w:space="0" w:color="auto"/>
        <w:bottom w:val="none" w:sz="0" w:space="0" w:color="auto"/>
        <w:right w:val="none" w:sz="0" w:space="0" w:color="auto"/>
      </w:divBdr>
      <w:divsChild>
        <w:div w:id="343365214">
          <w:marLeft w:val="0"/>
          <w:marRight w:val="0"/>
          <w:marTop w:val="0"/>
          <w:marBottom w:val="0"/>
          <w:divBdr>
            <w:top w:val="none" w:sz="0" w:space="0" w:color="auto"/>
            <w:left w:val="none" w:sz="0" w:space="0" w:color="auto"/>
            <w:bottom w:val="none" w:sz="0" w:space="0" w:color="auto"/>
            <w:right w:val="none" w:sz="0" w:space="0" w:color="auto"/>
          </w:divBdr>
          <w:divsChild>
            <w:div w:id="271783951">
              <w:marLeft w:val="0"/>
              <w:marRight w:val="0"/>
              <w:marTop w:val="0"/>
              <w:marBottom w:val="0"/>
              <w:divBdr>
                <w:top w:val="none" w:sz="0" w:space="0" w:color="auto"/>
                <w:left w:val="none" w:sz="0" w:space="0" w:color="auto"/>
                <w:bottom w:val="none" w:sz="0" w:space="0" w:color="auto"/>
                <w:right w:val="none" w:sz="0" w:space="0" w:color="auto"/>
              </w:divBdr>
              <w:divsChild>
                <w:div w:id="574316778">
                  <w:marLeft w:val="0"/>
                  <w:marRight w:val="0"/>
                  <w:marTop w:val="0"/>
                  <w:marBottom w:val="0"/>
                  <w:divBdr>
                    <w:top w:val="none" w:sz="0" w:space="0" w:color="auto"/>
                    <w:left w:val="none" w:sz="0" w:space="0" w:color="auto"/>
                    <w:bottom w:val="none" w:sz="0" w:space="0" w:color="auto"/>
                    <w:right w:val="none" w:sz="0" w:space="0" w:color="auto"/>
                  </w:divBdr>
                  <w:divsChild>
                    <w:div w:id="331374886">
                      <w:marLeft w:val="1"/>
                      <w:marRight w:val="1"/>
                      <w:marTop w:val="0"/>
                      <w:marBottom w:val="0"/>
                      <w:divBdr>
                        <w:top w:val="none" w:sz="0" w:space="0" w:color="auto"/>
                        <w:left w:val="none" w:sz="0" w:space="0" w:color="auto"/>
                        <w:bottom w:val="none" w:sz="0" w:space="0" w:color="auto"/>
                        <w:right w:val="none" w:sz="0" w:space="0" w:color="auto"/>
                      </w:divBdr>
                      <w:divsChild>
                        <w:div w:id="1476683163">
                          <w:marLeft w:val="0"/>
                          <w:marRight w:val="0"/>
                          <w:marTop w:val="0"/>
                          <w:marBottom w:val="0"/>
                          <w:divBdr>
                            <w:top w:val="none" w:sz="0" w:space="0" w:color="auto"/>
                            <w:left w:val="none" w:sz="0" w:space="0" w:color="auto"/>
                            <w:bottom w:val="none" w:sz="0" w:space="0" w:color="auto"/>
                            <w:right w:val="none" w:sz="0" w:space="0" w:color="auto"/>
                          </w:divBdr>
                          <w:divsChild>
                            <w:div w:id="1413813372">
                              <w:marLeft w:val="0"/>
                              <w:marRight w:val="0"/>
                              <w:marTop w:val="0"/>
                              <w:marBottom w:val="360"/>
                              <w:divBdr>
                                <w:top w:val="none" w:sz="0" w:space="0" w:color="auto"/>
                                <w:left w:val="none" w:sz="0" w:space="0" w:color="auto"/>
                                <w:bottom w:val="none" w:sz="0" w:space="0" w:color="auto"/>
                                <w:right w:val="none" w:sz="0" w:space="0" w:color="auto"/>
                              </w:divBdr>
                              <w:divsChild>
                                <w:div w:id="101611731">
                                  <w:marLeft w:val="0"/>
                                  <w:marRight w:val="0"/>
                                  <w:marTop w:val="0"/>
                                  <w:marBottom w:val="0"/>
                                  <w:divBdr>
                                    <w:top w:val="none" w:sz="0" w:space="0" w:color="auto"/>
                                    <w:left w:val="none" w:sz="0" w:space="0" w:color="auto"/>
                                    <w:bottom w:val="none" w:sz="0" w:space="0" w:color="auto"/>
                                    <w:right w:val="none" w:sz="0" w:space="0" w:color="auto"/>
                                  </w:divBdr>
                                  <w:divsChild>
                                    <w:div w:id="1224025845">
                                      <w:marLeft w:val="0"/>
                                      <w:marRight w:val="0"/>
                                      <w:marTop w:val="0"/>
                                      <w:marBottom w:val="0"/>
                                      <w:divBdr>
                                        <w:top w:val="none" w:sz="0" w:space="0" w:color="auto"/>
                                        <w:left w:val="none" w:sz="0" w:space="0" w:color="auto"/>
                                        <w:bottom w:val="none" w:sz="0" w:space="0" w:color="auto"/>
                                        <w:right w:val="none" w:sz="0" w:space="0" w:color="auto"/>
                                      </w:divBdr>
                                      <w:divsChild>
                                        <w:div w:id="1285580666">
                                          <w:marLeft w:val="0"/>
                                          <w:marRight w:val="0"/>
                                          <w:marTop w:val="0"/>
                                          <w:marBottom w:val="0"/>
                                          <w:divBdr>
                                            <w:top w:val="none" w:sz="0" w:space="0" w:color="auto"/>
                                            <w:left w:val="none" w:sz="0" w:space="0" w:color="auto"/>
                                            <w:bottom w:val="none" w:sz="0" w:space="0" w:color="auto"/>
                                            <w:right w:val="none" w:sz="0" w:space="0" w:color="auto"/>
                                          </w:divBdr>
                                          <w:divsChild>
                                            <w:div w:id="16972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2057896">
      <w:bodyDiv w:val="1"/>
      <w:marLeft w:val="0"/>
      <w:marRight w:val="0"/>
      <w:marTop w:val="0"/>
      <w:marBottom w:val="0"/>
      <w:divBdr>
        <w:top w:val="none" w:sz="0" w:space="0" w:color="auto"/>
        <w:left w:val="none" w:sz="0" w:space="0" w:color="auto"/>
        <w:bottom w:val="none" w:sz="0" w:space="0" w:color="auto"/>
        <w:right w:val="none" w:sz="0" w:space="0" w:color="auto"/>
      </w:divBdr>
    </w:div>
    <w:div w:id="1909723138">
      <w:bodyDiv w:val="1"/>
      <w:marLeft w:val="0"/>
      <w:marRight w:val="0"/>
      <w:marTop w:val="0"/>
      <w:marBottom w:val="0"/>
      <w:divBdr>
        <w:top w:val="none" w:sz="0" w:space="0" w:color="auto"/>
        <w:left w:val="none" w:sz="0" w:space="0" w:color="auto"/>
        <w:bottom w:val="none" w:sz="0" w:space="0" w:color="auto"/>
        <w:right w:val="none" w:sz="0" w:space="0" w:color="auto"/>
      </w:divBdr>
    </w:div>
    <w:div w:id="1958366099">
      <w:bodyDiv w:val="1"/>
      <w:marLeft w:val="0"/>
      <w:marRight w:val="0"/>
      <w:marTop w:val="0"/>
      <w:marBottom w:val="0"/>
      <w:divBdr>
        <w:top w:val="none" w:sz="0" w:space="0" w:color="auto"/>
        <w:left w:val="none" w:sz="0" w:space="0" w:color="auto"/>
        <w:bottom w:val="none" w:sz="0" w:space="0" w:color="auto"/>
        <w:right w:val="none" w:sz="0" w:space="0" w:color="auto"/>
      </w:divBdr>
    </w:div>
    <w:div w:id="1969628125">
      <w:bodyDiv w:val="1"/>
      <w:marLeft w:val="0"/>
      <w:marRight w:val="0"/>
      <w:marTop w:val="0"/>
      <w:marBottom w:val="0"/>
      <w:divBdr>
        <w:top w:val="none" w:sz="0" w:space="0" w:color="auto"/>
        <w:left w:val="none" w:sz="0" w:space="0" w:color="auto"/>
        <w:bottom w:val="none" w:sz="0" w:space="0" w:color="auto"/>
        <w:right w:val="none" w:sz="0" w:space="0" w:color="auto"/>
      </w:divBdr>
    </w:div>
    <w:div w:id="2008826889">
      <w:bodyDiv w:val="1"/>
      <w:marLeft w:val="0"/>
      <w:marRight w:val="0"/>
      <w:marTop w:val="0"/>
      <w:marBottom w:val="0"/>
      <w:divBdr>
        <w:top w:val="none" w:sz="0" w:space="0" w:color="auto"/>
        <w:left w:val="none" w:sz="0" w:space="0" w:color="auto"/>
        <w:bottom w:val="none" w:sz="0" w:space="0" w:color="auto"/>
        <w:right w:val="none" w:sz="0" w:space="0" w:color="auto"/>
      </w:divBdr>
    </w:div>
    <w:div w:id="206028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aport.statistic@anrceti.md" TargetMode="External"/><Relationship Id="rId4" Type="http://schemas.microsoft.com/office/2007/relationships/stylesWithEffects" Target="stylesWithEffects.xml"/><Relationship Id="rId9" Type="http://schemas.openxmlformats.org/officeDocument/2006/relationships/hyperlink" Target="https://eservicii.anrceti.m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112\2016\1.%20Conditi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0501F-CA75-4261-9FD3-7EFA44B98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Conditii.dotx</Template>
  <TotalTime>10</TotalTime>
  <Pages>34</Pages>
  <Words>12210</Words>
  <Characters>69597</Characters>
  <Application>Microsoft Office Word</Application>
  <DocSecurity>0</DocSecurity>
  <Lines>579</Lines>
  <Paragraphs>163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81644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 Baidauz</dc:creator>
  <cp:lastModifiedBy>Sergiu Copacean</cp:lastModifiedBy>
  <cp:revision>2</cp:revision>
  <cp:lastPrinted>2019-02-28T13:22:00Z</cp:lastPrinted>
  <dcterms:created xsi:type="dcterms:W3CDTF">2019-03-01T12:35:00Z</dcterms:created>
  <dcterms:modified xsi:type="dcterms:W3CDTF">2019-03-01T12:35:00Z</dcterms:modified>
</cp:coreProperties>
</file>