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77" w:rsidRPr="00B65DEE" w:rsidRDefault="00F80BAB" w:rsidP="000707FC">
      <w:pPr>
        <w:pStyle w:val="IntenseQuote"/>
        <w:spacing w:line="240" w:lineRule="auto"/>
        <w:jc w:val="center"/>
        <w:rPr>
          <w:rStyle w:val="IntenseEmphasis"/>
          <w:rFonts w:ascii="Times New Roman" w:hAnsi="Times New Roman"/>
          <w:b/>
          <w:color w:val="auto"/>
          <w:sz w:val="26"/>
          <w:szCs w:val="26"/>
          <w:lang w:val="ro-RO"/>
        </w:rPr>
      </w:pPr>
      <w:bookmarkStart w:id="0" w:name="_GoBack"/>
      <w:bookmarkEnd w:id="0"/>
      <w:r w:rsidRPr="00B65DEE">
        <w:rPr>
          <w:rStyle w:val="IntenseEmphasis"/>
          <w:rFonts w:ascii="Times New Roman" w:hAnsi="Times New Roman"/>
          <w:b/>
          <w:color w:val="auto"/>
          <w:sz w:val="26"/>
          <w:szCs w:val="26"/>
          <w:lang w:val="ro-RO"/>
        </w:rPr>
        <w:t>SINTEZA OBIECȚIILOR, PROPUNERILOR ȘI RECOMANDĂRILOR</w:t>
      </w:r>
    </w:p>
    <w:p w:rsidR="00AB53A3" w:rsidRPr="00B65DEE" w:rsidRDefault="00351576" w:rsidP="00246F11">
      <w:pPr>
        <w:pStyle w:val="Heading1"/>
        <w:numPr>
          <w:ilvl w:val="0"/>
          <w:numId w:val="0"/>
        </w:numPr>
        <w:kinsoku w:val="0"/>
        <w:overflowPunct w:val="0"/>
        <w:spacing w:before="0" w:after="0" w:line="240" w:lineRule="auto"/>
        <w:ind w:right="113" w:firstLine="720"/>
        <w:jc w:val="center"/>
        <w:rPr>
          <w:rFonts w:ascii="Times New Roman" w:hAnsi="Times New Roman" w:cs="Times New Roman"/>
          <w:sz w:val="26"/>
          <w:szCs w:val="26"/>
          <w:lang w:val="ro-RO"/>
        </w:rPr>
      </w:pPr>
      <w:r w:rsidRPr="00B65DEE">
        <w:rPr>
          <w:rFonts w:ascii="Times New Roman" w:hAnsi="Times New Roman" w:cs="Times New Roman"/>
          <w:sz w:val="26"/>
          <w:szCs w:val="26"/>
          <w:lang w:val="ro-RO"/>
        </w:rPr>
        <w:t>la proiect</w:t>
      </w:r>
      <w:r w:rsidR="00246F11" w:rsidRPr="00B65DEE">
        <w:rPr>
          <w:rFonts w:ascii="Times New Roman" w:hAnsi="Times New Roman" w:cs="Times New Roman"/>
          <w:sz w:val="26"/>
          <w:szCs w:val="26"/>
          <w:lang w:val="ro-RO"/>
        </w:rPr>
        <w:t>ul</w:t>
      </w:r>
      <w:r w:rsidR="00246F11" w:rsidRPr="00B65DEE">
        <w:rPr>
          <w:rFonts w:ascii="Times New Roman" w:hAnsi="Times New Roman" w:cs="Times New Roman"/>
          <w:bCs w:val="0"/>
          <w:iCs/>
          <w:sz w:val="26"/>
          <w:szCs w:val="26"/>
          <w:lang w:val="ro-RO"/>
        </w:rPr>
        <w:t xml:space="preserve"> </w:t>
      </w:r>
      <w:r w:rsidR="00F80BAB" w:rsidRPr="00B65DEE">
        <w:rPr>
          <w:rFonts w:ascii="Times New Roman" w:hAnsi="Times New Roman" w:cs="Times New Roman"/>
          <w:sz w:val="26"/>
          <w:szCs w:val="26"/>
          <w:lang w:val="ro-RO"/>
        </w:rPr>
        <w:t>Hotărâr</w:t>
      </w:r>
      <w:r w:rsidR="00246F11" w:rsidRPr="00B65DEE">
        <w:rPr>
          <w:rFonts w:ascii="Times New Roman" w:hAnsi="Times New Roman" w:cs="Times New Roman"/>
          <w:sz w:val="26"/>
          <w:szCs w:val="26"/>
          <w:lang w:val="ro-RO"/>
        </w:rPr>
        <w:t>ii</w:t>
      </w:r>
      <w:r w:rsidR="00F80BAB" w:rsidRPr="00B65DEE">
        <w:rPr>
          <w:rFonts w:ascii="Times New Roman" w:hAnsi="Times New Roman" w:cs="Times New Roman"/>
          <w:sz w:val="26"/>
          <w:szCs w:val="26"/>
          <w:lang w:val="ro-RO"/>
        </w:rPr>
        <w:t xml:space="preserve"> Consiliului de Administraţie al ANRCETI </w:t>
      </w:r>
      <w:r w:rsidR="003A01B2" w:rsidRPr="00B65DEE">
        <w:rPr>
          <w:rFonts w:ascii="Times New Roman" w:hAnsi="Times New Roman" w:cs="Times New Roman"/>
          <w:sz w:val="26"/>
          <w:szCs w:val="26"/>
          <w:lang w:val="ro-RO"/>
        </w:rPr>
        <w:t>pentru modificarea Hotărârii Consiliului de Administraţie al Agenţiei Naţionale pentru Reglementare în Comunicaţii Electronice şi Tehnologia Informaţiei nr.27 din 21 septembrie 2010 privind aprobarea Procedurii de administrare a resurselor tehnice</w:t>
      </w:r>
      <w:r w:rsidR="00F80BAB" w:rsidRPr="00B65DEE">
        <w:rPr>
          <w:rFonts w:ascii="Times New Roman" w:hAnsi="Times New Roman" w:cs="Times New Roman"/>
          <w:sz w:val="26"/>
          <w:szCs w:val="26"/>
          <w:lang w:val="ro-RO"/>
        </w:rPr>
        <w:t>.</w:t>
      </w:r>
    </w:p>
    <w:p w:rsidR="008A2048" w:rsidRPr="00B65DEE" w:rsidRDefault="008A2048" w:rsidP="008F77F2">
      <w:pPr>
        <w:pStyle w:val="NormalWeb"/>
        <w:spacing w:after="0" w:line="240" w:lineRule="auto"/>
        <w:jc w:val="both"/>
        <w:rPr>
          <w:sz w:val="26"/>
          <w:szCs w:val="26"/>
          <w:lang w:val="ro-RO" w:eastAsia="ru-RU"/>
        </w:rPr>
      </w:pPr>
    </w:p>
    <w:tbl>
      <w:tblPr>
        <w:tblStyle w:val="TableGrid"/>
        <w:tblW w:w="15113" w:type="dxa"/>
        <w:tblInd w:w="108" w:type="dxa"/>
        <w:tblLayout w:type="fixed"/>
        <w:tblLook w:val="04A0" w:firstRow="1" w:lastRow="0" w:firstColumn="1" w:lastColumn="0" w:noHBand="0" w:noVBand="1"/>
      </w:tblPr>
      <w:tblGrid>
        <w:gridCol w:w="1080"/>
        <w:gridCol w:w="5637"/>
        <w:gridCol w:w="1891"/>
        <w:gridCol w:w="6505"/>
      </w:tblGrid>
      <w:tr w:rsidR="00AA01B5" w:rsidRPr="00B65DEE" w:rsidTr="00246F11">
        <w:trPr>
          <w:trHeight w:val="671"/>
        </w:trPr>
        <w:tc>
          <w:tcPr>
            <w:tcW w:w="1080" w:type="dxa"/>
            <w:tcBorders>
              <w:bottom w:val="single" w:sz="4" w:space="0" w:color="auto"/>
            </w:tcBorders>
          </w:tcPr>
          <w:p w:rsidR="000E4C03" w:rsidRPr="00B65DEE" w:rsidRDefault="00411589" w:rsidP="00633EDD">
            <w:pPr>
              <w:spacing w:after="200" w:line="276" w:lineRule="auto"/>
              <w:jc w:val="center"/>
              <w:rPr>
                <w:rFonts w:ascii="Times New Roman" w:hAnsi="Times New Roman"/>
                <w:b/>
                <w:sz w:val="26"/>
                <w:szCs w:val="26"/>
                <w:lang w:val="ro-RO"/>
              </w:rPr>
            </w:pPr>
            <w:r w:rsidRPr="00B65DEE">
              <w:rPr>
                <w:rFonts w:ascii="Times New Roman" w:hAnsi="Times New Roman"/>
                <w:b/>
                <w:sz w:val="26"/>
                <w:szCs w:val="26"/>
                <w:lang w:val="ro-RO"/>
              </w:rPr>
              <w:t>Nr.</w:t>
            </w:r>
          </w:p>
        </w:tc>
        <w:tc>
          <w:tcPr>
            <w:tcW w:w="5637" w:type="dxa"/>
            <w:tcBorders>
              <w:bottom w:val="single" w:sz="4" w:space="0" w:color="auto"/>
            </w:tcBorders>
          </w:tcPr>
          <w:p w:rsidR="000E4C03" w:rsidRPr="00B65DEE" w:rsidRDefault="008A5125" w:rsidP="00BC2C73">
            <w:pPr>
              <w:spacing w:after="200" w:line="276" w:lineRule="auto"/>
              <w:rPr>
                <w:rFonts w:ascii="Times New Roman" w:hAnsi="Times New Roman"/>
                <w:sz w:val="26"/>
                <w:szCs w:val="26"/>
                <w:lang w:val="ro-RO"/>
              </w:rPr>
            </w:pPr>
            <w:r w:rsidRPr="00B65DEE">
              <w:rPr>
                <w:rFonts w:ascii="Times New Roman" w:eastAsiaTheme="minorHAnsi" w:hAnsi="Times New Roman"/>
                <w:b/>
                <w:sz w:val="26"/>
                <w:szCs w:val="26"/>
                <w:lang w:val="ro-RO"/>
              </w:rPr>
              <w:t xml:space="preserve">                </w:t>
            </w:r>
            <w:r w:rsidR="000E4C03" w:rsidRPr="00B65DEE">
              <w:rPr>
                <w:rFonts w:ascii="Times New Roman" w:eastAsiaTheme="minorHAnsi" w:hAnsi="Times New Roman"/>
                <w:b/>
                <w:sz w:val="26"/>
                <w:szCs w:val="26"/>
                <w:lang w:val="ro-RO"/>
              </w:rPr>
              <w:t>Recomandări parvenite</w:t>
            </w:r>
          </w:p>
        </w:tc>
        <w:tc>
          <w:tcPr>
            <w:tcW w:w="1891" w:type="dxa"/>
            <w:tcBorders>
              <w:bottom w:val="single" w:sz="4" w:space="0" w:color="auto"/>
            </w:tcBorders>
          </w:tcPr>
          <w:p w:rsidR="000E4C03" w:rsidRPr="00B65DEE" w:rsidRDefault="008A5125" w:rsidP="008A5125">
            <w:pPr>
              <w:spacing w:after="200" w:line="276" w:lineRule="auto"/>
              <w:rPr>
                <w:rFonts w:ascii="Times New Roman" w:hAnsi="Times New Roman"/>
                <w:sz w:val="26"/>
                <w:szCs w:val="26"/>
                <w:lang w:val="ro-RO"/>
              </w:rPr>
            </w:pPr>
            <w:r w:rsidRPr="00B65DEE">
              <w:rPr>
                <w:rFonts w:ascii="Times New Roman" w:eastAsiaTheme="minorHAnsi" w:hAnsi="Times New Roman"/>
                <w:b/>
                <w:sz w:val="26"/>
                <w:szCs w:val="26"/>
                <w:lang w:val="ro-RO"/>
              </w:rPr>
              <w:t xml:space="preserve">   </w:t>
            </w:r>
            <w:r w:rsidR="000E4C03" w:rsidRPr="00B65DEE">
              <w:rPr>
                <w:rFonts w:ascii="Times New Roman" w:eastAsiaTheme="minorHAnsi" w:hAnsi="Times New Roman"/>
                <w:b/>
                <w:sz w:val="26"/>
                <w:szCs w:val="26"/>
                <w:lang w:val="ro-RO"/>
              </w:rPr>
              <w:t xml:space="preserve">Poziţia </w:t>
            </w:r>
            <w:r w:rsidRPr="00B65DEE">
              <w:rPr>
                <w:rFonts w:ascii="Times New Roman" w:eastAsiaTheme="minorHAnsi" w:hAnsi="Times New Roman"/>
                <w:b/>
                <w:sz w:val="26"/>
                <w:szCs w:val="26"/>
                <w:lang w:val="ro-RO"/>
              </w:rPr>
              <w:t xml:space="preserve">  </w:t>
            </w:r>
            <w:r w:rsidR="000E4C03" w:rsidRPr="00B65DEE">
              <w:rPr>
                <w:rFonts w:ascii="Times New Roman" w:eastAsiaTheme="minorHAnsi" w:hAnsi="Times New Roman"/>
                <w:b/>
                <w:sz w:val="26"/>
                <w:szCs w:val="26"/>
                <w:lang w:val="ro-RO"/>
              </w:rPr>
              <w:t>ANRCETI</w:t>
            </w:r>
          </w:p>
        </w:tc>
        <w:tc>
          <w:tcPr>
            <w:tcW w:w="6505" w:type="dxa"/>
            <w:tcBorders>
              <w:bottom w:val="single" w:sz="4" w:space="0" w:color="auto"/>
            </w:tcBorders>
          </w:tcPr>
          <w:p w:rsidR="000E4C03" w:rsidRPr="00B65DEE" w:rsidRDefault="008A5125" w:rsidP="000E4C03">
            <w:pPr>
              <w:pStyle w:val="NoSpacing"/>
              <w:rPr>
                <w:rFonts w:ascii="Times New Roman" w:hAnsi="Times New Roman"/>
                <w:sz w:val="26"/>
                <w:szCs w:val="26"/>
                <w:lang w:val="ro-RO"/>
              </w:rPr>
            </w:pPr>
            <w:r w:rsidRPr="00B65DEE">
              <w:rPr>
                <w:rFonts w:ascii="Times New Roman" w:hAnsi="Times New Roman"/>
                <w:b/>
                <w:sz w:val="26"/>
                <w:szCs w:val="26"/>
                <w:lang w:val="ro-RO"/>
              </w:rPr>
              <w:t xml:space="preserve">                  </w:t>
            </w:r>
            <w:r w:rsidR="000E4C03" w:rsidRPr="00B65DEE">
              <w:rPr>
                <w:rFonts w:ascii="Times New Roman" w:hAnsi="Times New Roman"/>
                <w:b/>
                <w:sz w:val="26"/>
                <w:szCs w:val="26"/>
                <w:lang w:val="ro-RO"/>
              </w:rPr>
              <w:t>Argumentarea poziţiei ANRCETI</w:t>
            </w:r>
          </w:p>
        </w:tc>
      </w:tr>
      <w:tr w:rsidR="00041EF3" w:rsidRPr="00B65DEE" w:rsidTr="00246F11">
        <w:trPr>
          <w:trHeight w:val="548"/>
        </w:trPr>
        <w:tc>
          <w:tcPr>
            <w:tcW w:w="1080" w:type="dxa"/>
            <w:tcBorders>
              <w:bottom w:val="single" w:sz="4" w:space="0" w:color="auto"/>
            </w:tcBorders>
            <w:shd w:val="clear" w:color="auto" w:fill="8DB3E2" w:themeFill="text2" w:themeFillTint="66"/>
          </w:tcPr>
          <w:p w:rsidR="00041EF3" w:rsidRPr="00B65DEE" w:rsidRDefault="00041EF3" w:rsidP="00CF1B1B">
            <w:pPr>
              <w:pStyle w:val="ListParagraph"/>
              <w:rPr>
                <w:rFonts w:ascii="Times New Roman" w:hAnsi="Times New Roman"/>
                <w:sz w:val="26"/>
                <w:szCs w:val="26"/>
                <w:lang w:val="ro-RO"/>
              </w:rPr>
            </w:pPr>
          </w:p>
        </w:tc>
        <w:tc>
          <w:tcPr>
            <w:tcW w:w="5637" w:type="dxa"/>
            <w:tcBorders>
              <w:bottom w:val="single" w:sz="4" w:space="0" w:color="auto"/>
            </w:tcBorders>
            <w:shd w:val="clear" w:color="auto" w:fill="8DB3E2" w:themeFill="text2" w:themeFillTint="66"/>
          </w:tcPr>
          <w:p w:rsidR="00041EF3" w:rsidRPr="00B65DEE" w:rsidRDefault="00041EF3" w:rsidP="000D537C">
            <w:pPr>
              <w:pStyle w:val="Default"/>
              <w:jc w:val="center"/>
              <w:rPr>
                <w:b/>
                <w:sz w:val="26"/>
                <w:szCs w:val="26"/>
                <w:lang w:val="ro-RO"/>
              </w:rPr>
            </w:pPr>
            <w:r w:rsidRPr="00B65DEE">
              <w:rPr>
                <w:b/>
                <w:sz w:val="26"/>
                <w:szCs w:val="26"/>
                <w:lang w:val="ro-RO"/>
              </w:rPr>
              <w:t>Ministerul Justiției</w:t>
            </w:r>
          </w:p>
        </w:tc>
        <w:tc>
          <w:tcPr>
            <w:tcW w:w="1891" w:type="dxa"/>
            <w:tcBorders>
              <w:bottom w:val="single" w:sz="4" w:space="0" w:color="auto"/>
            </w:tcBorders>
            <w:shd w:val="clear" w:color="auto" w:fill="8DB3E2" w:themeFill="text2" w:themeFillTint="66"/>
          </w:tcPr>
          <w:p w:rsidR="00041EF3" w:rsidRPr="00B65DEE" w:rsidRDefault="00041EF3" w:rsidP="008F77F2">
            <w:pPr>
              <w:rPr>
                <w:rFonts w:ascii="Times New Roman" w:eastAsiaTheme="minorHAnsi" w:hAnsi="Times New Roman"/>
                <w:b/>
                <w:sz w:val="26"/>
                <w:szCs w:val="26"/>
                <w:lang w:val="ro-RO"/>
              </w:rPr>
            </w:pPr>
          </w:p>
        </w:tc>
        <w:tc>
          <w:tcPr>
            <w:tcW w:w="6505" w:type="dxa"/>
            <w:tcBorders>
              <w:bottom w:val="single" w:sz="4" w:space="0" w:color="auto"/>
            </w:tcBorders>
            <w:shd w:val="clear" w:color="auto" w:fill="8DB3E2" w:themeFill="text2" w:themeFillTint="66"/>
          </w:tcPr>
          <w:p w:rsidR="00041EF3" w:rsidRPr="00B65DEE" w:rsidRDefault="00041EF3" w:rsidP="008F77F2">
            <w:pPr>
              <w:rPr>
                <w:rFonts w:ascii="Times New Roman" w:hAnsi="Times New Roman"/>
                <w:sz w:val="26"/>
                <w:szCs w:val="26"/>
                <w:lang w:val="ro-RO"/>
              </w:rPr>
            </w:pPr>
          </w:p>
        </w:tc>
      </w:tr>
      <w:tr w:rsidR="003A01B2" w:rsidRPr="00FD2960" w:rsidTr="00246F11">
        <w:trPr>
          <w:trHeight w:val="548"/>
        </w:trPr>
        <w:tc>
          <w:tcPr>
            <w:tcW w:w="1080" w:type="dxa"/>
            <w:tcBorders>
              <w:bottom w:val="single" w:sz="4" w:space="0" w:color="auto"/>
            </w:tcBorders>
            <w:shd w:val="clear" w:color="auto" w:fill="auto"/>
          </w:tcPr>
          <w:p w:rsidR="003A01B2" w:rsidRPr="00B65DEE" w:rsidRDefault="003A01B2" w:rsidP="00237705">
            <w:pPr>
              <w:pStyle w:val="ListParagraph"/>
              <w:numPr>
                <w:ilvl w:val="0"/>
                <w:numId w:val="31"/>
              </w:numPr>
              <w:tabs>
                <w:tab w:val="left" w:pos="432"/>
              </w:tabs>
              <w:ind w:left="318" w:firstLine="0"/>
              <w:rPr>
                <w:rFonts w:ascii="Times New Roman" w:hAnsi="Times New Roman"/>
                <w:sz w:val="26"/>
                <w:szCs w:val="26"/>
                <w:lang w:val="ro-RO"/>
              </w:rPr>
            </w:pPr>
            <w:r w:rsidRPr="00B65DEE">
              <w:rPr>
                <w:rFonts w:ascii="Times New Roman" w:hAnsi="Times New Roman"/>
                <w:sz w:val="26"/>
                <w:szCs w:val="26"/>
                <w:lang w:val="ro-RO"/>
              </w:rPr>
              <w:t xml:space="preserve">                                                                                                                                                                                                                                                                                                                                                                                                                                                                                                                                                                                                                                                                                                                                                                                                                                                         </w:t>
            </w:r>
          </w:p>
        </w:tc>
        <w:tc>
          <w:tcPr>
            <w:tcW w:w="5637" w:type="dxa"/>
            <w:tcBorders>
              <w:bottom w:val="single" w:sz="4" w:space="0" w:color="auto"/>
            </w:tcBorders>
            <w:shd w:val="clear" w:color="auto" w:fill="auto"/>
          </w:tcPr>
          <w:p w:rsidR="003A01B2" w:rsidRPr="00B65DEE" w:rsidRDefault="00C7646C" w:rsidP="00A450FB">
            <w:pPr>
              <w:pStyle w:val="Default"/>
              <w:jc w:val="both"/>
              <w:rPr>
                <w:sz w:val="26"/>
                <w:szCs w:val="26"/>
                <w:lang w:val="ro-RO"/>
              </w:rPr>
            </w:pPr>
            <w:r w:rsidRPr="00B65DEE">
              <w:rPr>
                <w:sz w:val="26"/>
                <w:szCs w:val="26"/>
                <w:lang w:val="ro-RO"/>
              </w:rPr>
              <w:t xml:space="preserve">În denumirea proiectului, clauza de adoptare și dispoziția de modificare referința la actele normative enunțate se va expune ținând cont de prevederile art. 55 alin. (5) din </w:t>
            </w:r>
            <w:r w:rsidRPr="00B65DEE">
              <w:rPr>
                <w:i/>
                <w:sz w:val="26"/>
                <w:szCs w:val="26"/>
                <w:lang w:val="ro-RO"/>
              </w:rPr>
              <w:t xml:space="preserve">Legea nr. 100/2017 cu privire la actele normative </w:t>
            </w:r>
            <w:r w:rsidRPr="00B65DEE">
              <w:rPr>
                <w:sz w:val="26"/>
                <w:szCs w:val="26"/>
                <w:lang w:val="ro-RO"/>
              </w:rPr>
              <w:t>astfel încât la indicarea datei de adoptare a actului normativ să se indice numărul de ordine, ca element de identificare, la care să se adauge anul în care a fost adoptat, aprobat sau emis acesta, fiind despărțite de o bară “/”.</w:t>
            </w:r>
          </w:p>
        </w:tc>
        <w:tc>
          <w:tcPr>
            <w:tcW w:w="1891" w:type="dxa"/>
            <w:tcBorders>
              <w:bottom w:val="single" w:sz="4" w:space="0" w:color="auto"/>
            </w:tcBorders>
            <w:shd w:val="clear" w:color="auto" w:fill="auto"/>
          </w:tcPr>
          <w:p w:rsidR="003A01B2" w:rsidRPr="00B65DEE" w:rsidRDefault="003A01B2" w:rsidP="00423313">
            <w:pPr>
              <w:rPr>
                <w:rFonts w:ascii="Times New Roman" w:eastAsiaTheme="minorHAnsi" w:hAnsi="Times New Roman"/>
                <w:b/>
                <w:sz w:val="26"/>
                <w:szCs w:val="26"/>
                <w:lang w:val="ro-RO"/>
              </w:rPr>
            </w:pPr>
            <w:r w:rsidRPr="00B65DEE">
              <w:rPr>
                <w:rFonts w:ascii="Times New Roman" w:eastAsiaTheme="minorHAnsi" w:hAnsi="Times New Roman"/>
                <w:b/>
                <w:sz w:val="26"/>
                <w:szCs w:val="26"/>
                <w:lang w:val="ro-RO"/>
              </w:rPr>
              <w:t>Se acceptă</w:t>
            </w:r>
          </w:p>
        </w:tc>
        <w:tc>
          <w:tcPr>
            <w:tcW w:w="6505" w:type="dxa"/>
            <w:tcBorders>
              <w:bottom w:val="single" w:sz="4" w:space="0" w:color="auto"/>
            </w:tcBorders>
            <w:shd w:val="clear" w:color="auto" w:fill="auto"/>
          </w:tcPr>
          <w:p w:rsidR="003A01B2" w:rsidRPr="00B65DEE" w:rsidRDefault="00FD2960" w:rsidP="00FD2960">
            <w:pPr>
              <w:jc w:val="both"/>
              <w:rPr>
                <w:rFonts w:ascii="Times New Roman" w:hAnsi="Times New Roman"/>
                <w:sz w:val="26"/>
                <w:szCs w:val="26"/>
                <w:lang w:val="ro-RO"/>
              </w:rPr>
            </w:pPr>
            <w:r>
              <w:rPr>
                <w:rFonts w:ascii="Times New Roman" w:hAnsi="Times New Roman"/>
                <w:sz w:val="26"/>
                <w:szCs w:val="26"/>
                <w:lang w:val="ro-RO"/>
              </w:rPr>
              <w:t>A fost efectuată modificarea corespunzătoare în proiectul h</w:t>
            </w:r>
            <w:r w:rsidRPr="00B65DEE">
              <w:rPr>
                <w:rFonts w:ascii="Times New Roman" w:hAnsi="Times New Roman"/>
                <w:sz w:val="26"/>
                <w:szCs w:val="26"/>
                <w:lang w:val="ro-RO"/>
              </w:rPr>
              <w:t>otărârii</w:t>
            </w:r>
          </w:p>
        </w:tc>
      </w:tr>
      <w:tr w:rsidR="00FD2960" w:rsidRPr="00FD2960" w:rsidTr="00246F11">
        <w:trPr>
          <w:trHeight w:val="548"/>
        </w:trPr>
        <w:tc>
          <w:tcPr>
            <w:tcW w:w="1080" w:type="dxa"/>
            <w:tcBorders>
              <w:bottom w:val="single" w:sz="4" w:space="0" w:color="auto"/>
            </w:tcBorders>
            <w:shd w:val="clear" w:color="auto" w:fill="auto"/>
          </w:tcPr>
          <w:p w:rsidR="00FD2960" w:rsidRPr="00B65DEE" w:rsidRDefault="00FD2960" w:rsidP="00237705">
            <w:pPr>
              <w:pStyle w:val="ListParagraph"/>
              <w:numPr>
                <w:ilvl w:val="0"/>
                <w:numId w:val="31"/>
              </w:numPr>
              <w:tabs>
                <w:tab w:val="left" w:pos="432"/>
              </w:tabs>
              <w:ind w:left="318" w:firstLine="0"/>
              <w:rPr>
                <w:rFonts w:ascii="Times New Roman" w:hAnsi="Times New Roman"/>
                <w:sz w:val="26"/>
                <w:szCs w:val="26"/>
                <w:lang w:val="ro-RO"/>
              </w:rPr>
            </w:pPr>
          </w:p>
        </w:tc>
        <w:tc>
          <w:tcPr>
            <w:tcW w:w="5637" w:type="dxa"/>
            <w:tcBorders>
              <w:bottom w:val="single" w:sz="4" w:space="0" w:color="auto"/>
            </w:tcBorders>
            <w:shd w:val="clear" w:color="auto" w:fill="auto"/>
          </w:tcPr>
          <w:p w:rsidR="00FD2960" w:rsidRPr="00B65DEE" w:rsidRDefault="00FD2960" w:rsidP="00041EF3">
            <w:pPr>
              <w:pStyle w:val="Default"/>
              <w:jc w:val="both"/>
              <w:rPr>
                <w:sz w:val="26"/>
                <w:szCs w:val="26"/>
                <w:lang w:val="ro-RO"/>
              </w:rPr>
            </w:pPr>
            <w:r w:rsidRPr="00B65DEE">
              <w:rPr>
                <w:sz w:val="26"/>
                <w:szCs w:val="26"/>
                <w:lang w:val="ro-RO"/>
              </w:rPr>
              <w:t>La pct. 1 cuvântul “titlul” se va substitui cu cuvântul “denumirea”, iar la pct. 2 cuvintele “clauza de emitere” se vor substitui cu cuvintele “clauza de adoptare” (a se vedea art. 41 din</w:t>
            </w:r>
            <w:r w:rsidRPr="00B65DEE">
              <w:rPr>
                <w:i/>
                <w:sz w:val="26"/>
                <w:szCs w:val="26"/>
                <w:lang w:val="ro-RO"/>
              </w:rPr>
              <w:t xml:space="preserve"> Legea nr. 100/2017</w:t>
            </w:r>
            <w:r w:rsidRPr="00B65DEE">
              <w:rPr>
                <w:sz w:val="26"/>
                <w:szCs w:val="26"/>
                <w:lang w:val="ro-RO"/>
              </w:rPr>
              <w:t>).</w:t>
            </w:r>
          </w:p>
        </w:tc>
        <w:tc>
          <w:tcPr>
            <w:tcW w:w="1891" w:type="dxa"/>
            <w:tcBorders>
              <w:bottom w:val="single" w:sz="4" w:space="0" w:color="auto"/>
            </w:tcBorders>
            <w:shd w:val="clear" w:color="auto" w:fill="auto"/>
          </w:tcPr>
          <w:p w:rsidR="00FD2960" w:rsidRPr="00B65DEE" w:rsidRDefault="00FD2960" w:rsidP="00423313">
            <w:pPr>
              <w:rPr>
                <w:rFonts w:ascii="Times New Roman" w:eastAsiaTheme="minorHAnsi" w:hAnsi="Times New Roman"/>
                <w:b/>
                <w:sz w:val="26"/>
                <w:szCs w:val="26"/>
                <w:lang w:val="ro-RO"/>
              </w:rPr>
            </w:pPr>
            <w:r w:rsidRPr="00B65DEE">
              <w:rPr>
                <w:rFonts w:ascii="Times New Roman" w:eastAsiaTheme="minorHAnsi" w:hAnsi="Times New Roman"/>
                <w:b/>
                <w:sz w:val="26"/>
                <w:szCs w:val="26"/>
                <w:lang w:val="ro-RO"/>
              </w:rPr>
              <w:t>Se acceptă</w:t>
            </w:r>
          </w:p>
        </w:tc>
        <w:tc>
          <w:tcPr>
            <w:tcW w:w="6505" w:type="dxa"/>
            <w:tcBorders>
              <w:bottom w:val="single" w:sz="4" w:space="0" w:color="auto"/>
            </w:tcBorders>
            <w:shd w:val="clear" w:color="auto" w:fill="auto"/>
          </w:tcPr>
          <w:p w:rsidR="00FD2960" w:rsidRPr="00B65DEE" w:rsidRDefault="00FD2960" w:rsidP="00FD2960">
            <w:pPr>
              <w:jc w:val="both"/>
              <w:rPr>
                <w:rFonts w:ascii="Times New Roman" w:hAnsi="Times New Roman"/>
                <w:sz w:val="26"/>
                <w:szCs w:val="26"/>
                <w:lang w:val="ro-RO"/>
              </w:rPr>
            </w:pPr>
            <w:r>
              <w:rPr>
                <w:rFonts w:ascii="Times New Roman" w:hAnsi="Times New Roman"/>
                <w:sz w:val="26"/>
                <w:szCs w:val="26"/>
                <w:lang w:val="ro-RO"/>
              </w:rPr>
              <w:t>Au fost efectuate modificările corespunzătoare în proiectul h</w:t>
            </w:r>
            <w:r w:rsidRPr="00B65DEE">
              <w:rPr>
                <w:rFonts w:ascii="Times New Roman" w:hAnsi="Times New Roman"/>
                <w:sz w:val="26"/>
                <w:szCs w:val="26"/>
                <w:lang w:val="ro-RO"/>
              </w:rPr>
              <w:t>otărârii</w:t>
            </w:r>
          </w:p>
        </w:tc>
      </w:tr>
      <w:tr w:rsidR="00FD2960" w:rsidRPr="00FD2960" w:rsidTr="00246F11">
        <w:trPr>
          <w:trHeight w:val="548"/>
        </w:trPr>
        <w:tc>
          <w:tcPr>
            <w:tcW w:w="1080" w:type="dxa"/>
            <w:tcBorders>
              <w:bottom w:val="single" w:sz="4" w:space="0" w:color="auto"/>
            </w:tcBorders>
            <w:shd w:val="clear" w:color="auto" w:fill="auto"/>
          </w:tcPr>
          <w:p w:rsidR="00FD2960" w:rsidRPr="00B65DEE" w:rsidRDefault="00FD2960" w:rsidP="00237705">
            <w:pPr>
              <w:pStyle w:val="ListParagraph"/>
              <w:numPr>
                <w:ilvl w:val="0"/>
                <w:numId w:val="31"/>
              </w:numPr>
              <w:tabs>
                <w:tab w:val="left" w:pos="432"/>
              </w:tabs>
              <w:ind w:left="318" w:firstLine="0"/>
              <w:rPr>
                <w:rFonts w:ascii="Times New Roman" w:hAnsi="Times New Roman"/>
                <w:sz w:val="26"/>
                <w:szCs w:val="26"/>
                <w:lang w:val="ro-RO"/>
              </w:rPr>
            </w:pPr>
          </w:p>
        </w:tc>
        <w:tc>
          <w:tcPr>
            <w:tcW w:w="5637" w:type="dxa"/>
            <w:tcBorders>
              <w:bottom w:val="single" w:sz="4" w:space="0" w:color="auto"/>
            </w:tcBorders>
            <w:shd w:val="clear" w:color="auto" w:fill="auto"/>
          </w:tcPr>
          <w:p w:rsidR="00FD2960" w:rsidRPr="00B65DEE" w:rsidRDefault="00FD2960" w:rsidP="00A450FB">
            <w:pPr>
              <w:pStyle w:val="Default"/>
              <w:jc w:val="both"/>
              <w:rPr>
                <w:sz w:val="26"/>
                <w:szCs w:val="26"/>
                <w:lang w:val="ro-RO"/>
              </w:rPr>
            </w:pPr>
            <w:r w:rsidRPr="00B65DEE">
              <w:rPr>
                <w:sz w:val="26"/>
                <w:szCs w:val="26"/>
                <w:lang w:val="ro-RO"/>
              </w:rPr>
              <w:t>La pct. 2 dispoziția propriu-zisă de modificare se va expune după următorul model: “Clauza de adoptare va avea următorul cuprins:”</w:t>
            </w:r>
          </w:p>
        </w:tc>
        <w:tc>
          <w:tcPr>
            <w:tcW w:w="1891" w:type="dxa"/>
            <w:tcBorders>
              <w:bottom w:val="single" w:sz="4" w:space="0" w:color="auto"/>
            </w:tcBorders>
            <w:shd w:val="clear" w:color="auto" w:fill="auto"/>
          </w:tcPr>
          <w:p w:rsidR="00FD2960" w:rsidRPr="00B65DEE" w:rsidRDefault="00FD2960" w:rsidP="00423313">
            <w:pPr>
              <w:rPr>
                <w:rFonts w:ascii="Times New Roman" w:eastAsiaTheme="minorHAnsi" w:hAnsi="Times New Roman"/>
                <w:b/>
                <w:sz w:val="26"/>
                <w:szCs w:val="26"/>
                <w:lang w:val="ro-RO"/>
              </w:rPr>
            </w:pPr>
            <w:r w:rsidRPr="00B65DEE">
              <w:rPr>
                <w:rFonts w:ascii="Times New Roman" w:eastAsiaTheme="minorHAnsi" w:hAnsi="Times New Roman"/>
                <w:b/>
                <w:sz w:val="26"/>
                <w:szCs w:val="26"/>
                <w:lang w:val="ro-RO"/>
              </w:rPr>
              <w:t>Se acceptă</w:t>
            </w:r>
          </w:p>
        </w:tc>
        <w:tc>
          <w:tcPr>
            <w:tcW w:w="6505" w:type="dxa"/>
            <w:tcBorders>
              <w:bottom w:val="single" w:sz="4" w:space="0" w:color="auto"/>
            </w:tcBorders>
            <w:shd w:val="clear" w:color="auto" w:fill="auto"/>
          </w:tcPr>
          <w:p w:rsidR="00FD2960" w:rsidRPr="00B65DEE" w:rsidRDefault="00FD2960" w:rsidP="00C7146D">
            <w:pPr>
              <w:jc w:val="both"/>
              <w:rPr>
                <w:rFonts w:ascii="Times New Roman" w:hAnsi="Times New Roman"/>
                <w:sz w:val="26"/>
                <w:szCs w:val="26"/>
                <w:lang w:val="ro-RO"/>
              </w:rPr>
            </w:pPr>
            <w:r>
              <w:rPr>
                <w:rFonts w:ascii="Times New Roman" w:hAnsi="Times New Roman"/>
                <w:sz w:val="26"/>
                <w:szCs w:val="26"/>
                <w:lang w:val="ro-RO"/>
              </w:rPr>
              <w:t>A fost efectuată modificarea corespunzătoare în proiectul h</w:t>
            </w:r>
            <w:r w:rsidRPr="00B65DEE">
              <w:rPr>
                <w:rFonts w:ascii="Times New Roman" w:hAnsi="Times New Roman"/>
                <w:sz w:val="26"/>
                <w:szCs w:val="26"/>
                <w:lang w:val="ro-RO"/>
              </w:rPr>
              <w:t>otărârii</w:t>
            </w:r>
          </w:p>
        </w:tc>
      </w:tr>
      <w:tr w:rsidR="00643F02" w:rsidRPr="00643F02" w:rsidTr="00246F11">
        <w:trPr>
          <w:trHeight w:val="548"/>
        </w:trPr>
        <w:tc>
          <w:tcPr>
            <w:tcW w:w="1080" w:type="dxa"/>
            <w:tcBorders>
              <w:bottom w:val="single" w:sz="4" w:space="0" w:color="auto"/>
            </w:tcBorders>
            <w:shd w:val="clear" w:color="auto" w:fill="auto"/>
          </w:tcPr>
          <w:p w:rsidR="00643F02" w:rsidRPr="00B65DEE" w:rsidRDefault="00643F02" w:rsidP="00237705">
            <w:pPr>
              <w:pStyle w:val="ListParagraph"/>
              <w:numPr>
                <w:ilvl w:val="0"/>
                <w:numId w:val="31"/>
              </w:numPr>
              <w:tabs>
                <w:tab w:val="left" w:pos="432"/>
              </w:tabs>
              <w:ind w:left="318" w:firstLine="0"/>
              <w:rPr>
                <w:rFonts w:ascii="Times New Roman" w:hAnsi="Times New Roman"/>
                <w:sz w:val="26"/>
                <w:szCs w:val="26"/>
                <w:lang w:val="ro-RO"/>
              </w:rPr>
            </w:pPr>
          </w:p>
        </w:tc>
        <w:tc>
          <w:tcPr>
            <w:tcW w:w="5637" w:type="dxa"/>
            <w:tcBorders>
              <w:bottom w:val="single" w:sz="4" w:space="0" w:color="auto"/>
            </w:tcBorders>
            <w:shd w:val="clear" w:color="auto" w:fill="auto"/>
          </w:tcPr>
          <w:p w:rsidR="00643F02" w:rsidRPr="00B65DEE" w:rsidRDefault="00643F02" w:rsidP="00041EF3">
            <w:pPr>
              <w:pStyle w:val="Default"/>
              <w:jc w:val="both"/>
              <w:rPr>
                <w:sz w:val="26"/>
                <w:szCs w:val="26"/>
                <w:lang w:val="ro-RO"/>
              </w:rPr>
            </w:pPr>
            <w:r w:rsidRPr="00B65DEE">
              <w:rPr>
                <w:sz w:val="26"/>
                <w:szCs w:val="26"/>
                <w:lang w:val="ro-RO"/>
              </w:rPr>
              <w:t>La pct. 3 cuvântul “sintagma” se va substitui cu cuvântul “textul”. Se va reține că, în conformitate cu uzanțele de tehnică legislativă, cuvântul “sintagma” se utilizează cu referire la un grup de două sau mai multe cuvinte între care există raporturi de subordonare; cuvântul “textul” se folosește pentru individualizarea unor cuvinte și cifre, cuvinte și semne de punctuație, cifre și semne de punctuație, iar în celelalte cazuri, pentru formularea dispozițiilor de modificare și completare, se utilizează termenii “cuvântul”/“cuvintele”, după caz, termenii “cifra”/“cifrele”.</w:t>
            </w:r>
          </w:p>
        </w:tc>
        <w:tc>
          <w:tcPr>
            <w:tcW w:w="1891" w:type="dxa"/>
            <w:tcBorders>
              <w:bottom w:val="single" w:sz="4" w:space="0" w:color="auto"/>
            </w:tcBorders>
            <w:shd w:val="clear" w:color="auto" w:fill="auto"/>
          </w:tcPr>
          <w:p w:rsidR="00643F02" w:rsidRPr="00B65DEE" w:rsidRDefault="00643F02" w:rsidP="00423313">
            <w:pPr>
              <w:rPr>
                <w:rFonts w:ascii="Times New Roman" w:eastAsiaTheme="minorHAnsi" w:hAnsi="Times New Roman"/>
                <w:b/>
                <w:sz w:val="26"/>
                <w:szCs w:val="26"/>
                <w:lang w:val="ro-RO"/>
              </w:rPr>
            </w:pPr>
            <w:r w:rsidRPr="00B65DEE">
              <w:rPr>
                <w:rFonts w:ascii="Times New Roman" w:eastAsiaTheme="minorHAnsi" w:hAnsi="Times New Roman"/>
                <w:b/>
                <w:sz w:val="26"/>
                <w:szCs w:val="26"/>
                <w:lang w:val="ro-RO"/>
              </w:rPr>
              <w:t>Se acceptă</w:t>
            </w:r>
          </w:p>
        </w:tc>
        <w:tc>
          <w:tcPr>
            <w:tcW w:w="6505" w:type="dxa"/>
            <w:tcBorders>
              <w:bottom w:val="single" w:sz="4" w:space="0" w:color="auto"/>
            </w:tcBorders>
            <w:shd w:val="clear" w:color="auto" w:fill="auto"/>
          </w:tcPr>
          <w:p w:rsidR="00643F02" w:rsidRPr="00B65DEE" w:rsidRDefault="00643F02" w:rsidP="00C7146D">
            <w:pPr>
              <w:jc w:val="both"/>
              <w:rPr>
                <w:rFonts w:ascii="Times New Roman" w:hAnsi="Times New Roman"/>
                <w:sz w:val="26"/>
                <w:szCs w:val="26"/>
                <w:lang w:val="ro-RO"/>
              </w:rPr>
            </w:pPr>
            <w:r>
              <w:rPr>
                <w:rFonts w:ascii="Times New Roman" w:hAnsi="Times New Roman"/>
                <w:sz w:val="26"/>
                <w:szCs w:val="26"/>
                <w:lang w:val="ro-RO"/>
              </w:rPr>
              <w:t>A fost efectuată modificarea corespunzătoare în proiectul h</w:t>
            </w:r>
            <w:r w:rsidRPr="00B65DEE">
              <w:rPr>
                <w:rFonts w:ascii="Times New Roman" w:hAnsi="Times New Roman"/>
                <w:sz w:val="26"/>
                <w:szCs w:val="26"/>
                <w:lang w:val="ro-RO"/>
              </w:rPr>
              <w:t>otărârii</w:t>
            </w:r>
          </w:p>
        </w:tc>
      </w:tr>
      <w:tr w:rsidR="00643F02" w:rsidRPr="00643F02" w:rsidTr="00246F11">
        <w:trPr>
          <w:trHeight w:val="548"/>
        </w:trPr>
        <w:tc>
          <w:tcPr>
            <w:tcW w:w="1080" w:type="dxa"/>
            <w:tcBorders>
              <w:bottom w:val="single" w:sz="4" w:space="0" w:color="auto"/>
            </w:tcBorders>
            <w:shd w:val="clear" w:color="auto" w:fill="auto"/>
          </w:tcPr>
          <w:p w:rsidR="00643F02" w:rsidRPr="00B65DEE" w:rsidRDefault="00643F02" w:rsidP="00237705">
            <w:pPr>
              <w:pStyle w:val="ListParagraph"/>
              <w:numPr>
                <w:ilvl w:val="0"/>
                <w:numId w:val="31"/>
              </w:numPr>
              <w:tabs>
                <w:tab w:val="left" w:pos="432"/>
              </w:tabs>
              <w:ind w:left="318" w:firstLine="0"/>
              <w:rPr>
                <w:rFonts w:ascii="Times New Roman" w:hAnsi="Times New Roman"/>
                <w:sz w:val="26"/>
                <w:szCs w:val="26"/>
                <w:lang w:val="ro-RO"/>
              </w:rPr>
            </w:pPr>
          </w:p>
        </w:tc>
        <w:tc>
          <w:tcPr>
            <w:tcW w:w="5637" w:type="dxa"/>
            <w:tcBorders>
              <w:bottom w:val="single" w:sz="4" w:space="0" w:color="auto"/>
            </w:tcBorders>
            <w:shd w:val="clear" w:color="auto" w:fill="auto"/>
          </w:tcPr>
          <w:p w:rsidR="00643F02" w:rsidRPr="00B65DEE" w:rsidRDefault="00643F02" w:rsidP="00B65DEE">
            <w:pPr>
              <w:pStyle w:val="Default"/>
              <w:jc w:val="both"/>
              <w:rPr>
                <w:sz w:val="26"/>
                <w:szCs w:val="26"/>
                <w:lang w:val="ro-RO"/>
              </w:rPr>
            </w:pPr>
            <w:r w:rsidRPr="00B65DEE">
              <w:rPr>
                <w:sz w:val="26"/>
                <w:szCs w:val="26"/>
                <w:lang w:val="ro-RO"/>
              </w:rPr>
              <w:t xml:space="preserve">La pct. 4 </w:t>
            </w:r>
            <w:proofErr w:type="spellStart"/>
            <w:r w:rsidRPr="00B65DEE">
              <w:rPr>
                <w:sz w:val="26"/>
                <w:szCs w:val="26"/>
                <w:lang w:val="ro-RO"/>
              </w:rPr>
              <w:t>sbp</w:t>
            </w:r>
            <w:proofErr w:type="spellEnd"/>
            <w:r w:rsidRPr="00B65DEE">
              <w:rPr>
                <w:sz w:val="26"/>
                <w:szCs w:val="26"/>
                <w:lang w:val="ro-RO"/>
              </w:rPr>
              <w:t>. 2) lit. b) cuvintele “următorul text” se vor substitui cu cuvintele “textul”.</w:t>
            </w:r>
          </w:p>
        </w:tc>
        <w:tc>
          <w:tcPr>
            <w:tcW w:w="1891" w:type="dxa"/>
            <w:tcBorders>
              <w:bottom w:val="single" w:sz="4" w:space="0" w:color="auto"/>
            </w:tcBorders>
            <w:shd w:val="clear" w:color="auto" w:fill="auto"/>
          </w:tcPr>
          <w:p w:rsidR="00643F02" w:rsidRPr="00B65DEE" w:rsidRDefault="00643F02" w:rsidP="00423313">
            <w:pPr>
              <w:rPr>
                <w:rFonts w:ascii="Times New Roman" w:eastAsiaTheme="minorHAnsi" w:hAnsi="Times New Roman"/>
                <w:b/>
                <w:sz w:val="26"/>
                <w:szCs w:val="26"/>
                <w:lang w:val="ro-RO"/>
              </w:rPr>
            </w:pPr>
            <w:r w:rsidRPr="00B65DEE">
              <w:rPr>
                <w:rFonts w:ascii="Times New Roman" w:eastAsiaTheme="minorHAnsi" w:hAnsi="Times New Roman"/>
                <w:b/>
                <w:sz w:val="26"/>
                <w:szCs w:val="26"/>
                <w:lang w:val="ro-RO"/>
              </w:rPr>
              <w:t>Se acceptă</w:t>
            </w:r>
          </w:p>
        </w:tc>
        <w:tc>
          <w:tcPr>
            <w:tcW w:w="6505" w:type="dxa"/>
            <w:tcBorders>
              <w:bottom w:val="single" w:sz="4" w:space="0" w:color="auto"/>
            </w:tcBorders>
            <w:shd w:val="clear" w:color="auto" w:fill="auto"/>
          </w:tcPr>
          <w:p w:rsidR="00643F02" w:rsidRPr="00B65DEE" w:rsidRDefault="00643F02" w:rsidP="00C7146D">
            <w:pPr>
              <w:jc w:val="both"/>
              <w:rPr>
                <w:rFonts w:ascii="Times New Roman" w:hAnsi="Times New Roman"/>
                <w:sz w:val="26"/>
                <w:szCs w:val="26"/>
                <w:lang w:val="ro-RO"/>
              </w:rPr>
            </w:pPr>
            <w:r>
              <w:rPr>
                <w:rFonts w:ascii="Times New Roman" w:hAnsi="Times New Roman"/>
                <w:sz w:val="26"/>
                <w:szCs w:val="26"/>
                <w:lang w:val="ro-RO"/>
              </w:rPr>
              <w:t>A fost efectuată modificarea corespunzătoare în proiectul h</w:t>
            </w:r>
            <w:r w:rsidRPr="00B65DEE">
              <w:rPr>
                <w:rFonts w:ascii="Times New Roman" w:hAnsi="Times New Roman"/>
                <w:sz w:val="26"/>
                <w:szCs w:val="26"/>
                <w:lang w:val="ro-RO"/>
              </w:rPr>
              <w:t>otărârii</w:t>
            </w:r>
          </w:p>
        </w:tc>
      </w:tr>
    </w:tbl>
    <w:p w:rsidR="00546C43" w:rsidRPr="00B65DEE" w:rsidRDefault="00B72C3B" w:rsidP="00B72C3B">
      <w:pPr>
        <w:tabs>
          <w:tab w:val="left" w:pos="5445"/>
        </w:tabs>
        <w:jc w:val="both"/>
        <w:rPr>
          <w:rFonts w:ascii="Times New Roman" w:hAnsi="Times New Roman"/>
          <w:sz w:val="26"/>
          <w:szCs w:val="26"/>
          <w:lang w:val="ro-RO"/>
        </w:rPr>
      </w:pPr>
      <w:r w:rsidRPr="00B65DEE">
        <w:rPr>
          <w:rFonts w:ascii="Times New Roman" w:hAnsi="Times New Roman"/>
          <w:sz w:val="26"/>
          <w:szCs w:val="26"/>
          <w:lang w:val="ro-RO"/>
        </w:rPr>
        <w:tab/>
      </w:r>
    </w:p>
    <w:p w:rsidR="00D0670C" w:rsidRPr="00B65DEE" w:rsidRDefault="00D0670C" w:rsidP="00B72C3B">
      <w:pPr>
        <w:tabs>
          <w:tab w:val="left" w:pos="5445"/>
        </w:tabs>
        <w:jc w:val="both"/>
        <w:rPr>
          <w:rFonts w:ascii="Times New Roman" w:hAnsi="Times New Roman"/>
          <w:b/>
          <w:sz w:val="26"/>
          <w:szCs w:val="26"/>
          <w:lang w:val="ro-RO"/>
        </w:rPr>
      </w:pPr>
      <w:r w:rsidRPr="00B65DEE">
        <w:rPr>
          <w:rFonts w:ascii="Times New Roman" w:hAnsi="Times New Roman"/>
          <w:b/>
          <w:sz w:val="26"/>
          <w:szCs w:val="26"/>
          <w:lang w:val="ro-RO"/>
        </w:rPr>
        <w:t>Director ANRCETI</w:t>
      </w:r>
      <w:r w:rsidRPr="00B65DEE">
        <w:rPr>
          <w:rFonts w:ascii="Times New Roman" w:hAnsi="Times New Roman"/>
          <w:b/>
          <w:sz w:val="26"/>
          <w:szCs w:val="26"/>
          <w:lang w:val="ro-RO"/>
        </w:rPr>
        <w:tab/>
      </w:r>
      <w:r w:rsidRPr="00B65DEE">
        <w:rPr>
          <w:rFonts w:ascii="Times New Roman" w:hAnsi="Times New Roman"/>
          <w:b/>
          <w:sz w:val="26"/>
          <w:szCs w:val="26"/>
          <w:lang w:val="ro-RO"/>
        </w:rPr>
        <w:tab/>
      </w:r>
      <w:r w:rsidRPr="00B65DEE">
        <w:rPr>
          <w:rFonts w:ascii="Times New Roman" w:hAnsi="Times New Roman"/>
          <w:b/>
          <w:sz w:val="26"/>
          <w:szCs w:val="26"/>
          <w:lang w:val="ro-RO"/>
        </w:rPr>
        <w:tab/>
      </w:r>
      <w:r w:rsidRPr="00B65DEE">
        <w:rPr>
          <w:rFonts w:ascii="Times New Roman" w:hAnsi="Times New Roman"/>
          <w:b/>
          <w:sz w:val="26"/>
          <w:szCs w:val="26"/>
          <w:lang w:val="ro-RO"/>
        </w:rPr>
        <w:tab/>
        <w:t>Octavian RĂU</w:t>
      </w:r>
    </w:p>
    <w:p w:rsidR="00462870" w:rsidRPr="00B65DEE" w:rsidRDefault="00462870">
      <w:pPr>
        <w:tabs>
          <w:tab w:val="left" w:pos="5445"/>
        </w:tabs>
        <w:jc w:val="both"/>
        <w:rPr>
          <w:rFonts w:ascii="Times New Roman" w:hAnsi="Times New Roman"/>
          <w:b/>
          <w:sz w:val="26"/>
          <w:szCs w:val="26"/>
          <w:lang w:val="ro-RO"/>
        </w:rPr>
      </w:pPr>
    </w:p>
    <w:sectPr w:rsidR="00462870" w:rsidRPr="00B65DEE" w:rsidSect="00115F04">
      <w:headerReference w:type="default" r:id="rId9"/>
      <w:footerReference w:type="default" r:id="rId10"/>
      <w:pgSz w:w="16838" w:h="11906" w:orient="landscape"/>
      <w:pgMar w:top="848" w:right="907" w:bottom="709" w:left="102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5C" w:rsidRDefault="0048515C">
      <w:pPr>
        <w:spacing w:after="0" w:line="240" w:lineRule="auto"/>
      </w:pPr>
      <w:r>
        <w:separator/>
      </w:r>
    </w:p>
  </w:endnote>
  <w:endnote w:type="continuationSeparator" w:id="0">
    <w:p w:rsidR="0048515C" w:rsidRDefault="0048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Pr="00F33155" w:rsidRDefault="00DE09C7">
    <w:pPr>
      <w:pStyle w:val="Footer"/>
      <w:pBdr>
        <w:top w:val="thinThickSmallGap" w:sz="24" w:space="1" w:color="622423" w:themeColor="accent2" w:themeShade="7F"/>
      </w:pBdr>
      <w:rPr>
        <w:rStyle w:val="SubtleEmphasis"/>
        <w:rFonts w:eastAsiaTheme="majorEastAsia"/>
        <w:i w:val="0"/>
        <w:lang w:val="en-US"/>
      </w:rPr>
    </w:pPr>
    <w:r>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Pr="00F33155">
      <w:rPr>
        <w:rStyle w:val="SubtleEmphasis"/>
        <w:rFonts w:eastAsiaTheme="majorEastAsia"/>
        <w:i w:val="0"/>
        <w:lang w:val="en-US"/>
      </w:rPr>
      <w:t xml:space="preserve">Page </w:t>
    </w:r>
    <w:r w:rsidR="00866D5E" w:rsidRPr="00F33155">
      <w:rPr>
        <w:rStyle w:val="SubtleEmphasis"/>
        <w:rFonts w:eastAsiaTheme="majorEastAsia"/>
        <w:i w:val="0"/>
      </w:rPr>
      <w:fldChar w:fldCharType="begin"/>
    </w:r>
    <w:r w:rsidRPr="00F33155">
      <w:rPr>
        <w:rStyle w:val="SubtleEmphasis"/>
        <w:i w:val="0"/>
        <w:lang w:val="en-US"/>
      </w:rPr>
      <w:instrText xml:space="preserve"> PAGE   \* MERGEFORMAT </w:instrText>
    </w:r>
    <w:r w:rsidR="00866D5E" w:rsidRPr="00F33155">
      <w:rPr>
        <w:rStyle w:val="SubtleEmphasis"/>
        <w:rFonts w:eastAsiaTheme="majorEastAsia"/>
        <w:i w:val="0"/>
      </w:rPr>
      <w:fldChar w:fldCharType="separate"/>
    </w:r>
    <w:r w:rsidR="00B524F3">
      <w:rPr>
        <w:rStyle w:val="SubtleEmphasis"/>
        <w:i w:val="0"/>
        <w:noProof/>
        <w:lang w:val="en-US"/>
      </w:rPr>
      <w:t>1</w:t>
    </w:r>
    <w:r w:rsidR="00866D5E" w:rsidRPr="00F33155">
      <w:rPr>
        <w:rStyle w:val="SubtleEmphasis"/>
        <w:rFonts w:eastAsiaTheme="majorEastAsia"/>
        <w:i w:val="0"/>
      </w:rPr>
      <w:fldChar w:fldCharType="end"/>
    </w:r>
  </w:p>
  <w:p w:rsidR="000809D5" w:rsidRPr="00072C2E" w:rsidRDefault="0048515C">
    <w:pPr>
      <w:pStyle w:val="Footer"/>
      <w:rPr>
        <w:lang w:val="en-US"/>
      </w:rPr>
    </w:pPr>
  </w:p>
  <w:p w:rsidR="004313A1" w:rsidRDefault="004313A1"/>
  <w:p w:rsidR="00D507F6" w:rsidRDefault="00D50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5C" w:rsidRDefault="0048515C">
      <w:pPr>
        <w:spacing w:after="0" w:line="240" w:lineRule="auto"/>
      </w:pPr>
      <w:r>
        <w:separator/>
      </w:r>
    </w:p>
  </w:footnote>
  <w:footnote w:type="continuationSeparator" w:id="0">
    <w:p w:rsidR="0048515C" w:rsidRDefault="0048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E5" w:rsidRPr="007A24CB" w:rsidRDefault="0048515C" w:rsidP="00905AFA">
    <w:pPr>
      <w:pStyle w:val="Header"/>
      <w:pBdr>
        <w:bottom w:val="thickThinSmallGap" w:sz="24" w:space="1" w:color="622423" w:themeColor="accent2" w:themeShade="7F"/>
      </w:pBdr>
      <w:rPr>
        <w:rFonts w:eastAsiaTheme="majorEastAsia"/>
        <w:i/>
        <w:iCs/>
        <w:color w:val="808080" w:themeColor="text1" w:themeTint="7F"/>
        <w:lang w:val="en-US"/>
      </w:rPr>
    </w:pPr>
    <w:sdt>
      <w:sdtPr>
        <w:rPr>
          <w:rFonts w:eastAsia="Calibri" w:cs="Calibri"/>
          <w:i/>
          <w:iCs/>
          <w:color w:val="1F497D"/>
          <w:sz w:val="19"/>
          <w:szCs w:val="19"/>
          <w:lang w:val="en-US"/>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8D7862">
          <w:rPr>
            <w:rFonts w:eastAsia="Calibri" w:cs="Calibri"/>
            <w:i/>
            <w:iCs/>
            <w:color w:val="1F497D"/>
            <w:sz w:val="19"/>
            <w:szCs w:val="19"/>
            <w:lang w:val="en-US"/>
          </w:rPr>
          <w:t xml:space="preserve">     </w:t>
        </w:r>
      </w:sdtContent>
    </w:sdt>
    <w:r w:rsidR="00DE09C7">
      <w:rPr>
        <w:rFonts w:cs="Calibri"/>
        <w:b/>
        <w:i/>
        <w:noProof/>
        <w:color w:val="0070C0"/>
        <w:lang w:val="en-US"/>
      </w:rPr>
      <w:drawing>
        <wp:inline distT="0" distB="0" distL="0" distR="0" wp14:anchorId="76629180" wp14:editId="3E74C8BF">
          <wp:extent cx="963620" cy="69011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239" cy="707745"/>
                  </a:xfrm>
                  <a:prstGeom prst="rect">
                    <a:avLst/>
                  </a:prstGeom>
                  <a:noFill/>
                  <a:ln>
                    <a:noFill/>
                  </a:ln>
                </pic:spPr>
              </pic:pic>
            </a:graphicData>
          </a:graphic>
        </wp:inline>
      </w:drawing>
    </w:r>
  </w:p>
  <w:p w:rsidR="00D507F6" w:rsidRDefault="00D50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67"/>
      </w:pPr>
      <w:rPr>
        <w:rFonts w:ascii="Times New Roman" w:hAnsi="Times New Roman" w:cs="Times New Roman"/>
        <w:b/>
        <w:bCs/>
        <w:w w:val="99"/>
        <w:sz w:val="26"/>
        <w:szCs w:val="26"/>
      </w:rPr>
    </w:lvl>
    <w:lvl w:ilvl="1">
      <w:start w:val="1"/>
      <w:numFmt w:val="decimal"/>
      <w:lvlText w:val="%1.%2"/>
      <w:lvlJc w:val="left"/>
      <w:pPr>
        <w:ind w:hanging="874"/>
      </w:pPr>
      <w:rPr>
        <w:rFonts w:ascii="Times New Roman" w:hAnsi="Times New Roman" w:cs="Times New Roman"/>
        <w:b/>
        <w:bCs/>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00000887"/>
    <w:lvl w:ilvl="0">
      <w:start w:val="1"/>
      <w:numFmt w:val="decimal"/>
      <w:lvlText w:val="%1)"/>
      <w:lvlJc w:val="left"/>
      <w:pPr>
        <w:ind w:hanging="874"/>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6"/>
    <w:multiLevelType w:val="multilevel"/>
    <w:tmpl w:val="00000889"/>
    <w:lvl w:ilvl="0">
      <w:start w:val="6"/>
      <w:numFmt w:val="lowerLetter"/>
      <w:lvlText w:val="%1)"/>
      <w:lvlJc w:val="left"/>
      <w:pPr>
        <w:ind w:hanging="874"/>
      </w:pPr>
      <w:rPr>
        <w:rFonts w:ascii="Times New Roman" w:hAnsi="Times New Roman" w:cs="Times New Roman"/>
        <w:b w:val="0"/>
        <w:bCs w:val="0"/>
        <w:spacing w:val="2"/>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9"/>
    <w:multiLevelType w:val="multilevel"/>
    <w:tmpl w:val="0000088C"/>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2"/>
    <w:multiLevelType w:val="multilevel"/>
    <w:tmpl w:val="00000895"/>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670FE3"/>
    <w:multiLevelType w:val="hybridMultilevel"/>
    <w:tmpl w:val="2702DA34"/>
    <w:lvl w:ilvl="0" w:tplc="CC5698C4">
      <w:start w:val="1"/>
      <w:numFmt w:val="decimal"/>
      <w:lvlText w:val="(%1)"/>
      <w:lvlJc w:val="left"/>
      <w:pPr>
        <w:ind w:left="1977" w:hanging="141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133284C"/>
    <w:multiLevelType w:val="hybridMultilevel"/>
    <w:tmpl w:val="356A9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6662886"/>
    <w:multiLevelType w:val="hybridMultilevel"/>
    <w:tmpl w:val="BC769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7571C"/>
    <w:multiLevelType w:val="hybridMultilevel"/>
    <w:tmpl w:val="21C04A34"/>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4222C3"/>
    <w:multiLevelType w:val="hybridMultilevel"/>
    <w:tmpl w:val="870687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B835A46"/>
    <w:multiLevelType w:val="hybridMultilevel"/>
    <w:tmpl w:val="05A4BD0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0BB43353"/>
    <w:multiLevelType w:val="hybridMultilevel"/>
    <w:tmpl w:val="7BD652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0FF963E7"/>
    <w:multiLevelType w:val="hybridMultilevel"/>
    <w:tmpl w:val="2EB88E94"/>
    <w:lvl w:ilvl="0" w:tplc="47D05726">
      <w:start w:val="1"/>
      <w:numFmt w:val="decimal"/>
      <w:lvlText w:val="%1)"/>
      <w:lvlJc w:val="left"/>
      <w:pPr>
        <w:ind w:left="1070"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0C92535"/>
    <w:multiLevelType w:val="hybridMultilevel"/>
    <w:tmpl w:val="9A8ED788"/>
    <w:lvl w:ilvl="0" w:tplc="BC3E30AC">
      <w:start w:val="1"/>
      <w:numFmt w:val="decimal"/>
      <w:lvlText w:val="%1)"/>
      <w:lvlJc w:val="left"/>
      <w:pPr>
        <w:ind w:left="786" w:hanging="360"/>
      </w:pPr>
      <w:rPr>
        <w:rFonts w:hint="default"/>
        <w:b w:val="0"/>
        <w:bCs/>
        <w:i w:val="0"/>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nsid w:val="10F116D5"/>
    <w:multiLevelType w:val="hybridMultilevel"/>
    <w:tmpl w:val="58F2C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F7B97"/>
    <w:multiLevelType w:val="hybridMultilevel"/>
    <w:tmpl w:val="EA2E7786"/>
    <w:lvl w:ilvl="0" w:tplc="BBE4CBC4">
      <w:start w:val="1"/>
      <w:numFmt w:val="decimal"/>
      <w:lvlText w:val="%1)"/>
      <w:lvlJc w:val="left"/>
      <w:pPr>
        <w:ind w:hanging="708"/>
      </w:pPr>
      <w:rPr>
        <w:rFonts w:ascii="Times New Roman" w:eastAsia="Times New Roman" w:hAnsi="Times New Roman" w:hint="default"/>
        <w:b w:val="0"/>
        <w:bCs/>
        <w:w w:val="99"/>
        <w:sz w:val="26"/>
        <w:szCs w:val="26"/>
      </w:rPr>
    </w:lvl>
    <w:lvl w:ilvl="1" w:tplc="515CA33C">
      <w:start w:val="1"/>
      <w:numFmt w:val="bullet"/>
      <w:lvlText w:val="•"/>
      <w:lvlJc w:val="left"/>
      <w:rPr>
        <w:rFonts w:hint="default"/>
      </w:rPr>
    </w:lvl>
    <w:lvl w:ilvl="2" w:tplc="C208437A">
      <w:start w:val="1"/>
      <w:numFmt w:val="bullet"/>
      <w:lvlText w:val="•"/>
      <w:lvlJc w:val="left"/>
      <w:rPr>
        <w:rFonts w:hint="default"/>
      </w:rPr>
    </w:lvl>
    <w:lvl w:ilvl="3" w:tplc="122EB0C4">
      <w:start w:val="1"/>
      <w:numFmt w:val="bullet"/>
      <w:lvlText w:val="•"/>
      <w:lvlJc w:val="left"/>
      <w:rPr>
        <w:rFonts w:hint="default"/>
      </w:rPr>
    </w:lvl>
    <w:lvl w:ilvl="4" w:tplc="F0F476BA">
      <w:start w:val="1"/>
      <w:numFmt w:val="bullet"/>
      <w:lvlText w:val="•"/>
      <w:lvlJc w:val="left"/>
      <w:rPr>
        <w:rFonts w:hint="default"/>
      </w:rPr>
    </w:lvl>
    <w:lvl w:ilvl="5" w:tplc="498A89EE">
      <w:start w:val="1"/>
      <w:numFmt w:val="bullet"/>
      <w:lvlText w:val="•"/>
      <w:lvlJc w:val="left"/>
      <w:rPr>
        <w:rFonts w:hint="default"/>
      </w:rPr>
    </w:lvl>
    <w:lvl w:ilvl="6" w:tplc="EF6A74A0">
      <w:start w:val="1"/>
      <w:numFmt w:val="bullet"/>
      <w:lvlText w:val="•"/>
      <w:lvlJc w:val="left"/>
      <w:rPr>
        <w:rFonts w:hint="default"/>
      </w:rPr>
    </w:lvl>
    <w:lvl w:ilvl="7" w:tplc="9CDC4170">
      <w:start w:val="1"/>
      <w:numFmt w:val="bullet"/>
      <w:lvlText w:val="•"/>
      <w:lvlJc w:val="left"/>
      <w:rPr>
        <w:rFonts w:hint="default"/>
      </w:rPr>
    </w:lvl>
    <w:lvl w:ilvl="8" w:tplc="D21AB37C">
      <w:start w:val="1"/>
      <w:numFmt w:val="bullet"/>
      <w:lvlText w:val="•"/>
      <w:lvlJc w:val="left"/>
      <w:rPr>
        <w:rFonts w:hint="default"/>
      </w:rPr>
    </w:lvl>
  </w:abstractNum>
  <w:abstractNum w:abstractNumId="16">
    <w:nsid w:val="1C5F0F8D"/>
    <w:multiLevelType w:val="hybridMultilevel"/>
    <w:tmpl w:val="8542C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70C94"/>
    <w:multiLevelType w:val="hybridMultilevel"/>
    <w:tmpl w:val="B26ED6C2"/>
    <w:lvl w:ilvl="0" w:tplc="59765F34">
      <w:start w:val="1"/>
      <w:numFmt w:val="lowerLetter"/>
      <w:lvlText w:val="%1."/>
      <w:lvlJc w:val="left"/>
      <w:pPr>
        <w:ind w:left="720" w:hanging="360"/>
      </w:pPr>
      <w:rPr>
        <w:rFonts w:eastAsia="Times New Roman"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E77E9"/>
    <w:multiLevelType w:val="hybridMultilevel"/>
    <w:tmpl w:val="466AA22C"/>
    <w:lvl w:ilvl="0" w:tplc="DC0EA53A">
      <w:start w:val="6"/>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63F04EC"/>
    <w:multiLevelType w:val="hybridMultilevel"/>
    <w:tmpl w:val="E5BE3EFC"/>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276C10B5"/>
    <w:multiLevelType w:val="hybridMultilevel"/>
    <w:tmpl w:val="4202A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734024"/>
    <w:multiLevelType w:val="hybridMultilevel"/>
    <w:tmpl w:val="A8E87198"/>
    <w:lvl w:ilvl="0" w:tplc="238C09CE">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2">
    <w:nsid w:val="3510570A"/>
    <w:multiLevelType w:val="hybridMultilevel"/>
    <w:tmpl w:val="FBA48300"/>
    <w:lvl w:ilvl="0" w:tplc="47D05726">
      <w:start w:val="1"/>
      <w:numFmt w:val="decimal"/>
      <w:lvlText w:val="%1)"/>
      <w:lvlJc w:val="left"/>
      <w:pPr>
        <w:ind w:left="644"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85B3F0A"/>
    <w:multiLevelType w:val="hybridMultilevel"/>
    <w:tmpl w:val="C3DC692C"/>
    <w:lvl w:ilvl="0" w:tplc="C1BA91E4">
      <w:start w:val="1"/>
      <w:numFmt w:val="decimal"/>
      <w:lvlText w:val="%1."/>
      <w:lvlJc w:val="left"/>
      <w:pPr>
        <w:tabs>
          <w:tab w:val="num" w:pos="737"/>
        </w:tabs>
        <w:ind w:left="0" w:firstLine="567"/>
      </w:pPr>
      <w:rPr>
        <w:rFonts w:hint="default"/>
        <w:sz w:val="28"/>
        <w:szCs w:val="28"/>
      </w:rPr>
    </w:lvl>
    <w:lvl w:ilvl="1" w:tplc="00DAEF5C">
      <w:start w:val="1"/>
      <w:numFmt w:val="lowerLetter"/>
      <w:lvlText w:val="%2)"/>
      <w:lvlJc w:val="left"/>
      <w:pPr>
        <w:tabs>
          <w:tab w:val="num" w:pos="1788"/>
        </w:tabs>
        <w:ind w:left="1788" w:hanging="360"/>
      </w:pPr>
      <w:rPr>
        <w:rFonts w:hint="default"/>
      </w:rPr>
    </w:lvl>
    <w:lvl w:ilvl="2" w:tplc="1DAA4CB6">
      <w:start w:val="2"/>
      <w:numFmt w:val="decimal"/>
      <w:lvlText w:val="%3)"/>
      <w:lvlJc w:val="left"/>
      <w:pPr>
        <w:ind w:left="2688" w:hanging="360"/>
      </w:pPr>
      <w:rPr>
        <w:rFonts w:hint="default"/>
      </w:rPr>
    </w:lvl>
    <w:lvl w:ilvl="3" w:tplc="8918CEE4">
      <w:start w:val="2"/>
      <w:numFmt w:val="upperLetter"/>
      <w:lvlText w:val="%4)"/>
      <w:lvlJc w:val="left"/>
      <w:pPr>
        <w:ind w:left="3338" w:hanging="360"/>
      </w:pPr>
      <w:rPr>
        <w:rFonts w:hint="default"/>
      </w:rPr>
    </w:lvl>
    <w:lvl w:ilvl="4" w:tplc="5AF607FE">
      <w:start w:val="19"/>
      <w:numFmt w:val="decimal"/>
      <w:lvlText w:val="%5"/>
      <w:lvlJc w:val="left"/>
      <w:pPr>
        <w:ind w:left="3948" w:hanging="360"/>
      </w:pPr>
      <w:rPr>
        <w:rFonts w:hint="default"/>
      </w:r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38D04100"/>
    <w:multiLevelType w:val="multilevel"/>
    <w:tmpl w:val="04190023"/>
    <w:styleLink w:val="ArticleSection"/>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5">
    <w:nsid w:val="4161628B"/>
    <w:multiLevelType w:val="hybridMultilevel"/>
    <w:tmpl w:val="94FE5928"/>
    <w:lvl w:ilvl="0" w:tplc="D05CD92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A5861"/>
    <w:multiLevelType w:val="hybridMultilevel"/>
    <w:tmpl w:val="85627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F24D2"/>
    <w:multiLevelType w:val="hybridMultilevel"/>
    <w:tmpl w:val="A85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CF712B"/>
    <w:multiLevelType w:val="hybridMultilevel"/>
    <w:tmpl w:val="224AE306"/>
    <w:lvl w:ilvl="0" w:tplc="A4AABF52">
      <w:start w:val="1"/>
      <w:numFmt w:val="lowerLetter"/>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5297B22"/>
    <w:multiLevelType w:val="hybridMultilevel"/>
    <w:tmpl w:val="197626C6"/>
    <w:lvl w:ilvl="0" w:tplc="D414AA0A">
      <w:start w:val="5"/>
      <w:numFmt w:val="decimal"/>
      <w:lvlText w:val="%1."/>
      <w:lvlJc w:val="left"/>
      <w:pPr>
        <w:ind w:hanging="850"/>
      </w:pPr>
      <w:rPr>
        <w:rFonts w:ascii="Times New Roman" w:eastAsia="Times New Roman" w:hAnsi="Times New Roman" w:hint="default"/>
        <w:w w:val="99"/>
        <w:sz w:val="26"/>
        <w:szCs w:val="26"/>
      </w:rPr>
    </w:lvl>
    <w:lvl w:ilvl="1" w:tplc="D49E4502">
      <w:start w:val="1"/>
      <w:numFmt w:val="decimal"/>
      <w:lvlText w:val="%2)"/>
      <w:lvlJc w:val="left"/>
      <w:pPr>
        <w:ind w:hanging="564"/>
      </w:pPr>
      <w:rPr>
        <w:rFonts w:ascii="Times New Roman" w:eastAsia="Times New Roman" w:hAnsi="Times New Roman" w:hint="default"/>
        <w:w w:val="99"/>
        <w:sz w:val="26"/>
        <w:szCs w:val="26"/>
      </w:rPr>
    </w:lvl>
    <w:lvl w:ilvl="2" w:tplc="CF5A5F74">
      <w:start w:val="1"/>
      <w:numFmt w:val="lowerLetter"/>
      <w:lvlText w:val="%3)"/>
      <w:lvlJc w:val="left"/>
      <w:pPr>
        <w:ind w:hanging="423"/>
      </w:pPr>
      <w:rPr>
        <w:rFonts w:ascii="Times New Roman" w:eastAsia="Times New Roman" w:hAnsi="Times New Roman" w:hint="default"/>
        <w:w w:val="99"/>
        <w:sz w:val="26"/>
        <w:szCs w:val="26"/>
      </w:rPr>
    </w:lvl>
    <w:lvl w:ilvl="3" w:tplc="5FBA0204">
      <w:start w:val="1"/>
      <w:numFmt w:val="bullet"/>
      <w:lvlText w:val="•"/>
      <w:lvlJc w:val="left"/>
      <w:rPr>
        <w:rFonts w:hint="default"/>
      </w:rPr>
    </w:lvl>
    <w:lvl w:ilvl="4" w:tplc="A00A253A">
      <w:start w:val="1"/>
      <w:numFmt w:val="bullet"/>
      <w:lvlText w:val="•"/>
      <w:lvlJc w:val="left"/>
      <w:rPr>
        <w:rFonts w:hint="default"/>
      </w:rPr>
    </w:lvl>
    <w:lvl w:ilvl="5" w:tplc="6E0A04FC">
      <w:start w:val="1"/>
      <w:numFmt w:val="bullet"/>
      <w:lvlText w:val="•"/>
      <w:lvlJc w:val="left"/>
      <w:rPr>
        <w:rFonts w:hint="default"/>
      </w:rPr>
    </w:lvl>
    <w:lvl w:ilvl="6" w:tplc="710A0718">
      <w:start w:val="1"/>
      <w:numFmt w:val="bullet"/>
      <w:lvlText w:val="•"/>
      <w:lvlJc w:val="left"/>
      <w:rPr>
        <w:rFonts w:hint="default"/>
      </w:rPr>
    </w:lvl>
    <w:lvl w:ilvl="7" w:tplc="6C78A354">
      <w:start w:val="1"/>
      <w:numFmt w:val="bullet"/>
      <w:lvlText w:val="•"/>
      <w:lvlJc w:val="left"/>
      <w:rPr>
        <w:rFonts w:hint="default"/>
      </w:rPr>
    </w:lvl>
    <w:lvl w:ilvl="8" w:tplc="568218C8">
      <w:start w:val="1"/>
      <w:numFmt w:val="bullet"/>
      <w:lvlText w:val="•"/>
      <w:lvlJc w:val="left"/>
      <w:rPr>
        <w:rFonts w:hint="default"/>
      </w:rPr>
    </w:lvl>
  </w:abstractNum>
  <w:abstractNum w:abstractNumId="30">
    <w:nsid w:val="476250D1"/>
    <w:multiLevelType w:val="hybridMultilevel"/>
    <w:tmpl w:val="B05062D0"/>
    <w:lvl w:ilvl="0" w:tplc="25069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0360A"/>
    <w:multiLevelType w:val="hybridMultilevel"/>
    <w:tmpl w:val="C33671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5E0443"/>
    <w:multiLevelType w:val="hybridMultilevel"/>
    <w:tmpl w:val="F7A63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EC8254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5378BD"/>
    <w:multiLevelType w:val="hybridMultilevel"/>
    <w:tmpl w:val="54B8A9BC"/>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34">
    <w:nsid w:val="535062FE"/>
    <w:multiLevelType w:val="multilevel"/>
    <w:tmpl w:val="1714D7CC"/>
    <w:lvl w:ilvl="0">
      <w:start w:val="1"/>
      <w:numFmt w:val="upperRoman"/>
      <w:lvlText w:val="%1."/>
      <w:lvlJc w:val="left"/>
      <w:pPr>
        <w:ind w:left="1425" w:hanging="72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nsid w:val="55E865EA"/>
    <w:multiLevelType w:val="multilevel"/>
    <w:tmpl w:val="D7E046A0"/>
    <w:lvl w:ilvl="0">
      <w:start w:val="1"/>
      <w:numFmt w:val="decimal"/>
      <w:lvlText w:val="%1."/>
      <w:lvlJc w:val="left"/>
      <w:pPr>
        <w:ind w:left="1707" w:hanging="114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6">
    <w:nsid w:val="59D92F2A"/>
    <w:multiLevelType w:val="hybridMultilevel"/>
    <w:tmpl w:val="95DA31E6"/>
    <w:lvl w:ilvl="0" w:tplc="FC2CEF86">
      <w:start w:val="1"/>
      <w:numFmt w:val="upperRoman"/>
      <w:lvlText w:val="%1."/>
      <w:lvlJc w:val="left"/>
      <w:pPr>
        <w:ind w:left="2989" w:hanging="720"/>
      </w:pPr>
      <w:rPr>
        <w:rFonts w:eastAsia="Calibri" w:hint="default"/>
        <w:b/>
      </w:rPr>
    </w:lvl>
    <w:lvl w:ilvl="1" w:tplc="CF36FB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852148"/>
    <w:multiLevelType w:val="hybridMultilevel"/>
    <w:tmpl w:val="033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A0395"/>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4995FD3"/>
    <w:multiLevelType w:val="hybridMultilevel"/>
    <w:tmpl w:val="CE9A739E"/>
    <w:lvl w:ilvl="0" w:tplc="00F07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8407DE4"/>
    <w:multiLevelType w:val="hybridMultilevel"/>
    <w:tmpl w:val="F4FE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714E3"/>
    <w:multiLevelType w:val="hybridMultilevel"/>
    <w:tmpl w:val="2424FA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CC60EC7"/>
    <w:multiLevelType w:val="hybridMultilevel"/>
    <w:tmpl w:val="559CA212"/>
    <w:lvl w:ilvl="0" w:tplc="2E8C3558">
      <w:start w:val="1"/>
      <w:numFmt w:val="upperRoman"/>
      <w:lvlText w:val="%1."/>
      <w:lvlJc w:val="left"/>
      <w:pPr>
        <w:ind w:hanging="850"/>
        <w:jc w:val="right"/>
      </w:pPr>
      <w:rPr>
        <w:rFonts w:ascii="Times New Roman" w:eastAsia="Times New Roman" w:hAnsi="Times New Roman" w:hint="default"/>
        <w:b/>
        <w:bCs/>
        <w:spacing w:val="-1"/>
        <w:w w:val="99"/>
        <w:sz w:val="26"/>
        <w:szCs w:val="26"/>
      </w:rPr>
    </w:lvl>
    <w:lvl w:ilvl="1" w:tplc="EC481DAC">
      <w:start w:val="1"/>
      <w:numFmt w:val="decimal"/>
      <w:lvlText w:val="%2."/>
      <w:lvlJc w:val="left"/>
      <w:pPr>
        <w:ind w:hanging="850"/>
      </w:pPr>
      <w:rPr>
        <w:rFonts w:ascii="Times New Roman" w:eastAsia="Times New Roman" w:hAnsi="Times New Roman" w:hint="default"/>
        <w:w w:val="99"/>
        <w:sz w:val="26"/>
        <w:szCs w:val="26"/>
      </w:rPr>
    </w:lvl>
    <w:lvl w:ilvl="2" w:tplc="D85A861C">
      <w:start w:val="1"/>
      <w:numFmt w:val="bullet"/>
      <w:lvlText w:val="•"/>
      <w:lvlJc w:val="left"/>
      <w:rPr>
        <w:rFonts w:hint="default"/>
      </w:rPr>
    </w:lvl>
    <w:lvl w:ilvl="3" w:tplc="7EEE15D2">
      <w:start w:val="1"/>
      <w:numFmt w:val="bullet"/>
      <w:lvlText w:val="•"/>
      <w:lvlJc w:val="left"/>
      <w:rPr>
        <w:rFonts w:hint="default"/>
      </w:rPr>
    </w:lvl>
    <w:lvl w:ilvl="4" w:tplc="70201974">
      <w:start w:val="1"/>
      <w:numFmt w:val="bullet"/>
      <w:lvlText w:val="•"/>
      <w:lvlJc w:val="left"/>
      <w:rPr>
        <w:rFonts w:hint="default"/>
      </w:rPr>
    </w:lvl>
    <w:lvl w:ilvl="5" w:tplc="EF24CB6E">
      <w:start w:val="1"/>
      <w:numFmt w:val="bullet"/>
      <w:lvlText w:val="•"/>
      <w:lvlJc w:val="left"/>
      <w:rPr>
        <w:rFonts w:hint="default"/>
      </w:rPr>
    </w:lvl>
    <w:lvl w:ilvl="6" w:tplc="BD5C0B98">
      <w:start w:val="1"/>
      <w:numFmt w:val="bullet"/>
      <w:lvlText w:val="•"/>
      <w:lvlJc w:val="left"/>
      <w:rPr>
        <w:rFonts w:hint="default"/>
      </w:rPr>
    </w:lvl>
    <w:lvl w:ilvl="7" w:tplc="14682AB0">
      <w:start w:val="1"/>
      <w:numFmt w:val="bullet"/>
      <w:lvlText w:val="•"/>
      <w:lvlJc w:val="left"/>
      <w:rPr>
        <w:rFonts w:hint="default"/>
      </w:rPr>
    </w:lvl>
    <w:lvl w:ilvl="8" w:tplc="FFA4C946">
      <w:start w:val="1"/>
      <w:numFmt w:val="bullet"/>
      <w:lvlText w:val="•"/>
      <w:lvlJc w:val="left"/>
      <w:rPr>
        <w:rFonts w:hint="default"/>
      </w:rPr>
    </w:lvl>
  </w:abstractNum>
  <w:abstractNum w:abstractNumId="43">
    <w:nsid w:val="7D201B1B"/>
    <w:multiLevelType w:val="hybridMultilevel"/>
    <w:tmpl w:val="1E669558"/>
    <w:lvl w:ilvl="0" w:tplc="E6BEA842">
      <w:start w:val="23"/>
      <w:numFmt w:val="decimal"/>
      <w:lvlText w:val="%1."/>
      <w:lvlJc w:val="left"/>
      <w:pPr>
        <w:ind w:hanging="375"/>
      </w:pPr>
      <w:rPr>
        <w:rFonts w:ascii="Arial" w:eastAsia="Arial" w:hAnsi="Arial" w:hint="default"/>
        <w:color w:val="4B4B4B"/>
        <w:w w:val="71"/>
        <w:sz w:val="29"/>
        <w:szCs w:val="29"/>
      </w:rPr>
    </w:lvl>
    <w:lvl w:ilvl="1" w:tplc="550871BC">
      <w:start w:val="1"/>
      <w:numFmt w:val="decimal"/>
      <w:lvlText w:val="%2."/>
      <w:lvlJc w:val="left"/>
      <w:pPr>
        <w:ind w:hanging="332"/>
      </w:pPr>
      <w:rPr>
        <w:rFonts w:ascii="Times New Roman" w:eastAsia="Times New Roman" w:hAnsi="Times New Roman" w:hint="default"/>
        <w:color w:val="2A312A"/>
        <w:w w:val="114"/>
        <w:sz w:val="22"/>
        <w:szCs w:val="22"/>
      </w:rPr>
    </w:lvl>
    <w:lvl w:ilvl="2" w:tplc="97E00D32">
      <w:start w:val="6"/>
      <w:numFmt w:val="lowerLetter"/>
      <w:lvlText w:val="%3)"/>
      <w:lvlJc w:val="left"/>
      <w:pPr>
        <w:ind w:hanging="173"/>
      </w:pPr>
      <w:rPr>
        <w:rFonts w:ascii="Arial" w:eastAsia="Arial" w:hAnsi="Arial" w:hint="default"/>
        <w:color w:val="2A312A"/>
        <w:w w:val="88"/>
        <w:sz w:val="21"/>
        <w:szCs w:val="21"/>
      </w:rPr>
    </w:lvl>
    <w:lvl w:ilvl="3" w:tplc="869C96FC">
      <w:start w:val="1"/>
      <w:numFmt w:val="lowerLetter"/>
      <w:lvlText w:val="%4."/>
      <w:lvlJc w:val="left"/>
      <w:pPr>
        <w:ind w:hanging="346"/>
      </w:pPr>
      <w:rPr>
        <w:rFonts w:ascii="Arial" w:eastAsia="Arial" w:hAnsi="Arial" w:hint="default"/>
        <w:color w:val="2A312A"/>
        <w:w w:val="89"/>
        <w:sz w:val="22"/>
        <w:szCs w:val="22"/>
      </w:rPr>
    </w:lvl>
    <w:lvl w:ilvl="4" w:tplc="BB820506">
      <w:start w:val="1"/>
      <w:numFmt w:val="bullet"/>
      <w:lvlText w:val="•"/>
      <w:lvlJc w:val="left"/>
      <w:rPr>
        <w:rFonts w:hint="default"/>
      </w:rPr>
    </w:lvl>
    <w:lvl w:ilvl="5" w:tplc="08503058">
      <w:start w:val="1"/>
      <w:numFmt w:val="bullet"/>
      <w:lvlText w:val="•"/>
      <w:lvlJc w:val="left"/>
      <w:rPr>
        <w:rFonts w:hint="default"/>
      </w:rPr>
    </w:lvl>
    <w:lvl w:ilvl="6" w:tplc="1E62E100">
      <w:start w:val="1"/>
      <w:numFmt w:val="bullet"/>
      <w:lvlText w:val="•"/>
      <w:lvlJc w:val="left"/>
      <w:rPr>
        <w:rFonts w:hint="default"/>
      </w:rPr>
    </w:lvl>
    <w:lvl w:ilvl="7" w:tplc="5440A46C">
      <w:start w:val="1"/>
      <w:numFmt w:val="bullet"/>
      <w:lvlText w:val="•"/>
      <w:lvlJc w:val="left"/>
      <w:rPr>
        <w:rFonts w:hint="default"/>
      </w:rPr>
    </w:lvl>
    <w:lvl w:ilvl="8" w:tplc="696A90B8">
      <w:start w:val="1"/>
      <w:numFmt w:val="bullet"/>
      <w:lvlText w:val="•"/>
      <w:lvlJc w:val="left"/>
      <w:rPr>
        <w:rFonts w:hint="default"/>
      </w:rPr>
    </w:lvl>
  </w:abstractNum>
  <w:abstractNum w:abstractNumId="44">
    <w:nsid w:val="7E473ADA"/>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F9D0539"/>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4"/>
  </w:num>
  <w:num w:numId="2">
    <w:abstractNumId w:val="31"/>
  </w:num>
  <w:num w:numId="3">
    <w:abstractNumId w:val="30"/>
  </w:num>
  <w:num w:numId="4">
    <w:abstractNumId w:val="36"/>
  </w:num>
  <w:num w:numId="5">
    <w:abstractNumId w:val="33"/>
  </w:num>
  <w:num w:numId="6">
    <w:abstractNumId w:val="37"/>
  </w:num>
  <w:num w:numId="7">
    <w:abstractNumId w:val="8"/>
  </w:num>
  <w:num w:numId="8">
    <w:abstractNumId w:val="12"/>
  </w:num>
  <w:num w:numId="9">
    <w:abstractNumId w:val="19"/>
  </w:num>
  <w:num w:numId="10">
    <w:abstractNumId w:val="11"/>
  </w:num>
  <w:num w:numId="11">
    <w:abstractNumId w:val="9"/>
  </w:num>
  <w:num w:numId="12">
    <w:abstractNumId w:val="5"/>
  </w:num>
  <w:num w:numId="13">
    <w:abstractNumId w:val="29"/>
  </w:num>
  <w:num w:numId="14">
    <w:abstractNumId w:val="4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0"/>
  </w:num>
  <w:num w:numId="18">
    <w:abstractNumId w:val="43"/>
  </w:num>
  <w:num w:numId="19">
    <w:abstractNumId w:val="16"/>
  </w:num>
  <w:num w:numId="20">
    <w:abstractNumId w:val="17"/>
  </w:num>
  <w:num w:numId="21">
    <w:abstractNumId w:val="10"/>
  </w:num>
  <w:num w:numId="22">
    <w:abstractNumId w:val="24"/>
  </w:num>
  <w:num w:numId="23">
    <w:abstractNumId w:val="15"/>
  </w:num>
  <w:num w:numId="24">
    <w:abstractNumId w:val="23"/>
  </w:num>
  <w:num w:numId="25">
    <w:abstractNumId w:val="35"/>
  </w:num>
  <w:num w:numId="26">
    <w:abstractNumId w:val="14"/>
  </w:num>
  <w:num w:numId="27">
    <w:abstractNumId w:val="18"/>
  </w:num>
  <w:num w:numId="28">
    <w:abstractNumId w:val="41"/>
  </w:num>
  <w:num w:numId="29">
    <w:abstractNumId w:val="4"/>
  </w:num>
  <w:num w:numId="30">
    <w:abstractNumId w:val="20"/>
  </w:num>
  <w:num w:numId="31">
    <w:abstractNumId w:val="38"/>
  </w:num>
  <w:num w:numId="32">
    <w:abstractNumId w:val="6"/>
  </w:num>
  <w:num w:numId="33">
    <w:abstractNumId w:val="1"/>
  </w:num>
  <w:num w:numId="34">
    <w:abstractNumId w:val="0"/>
  </w:num>
  <w:num w:numId="35">
    <w:abstractNumId w:val="2"/>
  </w:num>
  <w:num w:numId="36">
    <w:abstractNumId w:val="3"/>
  </w:num>
  <w:num w:numId="37">
    <w:abstractNumId w:val="21"/>
  </w:num>
  <w:num w:numId="38">
    <w:abstractNumId w:val="27"/>
  </w:num>
  <w:num w:numId="39">
    <w:abstractNumId w:val="24"/>
  </w:num>
  <w:num w:numId="40">
    <w:abstractNumId w:val="34"/>
  </w:num>
  <w:num w:numId="41">
    <w:abstractNumId w:val="45"/>
  </w:num>
  <w:num w:numId="42">
    <w:abstractNumId w:val="13"/>
  </w:num>
  <w:num w:numId="43">
    <w:abstractNumId w:val="7"/>
  </w:num>
  <w:num w:numId="44">
    <w:abstractNumId w:val="32"/>
  </w:num>
  <w:num w:numId="45">
    <w:abstractNumId w:val="26"/>
  </w:num>
  <w:num w:numId="46">
    <w:abstractNumId w:val="44"/>
  </w:num>
  <w:num w:numId="47">
    <w:abstractNumId w:val="25"/>
  </w:num>
  <w:num w:numId="48">
    <w:abstractNumId w:val="2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87"/>
    <w:rsid w:val="00000A61"/>
    <w:rsid w:val="00003B7C"/>
    <w:rsid w:val="000061FC"/>
    <w:rsid w:val="00007D74"/>
    <w:rsid w:val="00010AC9"/>
    <w:rsid w:val="00011A16"/>
    <w:rsid w:val="000177AB"/>
    <w:rsid w:val="00017BBA"/>
    <w:rsid w:val="00020BBD"/>
    <w:rsid w:val="000238FC"/>
    <w:rsid w:val="00031644"/>
    <w:rsid w:val="00032933"/>
    <w:rsid w:val="00032A67"/>
    <w:rsid w:val="00041E26"/>
    <w:rsid w:val="00041EF3"/>
    <w:rsid w:val="00042558"/>
    <w:rsid w:val="0004662B"/>
    <w:rsid w:val="000471F9"/>
    <w:rsid w:val="00047582"/>
    <w:rsid w:val="00051A5F"/>
    <w:rsid w:val="00055080"/>
    <w:rsid w:val="000555D8"/>
    <w:rsid w:val="0006258B"/>
    <w:rsid w:val="00063A98"/>
    <w:rsid w:val="00063E9D"/>
    <w:rsid w:val="00065712"/>
    <w:rsid w:val="000707FC"/>
    <w:rsid w:val="000719B5"/>
    <w:rsid w:val="0007335F"/>
    <w:rsid w:val="000862E1"/>
    <w:rsid w:val="000905C9"/>
    <w:rsid w:val="000A2B44"/>
    <w:rsid w:val="000B01F4"/>
    <w:rsid w:val="000B39A8"/>
    <w:rsid w:val="000B6DFD"/>
    <w:rsid w:val="000C04D8"/>
    <w:rsid w:val="000C1B68"/>
    <w:rsid w:val="000C5D1E"/>
    <w:rsid w:val="000D27F7"/>
    <w:rsid w:val="000D32E4"/>
    <w:rsid w:val="000D537C"/>
    <w:rsid w:val="000D766A"/>
    <w:rsid w:val="000E2890"/>
    <w:rsid w:val="000E38C5"/>
    <w:rsid w:val="000E4C03"/>
    <w:rsid w:val="000E732A"/>
    <w:rsid w:val="000E77A0"/>
    <w:rsid w:val="000F31E4"/>
    <w:rsid w:val="000F4256"/>
    <w:rsid w:val="000F481B"/>
    <w:rsid w:val="00102148"/>
    <w:rsid w:val="001045E4"/>
    <w:rsid w:val="001046C3"/>
    <w:rsid w:val="00107B21"/>
    <w:rsid w:val="001102D9"/>
    <w:rsid w:val="00114AD8"/>
    <w:rsid w:val="00115F04"/>
    <w:rsid w:val="00116E74"/>
    <w:rsid w:val="00117DCB"/>
    <w:rsid w:val="00123921"/>
    <w:rsid w:val="00125BDA"/>
    <w:rsid w:val="00133390"/>
    <w:rsid w:val="00134418"/>
    <w:rsid w:val="00135336"/>
    <w:rsid w:val="00136F69"/>
    <w:rsid w:val="00137C2C"/>
    <w:rsid w:val="001472BE"/>
    <w:rsid w:val="00151647"/>
    <w:rsid w:val="00151BC3"/>
    <w:rsid w:val="00152D8C"/>
    <w:rsid w:val="00154BA9"/>
    <w:rsid w:val="00161E47"/>
    <w:rsid w:val="00163BC8"/>
    <w:rsid w:val="001678FC"/>
    <w:rsid w:val="00173CAA"/>
    <w:rsid w:val="001741AD"/>
    <w:rsid w:val="001748AA"/>
    <w:rsid w:val="0017779B"/>
    <w:rsid w:val="001810A2"/>
    <w:rsid w:val="00183739"/>
    <w:rsid w:val="00183B41"/>
    <w:rsid w:val="00191F8B"/>
    <w:rsid w:val="00195BC9"/>
    <w:rsid w:val="00195CBC"/>
    <w:rsid w:val="001A0CDA"/>
    <w:rsid w:val="001A5DD6"/>
    <w:rsid w:val="001A6F73"/>
    <w:rsid w:val="001B088F"/>
    <w:rsid w:val="001B11D2"/>
    <w:rsid w:val="001B22D0"/>
    <w:rsid w:val="001B38CE"/>
    <w:rsid w:val="001C38ED"/>
    <w:rsid w:val="001C5E05"/>
    <w:rsid w:val="001D79B5"/>
    <w:rsid w:val="001E0CFA"/>
    <w:rsid w:val="001E5631"/>
    <w:rsid w:val="001E7A9B"/>
    <w:rsid w:val="001F1006"/>
    <w:rsid w:val="001F466D"/>
    <w:rsid w:val="002079A1"/>
    <w:rsid w:val="002115BB"/>
    <w:rsid w:val="00214043"/>
    <w:rsid w:val="00217DA0"/>
    <w:rsid w:val="002230CB"/>
    <w:rsid w:val="0023056E"/>
    <w:rsid w:val="00232DA9"/>
    <w:rsid w:val="002349B5"/>
    <w:rsid w:val="002354AB"/>
    <w:rsid w:val="00235656"/>
    <w:rsid w:val="00237705"/>
    <w:rsid w:val="00246F11"/>
    <w:rsid w:val="00251672"/>
    <w:rsid w:val="00252084"/>
    <w:rsid w:val="002604BC"/>
    <w:rsid w:val="00260E33"/>
    <w:rsid w:val="00260F19"/>
    <w:rsid w:val="002610D6"/>
    <w:rsid w:val="00261B80"/>
    <w:rsid w:val="00265D9C"/>
    <w:rsid w:val="00266C8D"/>
    <w:rsid w:val="00267DE2"/>
    <w:rsid w:val="00273DE8"/>
    <w:rsid w:val="00275C13"/>
    <w:rsid w:val="002773FE"/>
    <w:rsid w:val="00277A1F"/>
    <w:rsid w:val="00280075"/>
    <w:rsid w:val="00281BA0"/>
    <w:rsid w:val="0028320A"/>
    <w:rsid w:val="00284DB7"/>
    <w:rsid w:val="002939F7"/>
    <w:rsid w:val="00296A79"/>
    <w:rsid w:val="002A08B1"/>
    <w:rsid w:val="002A0A41"/>
    <w:rsid w:val="002A11F6"/>
    <w:rsid w:val="002A608C"/>
    <w:rsid w:val="002A779E"/>
    <w:rsid w:val="002B00F8"/>
    <w:rsid w:val="002B0EB8"/>
    <w:rsid w:val="002B7A27"/>
    <w:rsid w:val="002C6F3D"/>
    <w:rsid w:val="002D1317"/>
    <w:rsid w:val="002D4F54"/>
    <w:rsid w:val="002D52E1"/>
    <w:rsid w:val="002D7148"/>
    <w:rsid w:val="002E28E8"/>
    <w:rsid w:val="002E48CE"/>
    <w:rsid w:val="002E4CE6"/>
    <w:rsid w:val="002E580F"/>
    <w:rsid w:val="003029BF"/>
    <w:rsid w:val="00310625"/>
    <w:rsid w:val="003115E6"/>
    <w:rsid w:val="00315FDF"/>
    <w:rsid w:val="00320F62"/>
    <w:rsid w:val="003254D9"/>
    <w:rsid w:val="00325DAA"/>
    <w:rsid w:val="00327F11"/>
    <w:rsid w:val="00330A24"/>
    <w:rsid w:val="003315ED"/>
    <w:rsid w:val="003323A0"/>
    <w:rsid w:val="0033374D"/>
    <w:rsid w:val="00334990"/>
    <w:rsid w:val="00341E8A"/>
    <w:rsid w:val="0034330B"/>
    <w:rsid w:val="0034366F"/>
    <w:rsid w:val="003438C2"/>
    <w:rsid w:val="003449E9"/>
    <w:rsid w:val="003451FD"/>
    <w:rsid w:val="0034528A"/>
    <w:rsid w:val="00346622"/>
    <w:rsid w:val="00351576"/>
    <w:rsid w:val="003518F7"/>
    <w:rsid w:val="0036407A"/>
    <w:rsid w:val="00366FA7"/>
    <w:rsid w:val="003702D8"/>
    <w:rsid w:val="00370C08"/>
    <w:rsid w:val="00370DF3"/>
    <w:rsid w:val="003725DB"/>
    <w:rsid w:val="00380563"/>
    <w:rsid w:val="003814F7"/>
    <w:rsid w:val="00382CE4"/>
    <w:rsid w:val="00382D5E"/>
    <w:rsid w:val="0038416B"/>
    <w:rsid w:val="003844DE"/>
    <w:rsid w:val="003845CD"/>
    <w:rsid w:val="00385DD4"/>
    <w:rsid w:val="00386990"/>
    <w:rsid w:val="003900C3"/>
    <w:rsid w:val="003A01B2"/>
    <w:rsid w:val="003A34D6"/>
    <w:rsid w:val="003A7BBF"/>
    <w:rsid w:val="003B605B"/>
    <w:rsid w:val="003C4078"/>
    <w:rsid w:val="003C44FE"/>
    <w:rsid w:val="003D0683"/>
    <w:rsid w:val="003D0E3A"/>
    <w:rsid w:val="003D2307"/>
    <w:rsid w:val="003D3294"/>
    <w:rsid w:val="003D74BE"/>
    <w:rsid w:val="003D7F51"/>
    <w:rsid w:val="003E13B4"/>
    <w:rsid w:val="003E32CE"/>
    <w:rsid w:val="003E34BC"/>
    <w:rsid w:val="003F0DFE"/>
    <w:rsid w:val="003F166D"/>
    <w:rsid w:val="003F1886"/>
    <w:rsid w:val="003F64C9"/>
    <w:rsid w:val="00400833"/>
    <w:rsid w:val="004046DC"/>
    <w:rsid w:val="00410E2E"/>
    <w:rsid w:val="00411589"/>
    <w:rsid w:val="004172E6"/>
    <w:rsid w:val="00420091"/>
    <w:rsid w:val="0042091A"/>
    <w:rsid w:val="00421C36"/>
    <w:rsid w:val="00423DC2"/>
    <w:rsid w:val="004261EB"/>
    <w:rsid w:val="004313A1"/>
    <w:rsid w:val="00432F65"/>
    <w:rsid w:val="004339EE"/>
    <w:rsid w:val="004447E1"/>
    <w:rsid w:val="00446B4B"/>
    <w:rsid w:val="00450D1E"/>
    <w:rsid w:val="0045702E"/>
    <w:rsid w:val="00460D9F"/>
    <w:rsid w:val="00462870"/>
    <w:rsid w:val="00463F11"/>
    <w:rsid w:val="00465CEE"/>
    <w:rsid w:val="0046700C"/>
    <w:rsid w:val="00470A37"/>
    <w:rsid w:val="00472322"/>
    <w:rsid w:val="004756B2"/>
    <w:rsid w:val="004765B6"/>
    <w:rsid w:val="00480B8A"/>
    <w:rsid w:val="00482EC0"/>
    <w:rsid w:val="0048515C"/>
    <w:rsid w:val="00485C1C"/>
    <w:rsid w:val="00490557"/>
    <w:rsid w:val="00491002"/>
    <w:rsid w:val="00492F8D"/>
    <w:rsid w:val="0049461E"/>
    <w:rsid w:val="004A21B1"/>
    <w:rsid w:val="004A222B"/>
    <w:rsid w:val="004A2C2D"/>
    <w:rsid w:val="004A39E3"/>
    <w:rsid w:val="004A6364"/>
    <w:rsid w:val="004B29CB"/>
    <w:rsid w:val="004B474A"/>
    <w:rsid w:val="004B74AF"/>
    <w:rsid w:val="004B768C"/>
    <w:rsid w:val="004C1792"/>
    <w:rsid w:val="004C1EFD"/>
    <w:rsid w:val="004C4E23"/>
    <w:rsid w:val="004C4EA6"/>
    <w:rsid w:val="004C6458"/>
    <w:rsid w:val="004D0F70"/>
    <w:rsid w:val="004D2E75"/>
    <w:rsid w:val="004D3256"/>
    <w:rsid w:val="004E230C"/>
    <w:rsid w:val="004E3AB6"/>
    <w:rsid w:val="004E419E"/>
    <w:rsid w:val="004F22A7"/>
    <w:rsid w:val="004F7517"/>
    <w:rsid w:val="00501410"/>
    <w:rsid w:val="005030DC"/>
    <w:rsid w:val="00511B7A"/>
    <w:rsid w:val="00512DDF"/>
    <w:rsid w:val="0051425E"/>
    <w:rsid w:val="005162FF"/>
    <w:rsid w:val="005212DD"/>
    <w:rsid w:val="005219AB"/>
    <w:rsid w:val="00526EC2"/>
    <w:rsid w:val="005273BC"/>
    <w:rsid w:val="00536B6E"/>
    <w:rsid w:val="0054119A"/>
    <w:rsid w:val="00546C43"/>
    <w:rsid w:val="005475B2"/>
    <w:rsid w:val="00551925"/>
    <w:rsid w:val="005522E0"/>
    <w:rsid w:val="00554715"/>
    <w:rsid w:val="00564DA2"/>
    <w:rsid w:val="00570D99"/>
    <w:rsid w:val="005712D7"/>
    <w:rsid w:val="00571385"/>
    <w:rsid w:val="00574013"/>
    <w:rsid w:val="00580B17"/>
    <w:rsid w:val="00592043"/>
    <w:rsid w:val="00593650"/>
    <w:rsid w:val="005A1142"/>
    <w:rsid w:val="005A1394"/>
    <w:rsid w:val="005A26D7"/>
    <w:rsid w:val="005A3970"/>
    <w:rsid w:val="005A6BFA"/>
    <w:rsid w:val="005C04E7"/>
    <w:rsid w:val="005C08CF"/>
    <w:rsid w:val="005C2D53"/>
    <w:rsid w:val="005C5626"/>
    <w:rsid w:val="005C6E31"/>
    <w:rsid w:val="005C7F0F"/>
    <w:rsid w:val="005D1DA1"/>
    <w:rsid w:val="005D370C"/>
    <w:rsid w:val="005D3AE4"/>
    <w:rsid w:val="005D4B53"/>
    <w:rsid w:val="005D56A8"/>
    <w:rsid w:val="005D5ACA"/>
    <w:rsid w:val="005D62FD"/>
    <w:rsid w:val="005D7326"/>
    <w:rsid w:val="005D7F6C"/>
    <w:rsid w:val="005E721F"/>
    <w:rsid w:val="00602787"/>
    <w:rsid w:val="00604C9D"/>
    <w:rsid w:val="0061521A"/>
    <w:rsid w:val="0062545F"/>
    <w:rsid w:val="00625671"/>
    <w:rsid w:val="00630070"/>
    <w:rsid w:val="00631562"/>
    <w:rsid w:val="00633EDD"/>
    <w:rsid w:val="00643F02"/>
    <w:rsid w:val="00650010"/>
    <w:rsid w:val="00650636"/>
    <w:rsid w:val="00653D3C"/>
    <w:rsid w:val="00656739"/>
    <w:rsid w:val="00656A16"/>
    <w:rsid w:val="006653E3"/>
    <w:rsid w:val="00672D93"/>
    <w:rsid w:val="006751F3"/>
    <w:rsid w:val="0068473D"/>
    <w:rsid w:val="00690658"/>
    <w:rsid w:val="006A0DEE"/>
    <w:rsid w:val="006A3D1C"/>
    <w:rsid w:val="006A72B8"/>
    <w:rsid w:val="006A7AF2"/>
    <w:rsid w:val="006B11FE"/>
    <w:rsid w:val="006B247D"/>
    <w:rsid w:val="006B5A5C"/>
    <w:rsid w:val="006C308E"/>
    <w:rsid w:val="006C3C20"/>
    <w:rsid w:val="006C6CDF"/>
    <w:rsid w:val="006D12E8"/>
    <w:rsid w:val="006D262C"/>
    <w:rsid w:val="006D4323"/>
    <w:rsid w:val="006D5939"/>
    <w:rsid w:val="006D6D92"/>
    <w:rsid w:val="006E1C7D"/>
    <w:rsid w:val="006E4039"/>
    <w:rsid w:val="006E418A"/>
    <w:rsid w:val="006E6C64"/>
    <w:rsid w:val="006F4D6A"/>
    <w:rsid w:val="006F53F3"/>
    <w:rsid w:val="006F7644"/>
    <w:rsid w:val="0070197F"/>
    <w:rsid w:val="00702E50"/>
    <w:rsid w:val="00702EF4"/>
    <w:rsid w:val="0070409D"/>
    <w:rsid w:val="007043D0"/>
    <w:rsid w:val="00707284"/>
    <w:rsid w:val="00710F2F"/>
    <w:rsid w:val="007127E3"/>
    <w:rsid w:val="007209B0"/>
    <w:rsid w:val="00722207"/>
    <w:rsid w:val="007247E4"/>
    <w:rsid w:val="007252A5"/>
    <w:rsid w:val="0072591C"/>
    <w:rsid w:val="00731407"/>
    <w:rsid w:val="0073197C"/>
    <w:rsid w:val="00732333"/>
    <w:rsid w:val="00733450"/>
    <w:rsid w:val="00735D77"/>
    <w:rsid w:val="00743341"/>
    <w:rsid w:val="007440A6"/>
    <w:rsid w:val="00744EBE"/>
    <w:rsid w:val="007458F3"/>
    <w:rsid w:val="00745F09"/>
    <w:rsid w:val="00755815"/>
    <w:rsid w:val="00757166"/>
    <w:rsid w:val="0076056E"/>
    <w:rsid w:val="007668BD"/>
    <w:rsid w:val="00770EEE"/>
    <w:rsid w:val="00771078"/>
    <w:rsid w:val="00773728"/>
    <w:rsid w:val="0077606D"/>
    <w:rsid w:val="00776E05"/>
    <w:rsid w:val="007836B0"/>
    <w:rsid w:val="00784E73"/>
    <w:rsid w:val="00786698"/>
    <w:rsid w:val="007870E8"/>
    <w:rsid w:val="0079217E"/>
    <w:rsid w:val="00795DC8"/>
    <w:rsid w:val="00797A44"/>
    <w:rsid w:val="007A1E53"/>
    <w:rsid w:val="007A24CB"/>
    <w:rsid w:val="007A3F90"/>
    <w:rsid w:val="007A4E00"/>
    <w:rsid w:val="007A4E8E"/>
    <w:rsid w:val="007A5197"/>
    <w:rsid w:val="007A6CFE"/>
    <w:rsid w:val="007A7379"/>
    <w:rsid w:val="007B1459"/>
    <w:rsid w:val="007B184D"/>
    <w:rsid w:val="007B220D"/>
    <w:rsid w:val="007B3C4A"/>
    <w:rsid w:val="007C129E"/>
    <w:rsid w:val="007D2510"/>
    <w:rsid w:val="007D32DB"/>
    <w:rsid w:val="007D607C"/>
    <w:rsid w:val="007D6AA7"/>
    <w:rsid w:val="007D75C3"/>
    <w:rsid w:val="007E352B"/>
    <w:rsid w:val="007E6227"/>
    <w:rsid w:val="007F0007"/>
    <w:rsid w:val="007F00ED"/>
    <w:rsid w:val="007F0553"/>
    <w:rsid w:val="007F1FC2"/>
    <w:rsid w:val="007F5258"/>
    <w:rsid w:val="007F7971"/>
    <w:rsid w:val="00801833"/>
    <w:rsid w:val="00803367"/>
    <w:rsid w:val="00804CDD"/>
    <w:rsid w:val="008071E3"/>
    <w:rsid w:val="008121BD"/>
    <w:rsid w:val="00812EEE"/>
    <w:rsid w:val="0081728E"/>
    <w:rsid w:val="00817483"/>
    <w:rsid w:val="00821282"/>
    <w:rsid w:val="0082256E"/>
    <w:rsid w:val="008228F3"/>
    <w:rsid w:val="008229C9"/>
    <w:rsid w:val="00822E50"/>
    <w:rsid w:val="00823386"/>
    <w:rsid w:val="00824143"/>
    <w:rsid w:val="00830BDD"/>
    <w:rsid w:val="008354B2"/>
    <w:rsid w:val="0083586A"/>
    <w:rsid w:val="00836D57"/>
    <w:rsid w:val="008407B5"/>
    <w:rsid w:val="008410EF"/>
    <w:rsid w:val="0084260F"/>
    <w:rsid w:val="00844B46"/>
    <w:rsid w:val="00845EB0"/>
    <w:rsid w:val="00846015"/>
    <w:rsid w:val="00847C7D"/>
    <w:rsid w:val="0085069B"/>
    <w:rsid w:val="0085573D"/>
    <w:rsid w:val="00866D5E"/>
    <w:rsid w:val="0087213F"/>
    <w:rsid w:val="00876369"/>
    <w:rsid w:val="00880ACE"/>
    <w:rsid w:val="00885434"/>
    <w:rsid w:val="00885527"/>
    <w:rsid w:val="00886282"/>
    <w:rsid w:val="00890CF5"/>
    <w:rsid w:val="00891502"/>
    <w:rsid w:val="00891AB5"/>
    <w:rsid w:val="00891B35"/>
    <w:rsid w:val="008A1F43"/>
    <w:rsid w:val="008A2048"/>
    <w:rsid w:val="008A3D89"/>
    <w:rsid w:val="008A422A"/>
    <w:rsid w:val="008A5125"/>
    <w:rsid w:val="008A60BA"/>
    <w:rsid w:val="008A65EB"/>
    <w:rsid w:val="008A6C88"/>
    <w:rsid w:val="008B2952"/>
    <w:rsid w:val="008B5588"/>
    <w:rsid w:val="008C33F9"/>
    <w:rsid w:val="008D18BB"/>
    <w:rsid w:val="008D1D64"/>
    <w:rsid w:val="008D2106"/>
    <w:rsid w:val="008D3DE9"/>
    <w:rsid w:val="008D6C95"/>
    <w:rsid w:val="008D753A"/>
    <w:rsid w:val="008D7699"/>
    <w:rsid w:val="008D7862"/>
    <w:rsid w:val="008D7CE8"/>
    <w:rsid w:val="008E0231"/>
    <w:rsid w:val="008E5B51"/>
    <w:rsid w:val="008F0F6C"/>
    <w:rsid w:val="008F147E"/>
    <w:rsid w:val="008F2BA3"/>
    <w:rsid w:val="008F77F2"/>
    <w:rsid w:val="008F79C6"/>
    <w:rsid w:val="00902A87"/>
    <w:rsid w:val="009052CC"/>
    <w:rsid w:val="00905660"/>
    <w:rsid w:val="00905AFA"/>
    <w:rsid w:val="0091293D"/>
    <w:rsid w:val="009141F7"/>
    <w:rsid w:val="0091691B"/>
    <w:rsid w:val="00920C2E"/>
    <w:rsid w:val="00925AFA"/>
    <w:rsid w:val="00930922"/>
    <w:rsid w:val="00932FDA"/>
    <w:rsid w:val="009339DE"/>
    <w:rsid w:val="009370BB"/>
    <w:rsid w:val="00937780"/>
    <w:rsid w:val="00937E19"/>
    <w:rsid w:val="00940E7C"/>
    <w:rsid w:val="00940F2A"/>
    <w:rsid w:val="00943D69"/>
    <w:rsid w:val="00947501"/>
    <w:rsid w:val="00950DC5"/>
    <w:rsid w:val="00952FD3"/>
    <w:rsid w:val="00955191"/>
    <w:rsid w:val="00962283"/>
    <w:rsid w:val="00962EE8"/>
    <w:rsid w:val="0096739E"/>
    <w:rsid w:val="00971084"/>
    <w:rsid w:val="00975B82"/>
    <w:rsid w:val="00984909"/>
    <w:rsid w:val="009869B4"/>
    <w:rsid w:val="009878AE"/>
    <w:rsid w:val="0099225F"/>
    <w:rsid w:val="009935F0"/>
    <w:rsid w:val="00996901"/>
    <w:rsid w:val="009A7C47"/>
    <w:rsid w:val="009B525C"/>
    <w:rsid w:val="009B55D6"/>
    <w:rsid w:val="009C2B6E"/>
    <w:rsid w:val="009C38A2"/>
    <w:rsid w:val="009C5B0C"/>
    <w:rsid w:val="009C6B5E"/>
    <w:rsid w:val="009C7632"/>
    <w:rsid w:val="009C7D24"/>
    <w:rsid w:val="009D108A"/>
    <w:rsid w:val="009D1241"/>
    <w:rsid w:val="009D15E5"/>
    <w:rsid w:val="009D3270"/>
    <w:rsid w:val="009D6380"/>
    <w:rsid w:val="009D768E"/>
    <w:rsid w:val="009E7433"/>
    <w:rsid w:val="009F334A"/>
    <w:rsid w:val="009F4E5A"/>
    <w:rsid w:val="009F6B6D"/>
    <w:rsid w:val="009F73F5"/>
    <w:rsid w:val="00A00AFF"/>
    <w:rsid w:val="00A0319E"/>
    <w:rsid w:val="00A06957"/>
    <w:rsid w:val="00A069F6"/>
    <w:rsid w:val="00A10E05"/>
    <w:rsid w:val="00A1269D"/>
    <w:rsid w:val="00A16B51"/>
    <w:rsid w:val="00A174F8"/>
    <w:rsid w:val="00A176FC"/>
    <w:rsid w:val="00A21053"/>
    <w:rsid w:val="00A2326E"/>
    <w:rsid w:val="00A2559F"/>
    <w:rsid w:val="00A25A56"/>
    <w:rsid w:val="00A27642"/>
    <w:rsid w:val="00A30337"/>
    <w:rsid w:val="00A3092F"/>
    <w:rsid w:val="00A3224B"/>
    <w:rsid w:val="00A32FFC"/>
    <w:rsid w:val="00A33E12"/>
    <w:rsid w:val="00A3450E"/>
    <w:rsid w:val="00A3595B"/>
    <w:rsid w:val="00A40400"/>
    <w:rsid w:val="00A418EC"/>
    <w:rsid w:val="00A450FB"/>
    <w:rsid w:val="00A45CBA"/>
    <w:rsid w:val="00A45E0C"/>
    <w:rsid w:val="00A46CB2"/>
    <w:rsid w:val="00A54E98"/>
    <w:rsid w:val="00A54EE1"/>
    <w:rsid w:val="00A57C2C"/>
    <w:rsid w:val="00A62334"/>
    <w:rsid w:val="00A64196"/>
    <w:rsid w:val="00A71305"/>
    <w:rsid w:val="00A74778"/>
    <w:rsid w:val="00A75152"/>
    <w:rsid w:val="00A75BAE"/>
    <w:rsid w:val="00A86366"/>
    <w:rsid w:val="00A91487"/>
    <w:rsid w:val="00A91762"/>
    <w:rsid w:val="00A9189A"/>
    <w:rsid w:val="00AA01B5"/>
    <w:rsid w:val="00AA1283"/>
    <w:rsid w:val="00AA3C59"/>
    <w:rsid w:val="00AA3F48"/>
    <w:rsid w:val="00AA48A8"/>
    <w:rsid w:val="00AA5778"/>
    <w:rsid w:val="00AA6B24"/>
    <w:rsid w:val="00AB00CA"/>
    <w:rsid w:val="00AB0D09"/>
    <w:rsid w:val="00AB53A3"/>
    <w:rsid w:val="00AB7ABE"/>
    <w:rsid w:val="00AC0616"/>
    <w:rsid w:val="00AC33CC"/>
    <w:rsid w:val="00AC3762"/>
    <w:rsid w:val="00AC5601"/>
    <w:rsid w:val="00AC5F80"/>
    <w:rsid w:val="00AC6C96"/>
    <w:rsid w:val="00AC6E8C"/>
    <w:rsid w:val="00AC7A74"/>
    <w:rsid w:val="00AD6E1E"/>
    <w:rsid w:val="00AE4446"/>
    <w:rsid w:val="00AE4C31"/>
    <w:rsid w:val="00AE59AE"/>
    <w:rsid w:val="00AF7D2C"/>
    <w:rsid w:val="00B008BA"/>
    <w:rsid w:val="00B0182A"/>
    <w:rsid w:val="00B01EA0"/>
    <w:rsid w:val="00B0673F"/>
    <w:rsid w:val="00B069ED"/>
    <w:rsid w:val="00B1352A"/>
    <w:rsid w:val="00B16E3C"/>
    <w:rsid w:val="00B2539B"/>
    <w:rsid w:val="00B27884"/>
    <w:rsid w:val="00B31688"/>
    <w:rsid w:val="00B34E72"/>
    <w:rsid w:val="00B370E4"/>
    <w:rsid w:val="00B44DD3"/>
    <w:rsid w:val="00B464E3"/>
    <w:rsid w:val="00B524F3"/>
    <w:rsid w:val="00B532AE"/>
    <w:rsid w:val="00B56BD3"/>
    <w:rsid w:val="00B56CF3"/>
    <w:rsid w:val="00B60013"/>
    <w:rsid w:val="00B61013"/>
    <w:rsid w:val="00B62932"/>
    <w:rsid w:val="00B630E8"/>
    <w:rsid w:val="00B63FA5"/>
    <w:rsid w:val="00B65DEE"/>
    <w:rsid w:val="00B663AB"/>
    <w:rsid w:val="00B70043"/>
    <w:rsid w:val="00B72394"/>
    <w:rsid w:val="00B726B8"/>
    <w:rsid w:val="00B72C3B"/>
    <w:rsid w:val="00B772AA"/>
    <w:rsid w:val="00B77354"/>
    <w:rsid w:val="00B8101C"/>
    <w:rsid w:val="00B82C25"/>
    <w:rsid w:val="00B84D47"/>
    <w:rsid w:val="00B876DB"/>
    <w:rsid w:val="00B936AB"/>
    <w:rsid w:val="00B94F28"/>
    <w:rsid w:val="00B9757F"/>
    <w:rsid w:val="00BA1494"/>
    <w:rsid w:val="00BA1D2B"/>
    <w:rsid w:val="00BA2950"/>
    <w:rsid w:val="00BA3C7E"/>
    <w:rsid w:val="00BA70FD"/>
    <w:rsid w:val="00BB0D02"/>
    <w:rsid w:val="00BB180C"/>
    <w:rsid w:val="00BB5CC0"/>
    <w:rsid w:val="00BC22BC"/>
    <w:rsid w:val="00BC2C73"/>
    <w:rsid w:val="00BC2D94"/>
    <w:rsid w:val="00BC4382"/>
    <w:rsid w:val="00BD411F"/>
    <w:rsid w:val="00BD4393"/>
    <w:rsid w:val="00BD6407"/>
    <w:rsid w:val="00BE1EFA"/>
    <w:rsid w:val="00BE26D1"/>
    <w:rsid w:val="00BE2CF0"/>
    <w:rsid w:val="00BE313A"/>
    <w:rsid w:val="00BE7A66"/>
    <w:rsid w:val="00BF00B9"/>
    <w:rsid w:val="00BF14DB"/>
    <w:rsid w:val="00BF296B"/>
    <w:rsid w:val="00BF2BF6"/>
    <w:rsid w:val="00BF30FA"/>
    <w:rsid w:val="00BF370A"/>
    <w:rsid w:val="00BF4E03"/>
    <w:rsid w:val="00C0418F"/>
    <w:rsid w:val="00C068DE"/>
    <w:rsid w:val="00C112D5"/>
    <w:rsid w:val="00C11A67"/>
    <w:rsid w:val="00C124A9"/>
    <w:rsid w:val="00C156C7"/>
    <w:rsid w:val="00C15D61"/>
    <w:rsid w:val="00C1682A"/>
    <w:rsid w:val="00C16A48"/>
    <w:rsid w:val="00C16E51"/>
    <w:rsid w:val="00C2029F"/>
    <w:rsid w:val="00C20F84"/>
    <w:rsid w:val="00C22303"/>
    <w:rsid w:val="00C2692F"/>
    <w:rsid w:val="00C2717D"/>
    <w:rsid w:val="00C30EBE"/>
    <w:rsid w:val="00C33E81"/>
    <w:rsid w:val="00C3722E"/>
    <w:rsid w:val="00C40B25"/>
    <w:rsid w:val="00C43D4F"/>
    <w:rsid w:val="00C44245"/>
    <w:rsid w:val="00C44FAD"/>
    <w:rsid w:val="00C55A0B"/>
    <w:rsid w:val="00C56F2A"/>
    <w:rsid w:val="00C620FD"/>
    <w:rsid w:val="00C675FB"/>
    <w:rsid w:val="00C717CF"/>
    <w:rsid w:val="00C7310E"/>
    <w:rsid w:val="00C7646C"/>
    <w:rsid w:val="00C80B90"/>
    <w:rsid w:val="00C8570F"/>
    <w:rsid w:val="00C91987"/>
    <w:rsid w:val="00C956AB"/>
    <w:rsid w:val="00C97987"/>
    <w:rsid w:val="00C97E46"/>
    <w:rsid w:val="00CA2B99"/>
    <w:rsid w:val="00CA309F"/>
    <w:rsid w:val="00CA4912"/>
    <w:rsid w:val="00CA6FD4"/>
    <w:rsid w:val="00CB09C9"/>
    <w:rsid w:val="00CB22EC"/>
    <w:rsid w:val="00CB3186"/>
    <w:rsid w:val="00CB7734"/>
    <w:rsid w:val="00CC0705"/>
    <w:rsid w:val="00CC1EDA"/>
    <w:rsid w:val="00CC4587"/>
    <w:rsid w:val="00CC7FD9"/>
    <w:rsid w:val="00CD2636"/>
    <w:rsid w:val="00CD302D"/>
    <w:rsid w:val="00CD31E8"/>
    <w:rsid w:val="00CD63F2"/>
    <w:rsid w:val="00CE038E"/>
    <w:rsid w:val="00CE1E9C"/>
    <w:rsid w:val="00CE25D3"/>
    <w:rsid w:val="00CE2A00"/>
    <w:rsid w:val="00CF125C"/>
    <w:rsid w:val="00CF1B1B"/>
    <w:rsid w:val="00CF2A3E"/>
    <w:rsid w:val="00CF4139"/>
    <w:rsid w:val="00CF421A"/>
    <w:rsid w:val="00D00476"/>
    <w:rsid w:val="00D02A35"/>
    <w:rsid w:val="00D0551A"/>
    <w:rsid w:val="00D0670C"/>
    <w:rsid w:val="00D11D90"/>
    <w:rsid w:val="00D16B85"/>
    <w:rsid w:val="00D23C4C"/>
    <w:rsid w:val="00D26E3F"/>
    <w:rsid w:val="00D27F06"/>
    <w:rsid w:val="00D35E53"/>
    <w:rsid w:val="00D35F4C"/>
    <w:rsid w:val="00D403E3"/>
    <w:rsid w:val="00D45BA5"/>
    <w:rsid w:val="00D46DE0"/>
    <w:rsid w:val="00D478E9"/>
    <w:rsid w:val="00D507F6"/>
    <w:rsid w:val="00D53353"/>
    <w:rsid w:val="00D56F0D"/>
    <w:rsid w:val="00D5787B"/>
    <w:rsid w:val="00D64CB6"/>
    <w:rsid w:val="00D65CFF"/>
    <w:rsid w:val="00D70688"/>
    <w:rsid w:val="00D72BE0"/>
    <w:rsid w:val="00D75521"/>
    <w:rsid w:val="00D759A1"/>
    <w:rsid w:val="00D83920"/>
    <w:rsid w:val="00D85A5A"/>
    <w:rsid w:val="00D872C8"/>
    <w:rsid w:val="00DA5343"/>
    <w:rsid w:val="00DA6B55"/>
    <w:rsid w:val="00DB17A8"/>
    <w:rsid w:val="00DB28D3"/>
    <w:rsid w:val="00DB2DFC"/>
    <w:rsid w:val="00DC15DD"/>
    <w:rsid w:val="00DC3BD1"/>
    <w:rsid w:val="00DC3BE9"/>
    <w:rsid w:val="00DD0D0A"/>
    <w:rsid w:val="00DD1661"/>
    <w:rsid w:val="00DD6250"/>
    <w:rsid w:val="00DD648E"/>
    <w:rsid w:val="00DD7266"/>
    <w:rsid w:val="00DD794A"/>
    <w:rsid w:val="00DE009C"/>
    <w:rsid w:val="00DE00BE"/>
    <w:rsid w:val="00DE04F4"/>
    <w:rsid w:val="00DE09C7"/>
    <w:rsid w:val="00DE15DD"/>
    <w:rsid w:val="00DE26EB"/>
    <w:rsid w:val="00DE7AC7"/>
    <w:rsid w:val="00DF01EE"/>
    <w:rsid w:val="00DF30C3"/>
    <w:rsid w:val="00DF767F"/>
    <w:rsid w:val="00DF7C59"/>
    <w:rsid w:val="00E03F9C"/>
    <w:rsid w:val="00E04E97"/>
    <w:rsid w:val="00E053E3"/>
    <w:rsid w:val="00E116B6"/>
    <w:rsid w:val="00E11740"/>
    <w:rsid w:val="00E13E94"/>
    <w:rsid w:val="00E14224"/>
    <w:rsid w:val="00E23BBF"/>
    <w:rsid w:val="00E25A8C"/>
    <w:rsid w:val="00E25B89"/>
    <w:rsid w:val="00E35527"/>
    <w:rsid w:val="00E40D97"/>
    <w:rsid w:val="00E436EE"/>
    <w:rsid w:val="00E509E2"/>
    <w:rsid w:val="00E6376D"/>
    <w:rsid w:val="00E65D8F"/>
    <w:rsid w:val="00E66F0A"/>
    <w:rsid w:val="00E71EE5"/>
    <w:rsid w:val="00E729AC"/>
    <w:rsid w:val="00E847F0"/>
    <w:rsid w:val="00E94765"/>
    <w:rsid w:val="00E95287"/>
    <w:rsid w:val="00E96806"/>
    <w:rsid w:val="00EA359D"/>
    <w:rsid w:val="00EA56CD"/>
    <w:rsid w:val="00EB0BB7"/>
    <w:rsid w:val="00EB1218"/>
    <w:rsid w:val="00EB30D5"/>
    <w:rsid w:val="00EB6452"/>
    <w:rsid w:val="00EB6563"/>
    <w:rsid w:val="00ED027D"/>
    <w:rsid w:val="00ED39D7"/>
    <w:rsid w:val="00ED6E61"/>
    <w:rsid w:val="00EF7EC8"/>
    <w:rsid w:val="00F02FCB"/>
    <w:rsid w:val="00F03618"/>
    <w:rsid w:val="00F10DDE"/>
    <w:rsid w:val="00F21EBF"/>
    <w:rsid w:val="00F23BF3"/>
    <w:rsid w:val="00F24CD5"/>
    <w:rsid w:val="00F33155"/>
    <w:rsid w:val="00F34290"/>
    <w:rsid w:val="00F35C86"/>
    <w:rsid w:val="00F372B2"/>
    <w:rsid w:val="00F421C5"/>
    <w:rsid w:val="00F4308C"/>
    <w:rsid w:val="00F43B78"/>
    <w:rsid w:val="00F43C0A"/>
    <w:rsid w:val="00F506D9"/>
    <w:rsid w:val="00F51F4C"/>
    <w:rsid w:val="00F52AAF"/>
    <w:rsid w:val="00F53D7E"/>
    <w:rsid w:val="00F55531"/>
    <w:rsid w:val="00F629F9"/>
    <w:rsid w:val="00F62A6D"/>
    <w:rsid w:val="00F757BE"/>
    <w:rsid w:val="00F75E1B"/>
    <w:rsid w:val="00F80BAB"/>
    <w:rsid w:val="00F81304"/>
    <w:rsid w:val="00F815A3"/>
    <w:rsid w:val="00F907CC"/>
    <w:rsid w:val="00F927D7"/>
    <w:rsid w:val="00F95D4A"/>
    <w:rsid w:val="00F95FFE"/>
    <w:rsid w:val="00FA028A"/>
    <w:rsid w:val="00FA2DE7"/>
    <w:rsid w:val="00FA39ED"/>
    <w:rsid w:val="00FA7A71"/>
    <w:rsid w:val="00FB060A"/>
    <w:rsid w:val="00FC340A"/>
    <w:rsid w:val="00FC61D4"/>
    <w:rsid w:val="00FD2960"/>
    <w:rsid w:val="00FD33D1"/>
    <w:rsid w:val="00FD5EF7"/>
    <w:rsid w:val="00FD6EF4"/>
    <w:rsid w:val="00FD7D8A"/>
    <w:rsid w:val="00FE1B86"/>
    <w:rsid w:val="00FE2C7D"/>
    <w:rsid w:val="00FE5D76"/>
    <w:rsid w:val="00FE712D"/>
    <w:rsid w:val="00FE7978"/>
    <w:rsid w:val="00FE7C5C"/>
    <w:rsid w:val="00FF26AC"/>
    <w:rsid w:val="00FF7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nhideWhenUsed/>
    <w:rsid w:val="00AB0D09"/>
    <w:pPr>
      <w:spacing w:after="120"/>
      <w:ind w:left="283"/>
    </w:pPr>
  </w:style>
  <w:style w:type="character" w:customStyle="1" w:styleId="BodyTextIndentChar">
    <w:name w:val="Body Text Indent Char"/>
    <w:basedOn w:val="DefaultParagraphFont"/>
    <w:link w:val="BodyTextIndent"/>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nhideWhenUsed/>
    <w:rsid w:val="00AB0D09"/>
    <w:pPr>
      <w:spacing w:after="120"/>
      <w:ind w:left="283"/>
    </w:pPr>
  </w:style>
  <w:style w:type="character" w:customStyle="1" w:styleId="BodyTextIndentChar">
    <w:name w:val="Body Text Indent Char"/>
    <w:basedOn w:val="DefaultParagraphFont"/>
    <w:link w:val="BodyTextIndent"/>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163864427">
      <w:bodyDiv w:val="1"/>
      <w:marLeft w:val="0"/>
      <w:marRight w:val="0"/>
      <w:marTop w:val="0"/>
      <w:marBottom w:val="0"/>
      <w:divBdr>
        <w:top w:val="none" w:sz="0" w:space="0" w:color="auto"/>
        <w:left w:val="none" w:sz="0" w:space="0" w:color="auto"/>
        <w:bottom w:val="none" w:sz="0" w:space="0" w:color="auto"/>
        <w:right w:val="none" w:sz="0" w:space="0" w:color="auto"/>
      </w:divBdr>
    </w:div>
    <w:div w:id="221907993">
      <w:bodyDiv w:val="1"/>
      <w:marLeft w:val="0"/>
      <w:marRight w:val="0"/>
      <w:marTop w:val="0"/>
      <w:marBottom w:val="0"/>
      <w:divBdr>
        <w:top w:val="none" w:sz="0" w:space="0" w:color="auto"/>
        <w:left w:val="none" w:sz="0" w:space="0" w:color="auto"/>
        <w:bottom w:val="none" w:sz="0" w:space="0" w:color="auto"/>
        <w:right w:val="none" w:sz="0" w:space="0" w:color="auto"/>
      </w:divBdr>
    </w:div>
    <w:div w:id="241648600">
      <w:bodyDiv w:val="1"/>
      <w:marLeft w:val="0"/>
      <w:marRight w:val="0"/>
      <w:marTop w:val="0"/>
      <w:marBottom w:val="0"/>
      <w:divBdr>
        <w:top w:val="none" w:sz="0" w:space="0" w:color="auto"/>
        <w:left w:val="none" w:sz="0" w:space="0" w:color="auto"/>
        <w:bottom w:val="none" w:sz="0" w:space="0" w:color="auto"/>
        <w:right w:val="none" w:sz="0" w:space="0" w:color="auto"/>
      </w:divBdr>
    </w:div>
    <w:div w:id="350184069">
      <w:bodyDiv w:val="1"/>
      <w:marLeft w:val="0"/>
      <w:marRight w:val="0"/>
      <w:marTop w:val="0"/>
      <w:marBottom w:val="0"/>
      <w:divBdr>
        <w:top w:val="none" w:sz="0" w:space="0" w:color="auto"/>
        <w:left w:val="none" w:sz="0" w:space="0" w:color="auto"/>
        <w:bottom w:val="none" w:sz="0" w:space="0" w:color="auto"/>
        <w:right w:val="none" w:sz="0" w:space="0" w:color="auto"/>
      </w:divBdr>
    </w:div>
    <w:div w:id="413091018">
      <w:bodyDiv w:val="1"/>
      <w:marLeft w:val="0"/>
      <w:marRight w:val="0"/>
      <w:marTop w:val="0"/>
      <w:marBottom w:val="0"/>
      <w:divBdr>
        <w:top w:val="none" w:sz="0" w:space="0" w:color="auto"/>
        <w:left w:val="none" w:sz="0" w:space="0" w:color="auto"/>
        <w:bottom w:val="none" w:sz="0" w:space="0" w:color="auto"/>
        <w:right w:val="none" w:sz="0" w:space="0" w:color="auto"/>
      </w:divBdr>
    </w:div>
    <w:div w:id="493186900">
      <w:bodyDiv w:val="1"/>
      <w:marLeft w:val="0"/>
      <w:marRight w:val="0"/>
      <w:marTop w:val="0"/>
      <w:marBottom w:val="0"/>
      <w:divBdr>
        <w:top w:val="none" w:sz="0" w:space="0" w:color="auto"/>
        <w:left w:val="none" w:sz="0" w:space="0" w:color="auto"/>
        <w:bottom w:val="none" w:sz="0" w:space="0" w:color="auto"/>
        <w:right w:val="none" w:sz="0" w:space="0" w:color="auto"/>
      </w:divBdr>
    </w:div>
    <w:div w:id="661393945">
      <w:bodyDiv w:val="1"/>
      <w:marLeft w:val="0"/>
      <w:marRight w:val="0"/>
      <w:marTop w:val="0"/>
      <w:marBottom w:val="0"/>
      <w:divBdr>
        <w:top w:val="none" w:sz="0" w:space="0" w:color="auto"/>
        <w:left w:val="none" w:sz="0" w:space="0" w:color="auto"/>
        <w:bottom w:val="none" w:sz="0" w:space="0" w:color="auto"/>
        <w:right w:val="none" w:sz="0" w:space="0" w:color="auto"/>
      </w:divBdr>
    </w:div>
    <w:div w:id="689842726">
      <w:bodyDiv w:val="1"/>
      <w:marLeft w:val="0"/>
      <w:marRight w:val="0"/>
      <w:marTop w:val="0"/>
      <w:marBottom w:val="0"/>
      <w:divBdr>
        <w:top w:val="none" w:sz="0" w:space="0" w:color="auto"/>
        <w:left w:val="none" w:sz="0" w:space="0" w:color="auto"/>
        <w:bottom w:val="none" w:sz="0" w:space="0" w:color="auto"/>
        <w:right w:val="none" w:sz="0" w:space="0" w:color="auto"/>
      </w:divBdr>
    </w:div>
    <w:div w:id="813647779">
      <w:bodyDiv w:val="1"/>
      <w:marLeft w:val="0"/>
      <w:marRight w:val="0"/>
      <w:marTop w:val="0"/>
      <w:marBottom w:val="0"/>
      <w:divBdr>
        <w:top w:val="none" w:sz="0" w:space="0" w:color="auto"/>
        <w:left w:val="none" w:sz="0" w:space="0" w:color="auto"/>
        <w:bottom w:val="none" w:sz="0" w:space="0" w:color="auto"/>
        <w:right w:val="none" w:sz="0" w:space="0" w:color="auto"/>
      </w:divBdr>
    </w:div>
    <w:div w:id="827671882">
      <w:bodyDiv w:val="1"/>
      <w:marLeft w:val="0"/>
      <w:marRight w:val="0"/>
      <w:marTop w:val="0"/>
      <w:marBottom w:val="0"/>
      <w:divBdr>
        <w:top w:val="none" w:sz="0" w:space="0" w:color="auto"/>
        <w:left w:val="none" w:sz="0" w:space="0" w:color="auto"/>
        <w:bottom w:val="none" w:sz="0" w:space="0" w:color="auto"/>
        <w:right w:val="none" w:sz="0" w:space="0" w:color="auto"/>
      </w:divBdr>
    </w:div>
    <w:div w:id="911280255">
      <w:bodyDiv w:val="1"/>
      <w:marLeft w:val="0"/>
      <w:marRight w:val="0"/>
      <w:marTop w:val="0"/>
      <w:marBottom w:val="0"/>
      <w:divBdr>
        <w:top w:val="none" w:sz="0" w:space="0" w:color="auto"/>
        <w:left w:val="none" w:sz="0" w:space="0" w:color="auto"/>
        <w:bottom w:val="none" w:sz="0" w:space="0" w:color="auto"/>
        <w:right w:val="none" w:sz="0" w:space="0" w:color="auto"/>
      </w:divBdr>
    </w:div>
    <w:div w:id="915438483">
      <w:bodyDiv w:val="1"/>
      <w:marLeft w:val="0"/>
      <w:marRight w:val="0"/>
      <w:marTop w:val="0"/>
      <w:marBottom w:val="0"/>
      <w:divBdr>
        <w:top w:val="none" w:sz="0" w:space="0" w:color="auto"/>
        <w:left w:val="none" w:sz="0" w:space="0" w:color="auto"/>
        <w:bottom w:val="none" w:sz="0" w:space="0" w:color="auto"/>
        <w:right w:val="none" w:sz="0" w:space="0" w:color="auto"/>
      </w:divBdr>
    </w:div>
    <w:div w:id="930548221">
      <w:bodyDiv w:val="1"/>
      <w:marLeft w:val="0"/>
      <w:marRight w:val="0"/>
      <w:marTop w:val="0"/>
      <w:marBottom w:val="0"/>
      <w:divBdr>
        <w:top w:val="none" w:sz="0" w:space="0" w:color="auto"/>
        <w:left w:val="none" w:sz="0" w:space="0" w:color="auto"/>
        <w:bottom w:val="none" w:sz="0" w:space="0" w:color="auto"/>
        <w:right w:val="none" w:sz="0" w:space="0" w:color="auto"/>
      </w:divBdr>
    </w:div>
    <w:div w:id="950625088">
      <w:bodyDiv w:val="1"/>
      <w:marLeft w:val="0"/>
      <w:marRight w:val="0"/>
      <w:marTop w:val="0"/>
      <w:marBottom w:val="0"/>
      <w:divBdr>
        <w:top w:val="none" w:sz="0" w:space="0" w:color="auto"/>
        <w:left w:val="none" w:sz="0" w:space="0" w:color="auto"/>
        <w:bottom w:val="none" w:sz="0" w:space="0" w:color="auto"/>
        <w:right w:val="none" w:sz="0" w:space="0" w:color="auto"/>
      </w:divBdr>
    </w:div>
    <w:div w:id="1019235710">
      <w:bodyDiv w:val="1"/>
      <w:marLeft w:val="0"/>
      <w:marRight w:val="0"/>
      <w:marTop w:val="0"/>
      <w:marBottom w:val="0"/>
      <w:divBdr>
        <w:top w:val="none" w:sz="0" w:space="0" w:color="auto"/>
        <w:left w:val="none" w:sz="0" w:space="0" w:color="auto"/>
        <w:bottom w:val="none" w:sz="0" w:space="0" w:color="auto"/>
        <w:right w:val="none" w:sz="0" w:space="0" w:color="auto"/>
      </w:divBdr>
    </w:div>
    <w:div w:id="1048840977">
      <w:bodyDiv w:val="1"/>
      <w:marLeft w:val="0"/>
      <w:marRight w:val="0"/>
      <w:marTop w:val="0"/>
      <w:marBottom w:val="0"/>
      <w:divBdr>
        <w:top w:val="none" w:sz="0" w:space="0" w:color="auto"/>
        <w:left w:val="none" w:sz="0" w:space="0" w:color="auto"/>
        <w:bottom w:val="none" w:sz="0" w:space="0" w:color="auto"/>
        <w:right w:val="none" w:sz="0" w:space="0" w:color="auto"/>
      </w:divBdr>
    </w:div>
    <w:div w:id="1098063802">
      <w:bodyDiv w:val="1"/>
      <w:marLeft w:val="0"/>
      <w:marRight w:val="0"/>
      <w:marTop w:val="0"/>
      <w:marBottom w:val="0"/>
      <w:divBdr>
        <w:top w:val="none" w:sz="0" w:space="0" w:color="auto"/>
        <w:left w:val="none" w:sz="0" w:space="0" w:color="auto"/>
        <w:bottom w:val="none" w:sz="0" w:space="0" w:color="auto"/>
        <w:right w:val="none" w:sz="0" w:space="0" w:color="auto"/>
      </w:divBdr>
    </w:div>
    <w:div w:id="1098793484">
      <w:bodyDiv w:val="1"/>
      <w:marLeft w:val="0"/>
      <w:marRight w:val="0"/>
      <w:marTop w:val="0"/>
      <w:marBottom w:val="0"/>
      <w:divBdr>
        <w:top w:val="none" w:sz="0" w:space="0" w:color="auto"/>
        <w:left w:val="none" w:sz="0" w:space="0" w:color="auto"/>
        <w:bottom w:val="none" w:sz="0" w:space="0" w:color="auto"/>
        <w:right w:val="none" w:sz="0" w:space="0" w:color="auto"/>
      </w:divBdr>
    </w:div>
    <w:div w:id="1166215362">
      <w:bodyDiv w:val="1"/>
      <w:marLeft w:val="0"/>
      <w:marRight w:val="0"/>
      <w:marTop w:val="0"/>
      <w:marBottom w:val="0"/>
      <w:divBdr>
        <w:top w:val="none" w:sz="0" w:space="0" w:color="auto"/>
        <w:left w:val="none" w:sz="0" w:space="0" w:color="auto"/>
        <w:bottom w:val="none" w:sz="0" w:space="0" w:color="auto"/>
        <w:right w:val="none" w:sz="0" w:space="0" w:color="auto"/>
      </w:divBdr>
    </w:div>
    <w:div w:id="1209412847">
      <w:bodyDiv w:val="1"/>
      <w:marLeft w:val="0"/>
      <w:marRight w:val="0"/>
      <w:marTop w:val="0"/>
      <w:marBottom w:val="0"/>
      <w:divBdr>
        <w:top w:val="none" w:sz="0" w:space="0" w:color="auto"/>
        <w:left w:val="none" w:sz="0" w:space="0" w:color="auto"/>
        <w:bottom w:val="none" w:sz="0" w:space="0" w:color="auto"/>
        <w:right w:val="none" w:sz="0" w:space="0" w:color="auto"/>
      </w:divBdr>
    </w:div>
    <w:div w:id="1264146581">
      <w:bodyDiv w:val="1"/>
      <w:marLeft w:val="0"/>
      <w:marRight w:val="0"/>
      <w:marTop w:val="0"/>
      <w:marBottom w:val="0"/>
      <w:divBdr>
        <w:top w:val="none" w:sz="0" w:space="0" w:color="auto"/>
        <w:left w:val="none" w:sz="0" w:space="0" w:color="auto"/>
        <w:bottom w:val="none" w:sz="0" w:space="0" w:color="auto"/>
        <w:right w:val="none" w:sz="0" w:space="0" w:color="auto"/>
      </w:divBdr>
    </w:div>
    <w:div w:id="1275596604">
      <w:bodyDiv w:val="1"/>
      <w:marLeft w:val="0"/>
      <w:marRight w:val="0"/>
      <w:marTop w:val="0"/>
      <w:marBottom w:val="0"/>
      <w:divBdr>
        <w:top w:val="none" w:sz="0" w:space="0" w:color="auto"/>
        <w:left w:val="none" w:sz="0" w:space="0" w:color="auto"/>
        <w:bottom w:val="none" w:sz="0" w:space="0" w:color="auto"/>
        <w:right w:val="none" w:sz="0" w:space="0" w:color="auto"/>
      </w:divBdr>
    </w:div>
    <w:div w:id="1292637458">
      <w:bodyDiv w:val="1"/>
      <w:marLeft w:val="0"/>
      <w:marRight w:val="0"/>
      <w:marTop w:val="0"/>
      <w:marBottom w:val="0"/>
      <w:divBdr>
        <w:top w:val="none" w:sz="0" w:space="0" w:color="auto"/>
        <w:left w:val="none" w:sz="0" w:space="0" w:color="auto"/>
        <w:bottom w:val="none" w:sz="0" w:space="0" w:color="auto"/>
        <w:right w:val="none" w:sz="0" w:space="0" w:color="auto"/>
      </w:divBdr>
    </w:div>
    <w:div w:id="1294288392">
      <w:bodyDiv w:val="1"/>
      <w:marLeft w:val="0"/>
      <w:marRight w:val="0"/>
      <w:marTop w:val="0"/>
      <w:marBottom w:val="0"/>
      <w:divBdr>
        <w:top w:val="none" w:sz="0" w:space="0" w:color="auto"/>
        <w:left w:val="none" w:sz="0" w:space="0" w:color="auto"/>
        <w:bottom w:val="none" w:sz="0" w:space="0" w:color="auto"/>
        <w:right w:val="none" w:sz="0" w:space="0" w:color="auto"/>
      </w:divBdr>
    </w:div>
    <w:div w:id="1319116463">
      <w:bodyDiv w:val="1"/>
      <w:marLeft w:val="0"/>
      <w:marRight w:val="0"/>
      <w:marTop w:val="0"/>
      <w:marBottom w:val="0"/>
      <w:divBdr>
        <w:top w:val="none" w:sz="0" w:space="0" w:color="auto"/>
        <w:left w:val="none" w:sz="0" w:space="0" w:color="auto"/>
        <w:bottom w:val="none" w:sz="0" w:space="0" w:color="auto"/>
        <w:right w:val="none" w:sz="0" w:space="0" w:color="auto"/>
      </w:divBdr>
    </w:div>
    <w:div w:id="1401251959">
      <w:bodyDiv w:val="1"/>
      <w:marLeft w:val="0"/>
      <w:marRight w:val="0"/>
      <w:marTop w:val="0"/>
      <w:marBottom w:val="0"/>
      <w:divBdr>
        <w:top w:val="none" w:sz="0" w:space="0" w:color="auto"/>
        <w:left w:val="none" w:sz="0" w:space="0" w:color="auto"/>
        <w:bottom w:val="none" w:sz="0" w:space="0" w:color="auto"/>
        <w:right w:val="none" w:sz="0" w:space="0" w:color="auto"/>
      </w:divBdr>
    </w:div>
    <w:div w:id="1513759189">
      <w:bodyDiv w:val="1"/>
      <w:marLeft w:val="0"/>
      <w:marRight w:val="0"/>
      <w:marTop w:val="0"/>
      <w:marBottom w:val="0"/>
      <w:divBdr>
        <w:top w:val="none" w:sz="0" w:space="0" w:color="auto"/>
        <w:left w:val="none" w:sz="0" w:space="0" w:color="auto"/>
        <w:bottom w:val="none" w:sz="0" w:space="0" w:color="auto"/>
        <w:right w:val="none" w:sz="0" w:space="0" w:color="auto"/>
      </w:divBdr>
    </w:div>
    <w:div w:id="1629432418">
      <w:bodyDiv w:val="1"/>
      <w:marLeft w:val="0"/>
      <w:marRight w:val="0"/>
      <w:marTop w:val="0"/>
      <w:marBottom w:val="0"/>
      <w:divBdr>
        <w:top w:val="none" w:sz="0" w:space="0" w:color="auto"/>
        <w:left w:val="none" w:sz="0" w:space="0" w:color="auto"/>
        <w:bottom w:val="none" w:sz="0" w:space="0" w:color="auto"/>
        <w:right w:val="none" w:sz="0" w:space="0" w:color="auto"/>
      </w:divBdr>
    </w:div>
    <w:div w:id="1666397236">
      <w:bodyDiv w:val="1"/>
      <w:marLeft w:val="0"/>
      <w:marRight w:val="0"/>
      <w:marTop w:val="0"/>
      <w:marBottom w:val="0"/>
      <w:divBdr>
        <w:top w:val="none" w:sz="0" w:space="0" w:color="auto"/>
        <w:left w:val="none" w:sz="0" w:space="0" w:color="auto"/>
        <w:bottom w:val="none" w:sz="0" w:space="0" w:color="auto"/>
        <w:right w:val="none" w:sz="0" w:space="0" w:color="auto"/>
      </w:divBdr>
    </w:div>
    <w:div w:id="2039620535">
      <w:bodyDiv w:val="1"/>
      <w:marLeft w:val="0"/>
      <w:marRight w:val="0"/>
      <w:marTop w:val="0"/>
      <w:marBottom w:val="0"/>
      <w:divBdr>
        <w:top w:val="none" w:sz="0" w:space="0" w:color="auto"/>
        <w:left w:val="none" w:sz="0" w:space="0" w:color="auto"/>
        <w:bottom w:val="none" w:sz="0" w:space="0" w:color="auto"/>
        <w:right w:val="none" w:sz="0" w:space="0" w:color="auto"/>
      </w:divBdr>
    </w:div>
    <w:div w:id="20832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0A6F-D276-4490-8A5D-41965445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ORANGE FT Group</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V.Madan</cp:lastModifiedBy>
  <cp:revision>2</cp:revision>
  <cp:lastPrinted>2018-09-25T05:14:00Z</cp:lastPrinted>
  <dcterms:created xsi:type="dcterms:W3CDTF">2020-01-16T15:17:00Z</dcterms:created>
  <dcterms:modified xsi:type="dcterms:W3CDTF">2020-01-16T15:17:00Z</dcterms:modified>
</cp:coreProperties>
</file>