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77" w:rsidRPr="007E52F8" w:rsidRDefault="00CF7577" w:rsidP="00DA4B80">
      <w:pPr>
        <w:jc w:val="both"/>
        <w:rPr>
          <w:b/>
          <w:sz w:val="26"/>
          <w:szCs w:val="26"/>
          <w:lang w:val="ro-RO"/>
        </w:rPr>
      </w:pPr>
    </w:p>
    <w:p w:rsidR="00CF7577" w:rsidRPr="007E52F8" w:rsidRDefault="00CF7577" w:rsidP="00DA4B80">
      <w:pPr>
        <w:jc w:val="both"/>
        <w:rPr>
          <w:b/>
          <w:sz w:val="26"/>
          <w:szCs w:val="26"/>
          <w:lang w:val="ro-RO"/>
        </w:rPr>
      </w:pPr>
    </w:p>
    <w:p w:rsidR="00CF7577" w:rsidRPr="007E52F8" w:rsidRDefault="00530544" w:rsidP="008031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val="ro-RO" w:eastAsia="ru-RU"/>
        </w:rPr>
      </w:pPr>
      <w:r>
        <w:rPr>
          <w:b/>
          <w:bCs/>
          <w:color w:val="000000"/>
          <w:sz w:val="26"/>
          <w:szCs w:val="26"/>
          <w:lang w:val="ro-RO" w:eastAsia="ru-RU"/>
        </w:rPr>
        <w:t>p</w:t>
      </w:r>
      <w:r w:rsidR="00C44329" w:rsidRPr="007E52F8">
        <w:rPr>
          <w:b/>
          <w:bCs/>
          <w:color w:val="000000"/>
          <w:sz w:val="26"/>
          <w:szCs w:val="26"/>
          <w:lang w:val="ro-RO" w:eastAsia="ru-RU"/>
        </w:rPr>
        <w:t>rivind</w:t>
      </w:r>
      <w:r w:rsidR="007E52F8" w:rsidRPr="007E52F8">
        <w:rPr>
          <w:b/>
          <w:bCs/>
          <w:color w:val="000000"/>
          <w:sz w:val="26"/>
          <w:szCs w:val="26"/>
          <w:lang w:val="ro-RO" w:eastAsia="ru-RU"/>
        </w:rPr>
        <w:t xml:space="preserve"> retragerea</w:t>
      </w:r>
      <w:r w:rsidR="00C44329" w:rsidRPr="007E52F8">
        <w:rPr>
          <w:b/>
          <w:bCs/>
          <w:color w:val="000000"/>
          <w:sz w:val="26"/>
          <w:szCs w:val="26"/>
          <w:lang w:val="ro-RO" w:eastAsia="ru-RU"/>
        </w:rPr>
        <w:t xml:space="preserve"> </w:t>
      </w:r>
      <w:r w:rsidR="00803123" w:rsidRPr="007E52F8">
        <w:rPr>
          <w:b/>
          <w:bCs/>
          <w:color w:val="000000"/>
          <w:sz w:val="26"/>
          <w:szCs w:val="26"/>
          <w:lang w:val="ro-RO" w:eastAsia="ru-RU"/>
        </w:rPr>
        <w:t>măsuril</w:t>
      </w:r>
      <w:r>
        <w:rPr>
          <w:b/>
          <w:bCs/>
          <w:color w:val="000000"/>
          <w:sz w:val="26"/>
          <w:szCs w:val="26"/>
          <w:lang w:val="ro-RO" w:eastAsia="ru-RU"/>
        </w:rPr>
        <w:t>or</w:t>
      </w:r>
      <w:r w:rsidR="00803123" w:rsidRPr="007E52F8">
        <w:rPr>
          <w:b/>
          <w:bCs/>
          <w:color w:val="000000"/>
          <w:sz w:val="26"/>
          <w:szCs w:val="26"/>
          <w:lang w:val="ro-RO" w:eastAsia="ru-RU"/>
        </w:rPr>
        <w:t xml:space="preserve"> de reglementare preventivă a</w:t>
      </w:r>
      <w:r w:rsidR="001214F1" w:rsidRPr="007E52F8">
        <w:rPr>
          <w:b/>
          <w:bCs/>
          <w:color w:val="000000"/>
          <w:sz w:val="26"/>
          <w:szCs w:val="26"/>
          <w:lang w:val="ro-RO" w:eastAsia="ru-RU"/>
        </w:rPr>
        <w:t xml:space="preserve"> pieţe</w:t>
      </w:r>
      <w:r w:rsidR="008D307F" w:rsidRPr="007E52F8">
        <w:rPr>
          <w:b/>
          <w:bCs/>
          <w:color w:val="000000"/>
          <w:sz w:val="26"/>
          <w:szCs w:val="26"/>
          <w:lang w:val="ro-RO" w:eastAsia="ru-RU"/>
        </w:rPr>
        <w:t>i</w:t>
      </w:r>
      <w:r w:rsidR="001214F1" w:rsidRPr="007E52F8">
        <w:rPr>
          <w:b/>
          <w:bCs/>
          <w:color w:val="000000"/>
          <w:sz w:val="26"/>
          <w:szCs w:val="26"/>
          <w:lang w:val="ro-RO" w:eastAsia="ru-RU"/>
        </w:rPr>
        <w:t xml:space="preserve"> de </w:t>
      </w:r>
      <w:r w:rsidR="005270DE" w:rsidRPr="007E52F8">
        <w:rPr>
          <w:b/>
          <w:bCs/>
          <w:color w:val="000000"/>
          <w:sz w:val="26"/>
          <w:szCs w:val="26"/>
          <w:lang w:val="ro-RO" w:eastAsia="ru-RU"/>
        </w:rPr>
        <w:t>furniz</w:t>
      </w:r>
      <w:r w:rsidR="00534B99" w:rsidRPr="007E52F8">
        <w:rPr>
          <w:b/>
          <w:bCs/>
          <w:color w:val="000000"/>
          <w:sz w:val="26"/>
          <w:szCs w:val="26"/>
          <w:lang w:val="ro-RO" w:eastAsia="ru-RU"/>
        </w:rPr>
        <w:t>are cu ridicata</w:t>
      </w:r>
      <w:r w:rsidR="007E52F8" w:rsidRPr="007E52F8">
        <w:rPr>
          <w:b/>
          <w:bCs/>
          <w:color w:val="000000"/>
          <w:sz w:val="26"/>
          <w:szCs w:val="26"/>
          <w:lang w:val="ro-RO" w:eastAsia="ru-RU"/>
        </w:rPr>
        <w:t xml:space="preserve"> </w:t>
      </w:r>
      <w:r w:rsidR="00534B99" w:rsidRPr="007E52F8">
        <w:rPr>
          <w:b/>
          <w:bCs/>
          <w:color w:val="000000"/>
          <w:sz w:val="26"/>
          <w:szCs w:val="26"/>
          <w:lang w:val="ro-RO" w:eastAsia="ru-RU"/>
        </w:rPr>
        <w:t>a unor segmente-</w:t>
      </w:r>
      <w:r w:rsidR="005270DE" w:rsidRPr="007E52F8">
        <w:rPr>
          <w:b/>
          <w:bCs/>
          <w:color w:val="000000"/>
          <w:sz w:val="26"/>
          <w:szCs w:val="26"/>
          <w:lang w:val="ro-RO" w:eastAsia="ru-RU"/>
        </w:rPr>
        <w:t>t</w:t>
      </w:r>
      <w:r w:rsidR="00534B99" w:rsidRPr="007E52F8">
        <w:rPr>
          <w:b/>
          <w:bCs/>
          <w:color w:val="000000"/>
          <w:sz w:val="26"/>
          <w:szCs w:val="26"/>
          <w:lang w:val="ro-RO" w:eastAsia="ru-RU"/>
        </w:rPr>
        <w:t>runchi</w:t>
      </w:r>
      <w:r w:rsidR="005270DE" w:rsidRPr="007E52F8">
        <w:rPr>
          <w:b/>
          <w:bCs/>
          <w:color w:val="000000"/>
          <w:sz w:val="26"/>
          <w:szCs w:val="26"/>
          <w:lang w:val="ro-RO" w:eastAsia="ru-RU"/>
        </w:rPr>
        <w:t xml:space="preserve"> de linii închiriate, indiferent de tehnologia utilizată pentru punerea la dispoziţie de capacitate închiriată sau rezervată</w:t>
      </w:r>
      <w:r w:rsidR="001214F1" w:rsidRPr="007E52F8">
        <w:rPr>
          <w:b/>
          <w:bCs/>
          <w:color w:val="000000"/>
          <w:sz w:val="26"/>
          <w:szCs w:val="26"/>
          <w:lang w:val="ro-RO" w:eastAsia="ru-RU"/>
        </w:rPr>
        <w:t xml:space="preserve"> </w:t>
      </w:r>
    </w:p>
    <w:p w:rsidR="001214F1" w:rsidRPr="007E52F8" w:rsidRDefault="001214F1" w:rsidP="00777B00">
      <w:pPr>
        <w:jc w:val="both"/>
        <w:rPr>
          <w:sz w:val="26"/>
          <w:szCs w:val="26"/>
          <w:lang w:val="ro-RO"/>
        </w:rPr>
      </w:pPr>
    </w:p>
    <w:p w:rsidR="001214F1" w:rsidRPr="007E52F8" w:rsidRDefault="001214F1" w:rsidP="009E4476">
      <w:pPr>
        <w:ind w:firstLine="720"/>
        <w:jc w:val="both"/>
        <w:rPr>
          <w:sz w:val="26"/>
          <w:szCs w:val="26"/>
          <w:lang w:val="ro-RO"/>
        </w:rPr>
      </w:pPr>
      <w:r w:rsidRPr="007E52F8">
        <w:rPr>
          <w:sz w:val="26"/>
          <w:szCs w:val="26"/>
          <w:lang w:val="ro-RO"/>
        </w:rPr>
        <w:t>În temeiul dispoziţiilor</w:t>
      </w:r>
      <w:r w:rsidR="003A0CDB" w:rsidRPr="007E52F8">
        <w:rPr>
          <w:sz w:val="26"/>
          <w:szCs w:val="26"/>
          <w:lang w:val="ro-RO"/>
        </w:rPr>
        <w:t xml:space="preserve"> art.</w:t>
      </w:r>
      <w:r w:rsidRPr="007E52F8">
        <w:rPr>
          <w:sz w:val="26"/>
          <w:szCs w:val="26"/>
          <w:lang w:val="ro-RO"/>
        </w:rPr>
        <w:t>9 alin.</w:t>
      </w:r>
      <w:r w:rsidR="00896593" w:rsidRPr="007E52F8">
        <w:rPr>
          <w:sz w:val="26"/>
          <w:szCs w:val="26"/>
          <w:lang w:val="ro-RO"/>
        </w:rPr>
        <w:t xml:space="preserve"> </w:t>
      </w:r>
      <w:r w:rsidR="00F3751E" w:rsidRPr="007E52F8">
        <w:rPr>
          <w:sz w:val="26"/>
          <w:szCs w:val="26"/>
          <w:lang w:val="ro-RO"/>
        </w:rPr>
        <w:t>(1) lit. k), l), şi u),</w:t>
      </w:r>
      <w:r w:rsidR="007E52F8" w:rsidRPr="007E52F8">
        <w:rPr>
          <w:sz w:val="26"/>
          <w:szCs w:val="26"/>
          <w:lang w:val="ro-RO"/>
        </w:rPr>
        <w:t xml:space="preserve"> art.43 alin. (3) și (4) și ale</w:t>
      </w:r>
      <w:r w:rsidR="00F3751E" w:rsidRPr="007E52F8">
        <w:rPr>
          <w:sz w:val="26"/>
          <w:szCs w:val="26"/>
          <w:lang w:val="ro-RO"/>
        </w:rPr>
        <w:t xml:space="preserve"> </w:t>
      </w:r>
      <w:r w:rsidR="00803123" w:rsidRPr="007E52F8">
        <w:rPr>
          <w:sz w:val="26"/>
          <w:szCs w:val="26"/>
          <w:lang w:val="ro-RO"/>
        </w:rPr>
        <w:t>art.53 alin. (1) şi (</w:t>
      </w:r>
      <w:r w:rsidR="007E52F8" w:rsidRPr="007E52F8">
        <w:rPr>
          <w:sz w:val="26"/>
          <w:szCs w:val="26"/>
          <w:lang w:val="ro-RO"/>
        </w:rPr>
        <w:t>2</w:t>
      </w:r>
      <w:r w:rsidR="00803123" w:rsidRPr="007E52F8">
        <w:rPr>
          <w:sz w:val="26"/>
          <w:szCs w:val="26"/>
          <w:lang w:val="ro-RO"/>
        </w:rPr>
        <w:t xml:space="preserve">) </w:t>
      </w:r>
      <w:r w:rsidRPr="007E52F8">
        <w:rPr>
          <w:sz w:val="26"/>
          <w:szCs w:val="26"/>
          <w:lang w:val="ro-RO"/>
        </w:rPr>
        <w:t>din Legea comunicaţiilor electronice nr.241-XVI din 15</w:t>
      </w:r>
      <w:r w:rsidR="00803123" w:rsidRPr="007E52F8">
        <w:rPr>
          <w:sz w:val="26"/>
          <w:szCs w:val="26"/>
          <w:lang w:val="ro-RO"/>
        </w:rPr>
        <w:t>.11.</w:t>
      </w:r>
      <w:r w:rsidRPr="007E52F8">
        <w:rPr>
          <w:sz w:val="26"/>
          <w:szCs w:val="26"/>
          <w:lang w:val="ro-RO"/>
        </w:rPr>
        <w:t>2007 (Monitorul Oficial al Republicii Moldova, 2008, nr. 51-54, art. 155)</w:t>
      </w:r>
      <w:r w:rsidR="00803123" w:rsidRPr="007E52F8">
        <w:rPr>
          <w:sz w:val="26"/>
          <w:szCs w:val="26"/>
          <w:lang w:val="ro-RO"/>
        </w:rPr>
        <w:t>, cu modificările şi completările ulterioare</w:t>
      </w:r>
      <w:r w:rsidRPr="007E52F8">
        <w:rPr>
          <w:sz w:val="26"/>
          <w:szCs w:val="26"/>
          <w:lang w:val="ro-RO"/>
        </w:rPr>
        <w:t xml:space="preserve">; </w:t>
      </w:r>
    </w:p>
    <w:p w:rsidR="001214F1" w:rsidRPr="007E52F8" w:rsidRDefault="001214F1" w:rsidP="001214F1">
      <w:pPr>
        <w:jc w:val="both"/>
        <w:rPr>
          <w:sz w:val="26"/>
          <w:szCs w:val="26"/>
          <w:lang w:val="ro-RO"/>
        </w:rPr>
      </w:pPr>
    </w:p>
    <w:p w:rsidR="001214F1" w:rsidRPr="007E52F8" w:rsidRDefault="001214F1" w:rsidP="009E4476">
      <w:pPr>
        <w:ind w:firstLine="720"/>
        <w:jc w:val="both"/>
        <w:rPr>
          <w:sz w:val="26"/>
          <w:szCs w:val="26"/>
          <w:lang w:val="ro-RO"/>
        </w:rPr>
      </w:pPr>
      <w:r w:rsidRPr="007E52F8">
        <w:rPr>
          <w:sz w:val="26"/>
          <w:szCs w:val="26"/>
          <w:lang w:val="ro-RO"/>
        </w:rPr>
        <w:t>În conformitate cu pct.14 şi pct.15 lit. b) din Regulamentul Agenţiei Naţionale pentru Reglementare în Comunicaţii Electronice şi Tehnologia Informaţiei (</w:t>
      </w:r>
      <w:r w:rsidR="00803123" w:rsidRPr="009E4476">
        <w:rPr>
          <w:sz w:val="26"/>
          <w:szCs w:val="26"/>
          <w:lang w:val="ro-RO"/>
        </w:rPr>
        <w:t>ANRCETI</w:t>
      </w:r>
      <w:r w:rsidRPr="007E52F8">
        <w:rPr>
          <w:sz w:val="26"/>
          <w:szCs w:val="26"/>
          <w:lang w:val="ro-RO"/>
        </w:rPr>
        <w:t>) aprobat</w:t>
      </w:r>
      <w:r w:rsidR="003A0CDB" w:rsidRPr="007E52F8">
        <w:rPr>
          <w:sz w:val="26"/>
          <w:szCs w:val="26"/>
          <w:lang w:val="ro-RO"/>
        </w:rPr>
        <w:t xml:space="preserve"> prin Hotărârea Guvernului nr.</w:t>
      </w:r>
      <w:r w:rsidRPr="007E52F8">
        <w:rPr>
          <w:sz w:val="26"/>
          <w:szCs w:val="26"/>
          <w:lang w:val="ro-RO"/>
        </w:rPr>
        <w:t xml:space="preserve">905 din 28 iulie 2008 (Monitorul Oficial al Republicii Moldova, 2008, nr. 143-144, art. 917); </w:t>
      </w:r>
    </w:p>
    <w:p w:rsidR="001214F1" w:rsidRPr="007E52F8" w:rsidRDefault="001214F1" w:rsidP="001214F1">
      <w:pPr>
        <w:jc w:val="both"/>
        <w:rPr>
          <w:sz w:val="26"/>
          <w:szCs w:val="26"/>
          <w:lang w:val="ro-RO"/>
        </w:rPr>
      </w:pPr>
    </w:p>
    <w:p w:rsidR="001214F1" w:rsidRPr="007E52F8" w:rsidRDefault="001214F1" w:rsidP="009E4476">
      <w:pPr>
        <w:ind w:firstLine="720"/>
        <w:jc w:val="both"/>
        <w:rPr>
          <w:sz w:val="26"/>
          <w:szCs w:val="26"/>
          <w:lang w:val="ro-RO"/>
        </w:rPr>
      </w:pPr>
      <w:r w:rsidRPr="007E52F8">
        <w:rPr>
          <w:sz w:val="26"/>
          <w:szCs w:val="26"/>
          <w:lang w:val="ro-RO"/>
        </w:rPr>
        <w:t>Având în vedere prevederile Regulamentului privind identificarea şi analiza pieţelor relevante din domeniul comunicaţiilor electronice şi desemnarea furnizorilor de reţele şi/sau servicii de comunicaţii electronice cu putere semnificativă pe aceste pieţe, aprobat prin Hotărârea Consiliului de Administraţie al ANRCETI</w:t>
      </w:r>
      <w:r w:rsidR="003A0CDB" w:rsidRPr="007E52F8">
        <w:rPr>
          <w:sz w:val="26"/>
          <w:szCs w:val="26"/>
          <w:lang w:val="ro-RO"/>
        </w:rPr>
        <w:t xml:space="preserve"> nr.</w:t>
      </w:r>
      <w:r w:rsidRPr="007E52F8">
        <w:rPr>
          <w:sz w:val="26"/>
          <w:szCs w:val="26"/>
          <w:lang w:val="ro-RO"/>
        </w:rPr>
        <w:t>55 din 29 decembrie 2008 (Monitorul Oficial al Republicii Moldova, 2009, nr.</w:t>
      </w:r>
      <w:r w:rsidR="00896593" w:rsidRPr="007E52F8">
        <w:rPr>
          <w:sz w:val="26"/>
          <w:szCs w:val="26"/>
          <w:lang w:val="ro-RO"/>
        </w:rPr>
        <w:t xml:space="preserve"> </w:t>
      </w:r>
      <w:r w:rsidRPr="007E52F8">
        <w:rPr>
          <w:sz w:val="26"/>
          <w:szCs w:val="26"/>
          <w:lang w:val="ro-RO"/>
        </w:rPr>
        <w:t>34-36, art. 117)</w:t>
      </w:r>
      <w:r w:rsidR="00803123" w:rsidRPr="007E52F8">
        <w:rPr>
          <w:sz w:val="26"/>
          <w:szCs w:val="26"/>
          <w:lang w:val="ro-RO"/>
        </w:rPr>
        <w:t>, cu modificările şi completările ulterioare</w:t>
      </w:r>
      <w:r w:rsidRPr="007E52F8">
        <w:rPr>
          <w:sz w:val="26"/>
          <w:szCs w:val="26"/>
          <w:lang w:val="ro-RO"/>
        </w:rPr>
        <w:t xml:space="preserve">; </w:t>
      </w:r>
    </w:p>
    <w:p w:rsidR="001214F1" w:rsidRPr="007E52F8" w:rsidRDefault="001214F1" w:rsidP="001214F1">
      <w:pPr>
        <w:jc w:val="both"/>
        <w:rPr>
          <w:sz w:val="26"/>
          <w:szCs w:val="26"/>
          <w:lang w:val="ro-RO"/>
        </w:rPr>
      </w:pPr>
      <w:r w:rsidRPr="007E52F8">
        <w:rPr>
          <w:sz w:val="26"/>
          <w:szCs w:val="26"/>
          <w:lang w:val="ro-RO"/>
        </w:rPr>
        <w:t xml:space="preserve"> </w:t>
      </w:r>
    </w:p>
    <w:p w:rsidR="00CF7577" w:rsidRPr="007E52F8" w:rsidRDefault="001214F1" w:rsidP="009E4476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6"/>
          <w:szCs w:val="26"/>
          <w:lang w:val="ro-RO" w:eastAsia="ru-RU"/>
        </w:rPr>
      </w:pPr>
      <w:r w:rsidRPr="007E52F8">
        <w:rPr>
          <w:sz w:val="26"/>
          <w:szCs w:val="26"/>
          <w:lang w:val="ro-RO"/>
        </w:rPr>
        <w:t>Ţinând cont de concluziile din Analiza pieţei</w:t>
      </w:r>
      <w:r w:rsidR="005270DE" w:rsidRPr="007E52F8">
        <w:rPr>
          <w:sz w:val="26"/>
          <w:szCs w:val="26"/>
          <w:lang w:val="ro-RO"/>
        </w:rPr>
        <w:t xml:space="preserve"> de</w:t>
      </w:r>
      <w:r w:rsidRPr="007E52F8">
        <w:rPr>
          <w:sz w:val="26"/>
          <w:szCs w:val="26"/>
          <w:lang w:val="ro-RO"/>
        </w:rPr>
        <w:t xml:space="preserve"> </w:t>
      </w:r>
      <w:r w:rsidR="005270DE" w:rsidRPr="007E52F8">
        <w:rPr>
          <w:bCs/>
          <w:color w:val="000000"/>
          <w:sz w:val="26"/>
          <w:szCs w:val="26"/>
          <w:lang w:val="ro-RO" w:eastAsia="ru-RU"/>
        </w:rPr>
        <w:t>furniz</w:t>
      </w:r>
      <w:r w:rsidR="00534B99" w:rsidRPr="007E52F8">
        <w:rPr>
          <w:bCs/>
          <w:color w:val="000000"/>
          <w:sz w:val="26"/>
          <w:szCs w:val="26"/>
          <w:lang w:val="ro-RO" w:eastAsia="ru-RU"/>
        </w:rPr>
        <w:t xml:space="preserve">are cu ridicata a unor segmente-trunchi </w:t>
      </w:r>
      <w:r w:rsidR="005270DE" w:rsidRPr="007E52F8">
        <w:rPr>
          <w:bCs/>
          <w:color w:val="000000"/>
          <w:sz w:val="26"/>
          <w:szCs w:val="26"/>
          <w:lang w:val="ro-RO" w:eastAsia="ru-RU"/>
        </w:rPr>
        <w:t>de linii închiriate, indiferent de tehnologia utilizată pentru punerea la dispoziţie de capacitate închiriată sau rezervată</w:t>
      </w:r>
      <w:r w:rsidR="009F34DF">
        <w:rPr>
          <w:bCs/>
          <w:color w:val="000000"/>
          <w:sz w:val="26"/>
          <w:szCs w:val="26"/>
          <w:lang w:val="ro-RO" w:eastAsia="ru-RU"/>
        </w:rPr>
        <w:t xml:space="preserve"> </w:t>
      </w:r>
      <w:r w:rsidR="00C2304A">
        <w:rPr>
          <w:bCs/>
          <w:color w:val="000000"/>
          <w:sz w:val="26"/>
          <w:szCs w:val="26"/>
          <w:lang w:val="ro-RO" w:eastAsia="ru-RU"/>
        </w:rPr>
        <w:t>(</w:t>
      </w:r>
      <w:r w:rsidR="00803123" w:rsidRPr="007E52F8">
        <w:rPr>
          <w:bCs/>
          <w:color w:val="000000"/>
          <w:sz w:val="26"/>
          <w:szCs w:val="26"/>
          <w:lang w:val="ro-RO" w:eastAsia="ru-RU"/>
        </w:rPr>
        <w:t xml:space="preserve">iteraţia </w:t>
      </w:r>
      <w:r w:rsidR="007E52F8" w:rsidRPr="007E52F8">
        <w:rPr>
          <w:bCs/>
          <w:color w:val="000000"/>
          <w:sz w:val="26"/>
          <w:szCs w:val="26"/>
          <w:lang w:val="ro-RO" w:eastAsia="ru-RU"/>
        </w:rPr>
        <w:t>4</w:t>
      </w:r>
      <w:r w:rsidR="00176B21">
        <w:rPr>
          <w:bCs/>
          <w:color w:val="000000"/>
          <w:sz w:val="26"/>
          <w:szCs w:val="26"/>
          <w:lang w:val="ro-RO" w:eastAsia="ru-RU"/>
        </w:rPr>
        <w:t>,</w:t>
      </w:r>
      <w:r w:rsidR="00C2304A">
        <w:rPr>
          <w:bCs/>
          <w:color w:val="000000"/>
          <w:sz w:val="26"/>
          <w:szCs w:val="26"/>
          <w:lang w:val="ro-RO" w:eastAsia="ru-RU"/>
        </w:rPr>
        <w:t xml:space="preserve"> </w:t>
      </w:r>
      <w:r w:rsidR="007E52F8" w:rsidRPr="007E52F8">
        <w:rPr>
          <w:bCs/>
          <w:color w:val="000000"/>
          <w:sz w:val="26"/>
          <w:szCs w:val="26"/>
          <w:lang w:val="ro-RO" w:eastAsia="ru-RU"/>
        </w:rPr>
        <w:t>2017)</w:t>
      </w:r>
      <w:r w:rsidR="005270DE" w:rsidRPr="007E52F8">
        <w:rPr>
          <w:bCs/>
          <w:color w:val="000000"/>
          <w:sz w:val="26"/>
          <w:szCs w:val="26"/>
          <w:lang w:val="ro-RO" w:eastAsia="ru-RU"/>
        </w:rPr>
        <w:t xml:space="preserve">, </w:t>
      </w:r>
      <w:r w:rsidR="00CF7577" w:rsidRPr="007E52F8">
        <w:rPr>
          <w:color w:val="000000"/>
          <w:sz w:val="26"/>
          <w:szCs w:val="26"/>
          <w:lang w:val="ro-RO" w:eastAsia="ru-RU"/>
        </w:rPr>
        <w:t>Consiliul de Administraţie</w:t>
      </w:r>
    </w:p>
    <w:p w:rsidR="00FA7F01" w:rsidRPr="007E52F8" w:rsidRDefault="00FA7F01" w:rsidP="00C13F29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val="ro-RO" w:eastAsia="ru-RU"/>
        </w:rPr>
      </w:pPr>
    </w:p>
    <w:p w:rsidR="00CF7577" w:rsidRPr="007E52F8" w:rsidRDefault="00CF7577" w:rsidP="00C13F29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val="ro-RO" w:eastAsia="ru-RU"/>
        </w:rPr>
      </w:pPr>
      <w:r w:rsidRPr="007E52F8">
        <w:rPr>
          <w:b/>
          <w:bCs/>
          <w:color w:val="000000"/>
          <w:sz w:val="26"/>
          <w:szCs w:val="26"/>
          <w:lang w:val="ro-RO" w:eastAsia="ru-RU"/>
        </w:rPr>
        <w:t>HOTĂRĂŞTE:</w:t>
      </w:r>
    </w:p>
    <w:p w:rsidR="00CF7577" w:rsidRPr="007E52F8" w:rsidRDefault="00CF7577" w:rsidP="00DA4B80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ro-RO" w:eastAsia="ru-RU"/>
        </w:rPr>
      </w:pPr>
    </w:p>
    <w:p w:rsidR="005270DE" w:rsidRPr="007E52F8" w:rsidRDefault="009B34CB" w:rsidP="005270DE">
      <w:pPr>
        <w:pStyle w:val="Default"/>
        <w:numPr>
          <w:ilvl w:val="0"/>
          <w:numId w:val="2"/>
        </w:numPr>
        <w:tabs>
          <w:tab w:val="clear" w:pos="1080"/>
        </w:tabs>
        <w:spacing w:after="120"/>
        <w:ind w:left="0" w:firstLine="0"/>
        <w:jc w:val="both"/>
        <w:rPr>
          <w:sz w:val="26"/>
          <w:szCs w:val="26"/>
          <w:lang w:val="ro-RO"/>
        </w:rPr>
      </w:pPr>
      <w:r w:rsidRPr="007E52F8">
        <w:rPr>
          <w:sz w:val="26"/>
          <w:szCs w:val="26"/>
          <w:lang w:val="ro-RO"/>
        </w:rPr>
        <w:t>Se</w:t>
      </w:r>
      <w:r w:rsidR="007E52F8">
        <w:rPr>
          <w:sz w:val="26"/>
          <w:szCs w:val="26"/>
          <w:lang w:val="ro-RO"/>
        </w:rPr>
        <w:t xml:space="preserve"> constată încetarea caracterului relevant</w:t>
      </w:r>
      <w:r w:rsidR="00E25463">
        <w:rPr>
          <w:sz w:val="26"/>
          <w:szCs w:val="26"/>
          <w:lang w:val="ro-RO"/>
        </w:rPr>
        <w:t xml:space="preserve"> pentru reglementarea preventivă a</w:t>
      </w:r>
      <w:r w:rsidR="001214F1" w:rsidRPr="007E52F8">
        <w:rPr>
          <w:sz w:val="26"/>
          <w:szCs w:val="26"/>
          <w:lang w:val="ro-RO"/>
        </w:rPr>
        <w:t xml:space="preserve"> </w:t>
      </w:r>
      <w:r w:rsidR="00E25463">
        <w:rPr>
          <w:sz w:val="26"/>
          <w:szCs w:val="26"/>
          <w:lang w:val="ro-RO"/>
        </w:rPr>
        <w:t>P</w:t>
      </w:r>
      <w:r w:rsidR="005270DE" w:rsidRPr="007E52F8">
        <w:rPr>
          <w:sz w:val="26"/>
          <w:szCs w:val="26"/>
          <w:lang w:val="ro-RO"/>
        </w:rPr>
        <w:t>i</w:t>
      </w:r>
      <w:r w:rsidR="00E25463">
        <w:rPr>
          <w:sz w:val="26"/>
          <w:szCs w:val="26"/>
          <w:lang w:val="ro-RO"/>
        </w:rPr>
        <w:t>e</w:t>
      </w:r>
      <w:r w:rsidR="005270DE" w:rsidRPr="007E52F8">
        <w:rPr>
          <w:sz w:val="26"/>
          <w:szCs w:val="26"/>
          <w:lang w:val="ro-RO"/>
        </w:rPr>
        <w:t>ţ</w:t>
      </w:r>
      <w:r w:rsidR="00E25463">
        <w:rPr>
          <w:sz w:val="26"/>
          <w:szCs w:val="26"/>
          <w:lang w:val="ro-RO"/>
        </w:rPr>
        <w:t>ei</w:t>
      </w:r>
      <w:r w:rsidR="005270DE" w:rsidRPr="007E52F8">
        <w:rPr>
          <w:sz w:val="26"/>
          <w:szCs w:val="26"/>
          <w:lang w:val="ro-RO"/>
        </w:rPr>
        <w:t xml:space="preserve"> de </w:t>
      </w:r>
      <w:r w:rsidR="005270DE" w:rsidRPr="007E52F8">
        <w:rPr>
          <w:bCs/>
          <w:sz w:val="26"/>
          <w:szCs w:val="26"/>
          <w:lang w:val="ro-RO"/>
        </w:rPr>
        <w:t>furniz</w:t>
      </w:r>
      <w:r w:rsidR="00534B99" w:rsidRPr="007E52F8">
        <w:rPr>
          <w:bCs/>
          <w:sz w:val="26"/>
          <w:szCs w:val="26"/>
          <w:lang w:val="ro-RO"/>
        </w:rPr>
        <w:t>are cu ridicata a unor segmente-trunchi</w:t>
      </w:r>
      <w:r w:rsidR="005270DE" w:rsidRPr="007E52F8">
        <w:rPr>
          <w:bCs/>
          <w:sz w:val="26"/>
          <w:szCs w:val="26"/>
          <w:lang w:val="ro-RO"/>
        </w:rPr>
        <w:t xml:space="preserve"> de linii închiriate, indiferent de tehnologia utilizată pentru punerea la dispoziţie de capacitate închiriată sau rezervată</w:t>
      </w:r>
      <w:r w:rsidR="00180B6B" w:rsidRPr="007E52F8">
        <w:rPr>
          <w:sz w:val="26"/>
          <w:szCs w:val="26"/>
          <w:lang w:val="ro-RO"/>
        </w:rPr>
        <w:t>.</w:t>
      </w:r>
      <w:r w:rsidR="00CF7577" w:rsidRPr="007E52F8">
        <w:rPr>
          <w:sz w:val="26"/>
          <w:szCs w:val="26"/>
          <w:lang w:val="ro-RO"/>
        </w:rPr>
        <w:t xml:space="preserve"> </w:t>
      </w:r>
    </w:p>
    <w:p w:rsidR="00E25463" w:rsidRPr="00E25463" w:rsidRDefault="003F69E8" w:rsidP="005270DE">
      <w:pPr>
        <w:pStyle w:val="Default"/>
        <w:numPr>
          <w:ilvl w:val="0"/>
          <w:numId w:val="2"/>
        </w:numPr>
        <w:tabs>
          <w:tab w:val="clear" w:pos="1080"/>
        </w:tabs>
        <w:spacing w:after="120"/>
        <w:ind w:left="0" w:firstLine="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Se exclude, din data de </w:t>
      </w:r>
      <w:r w:rsidRPr="00E25463">
        <w:rPr>
          <w:sz w:val="26"/>
          <w:szCs w:val="26"/>
          <w:lang w:val="ro-RO"/>
        </w:rPr>
        <w:t>01.0</w:t>
      </w:r>
      <w:r>
        <w:rPr>
          <w:sz w:val="26"/>
          <w:szCs w:val="26"/>
          <w:lang w:val="ro-RO"/>
        </w:rPr>
        <w:t>1</w:t>
      </w:r>
      <w:r w:rsidRPr="00E25463">
        <w:rPr>
          <w:sz w:val="26"/>
          <w:szCs w:val="26"/>
          <w:lang w:val="ro-RO"/>
        </w:rPr>
        <w:t>.201</w:t>
      </w:r>
      <w:r>
        <w:rPr>
          <w:sz w:val="26"/>
          <w:szCs w:val="26"/>
          <w:lang w:val="ro-RO"/>
        </w:rPr>
        <w:t>8,</w:t>
      </w:r>
      <w:r w:rsidRPr="003F69E8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pct.</w:t>
      </w:r>
      <w:r w:rsidR="007D519D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 xml:space="preserve">8 din anexa la </w:t>
      </w:r>
      <w:r w:rsidR="00465179" w:rsidRPr="00E25463">
        <w:rPr>
          <w:sz w:val="26"/>
          <w:szCs w:val="26"/>
          <w:lang w:val="ro-RO"/>
        </w:rPr>
        <w:t>Hotărârea Consiliului de Administraţie al ANRCETI nr.</w:t>
      </w:r>
      <w:r w:rsidR="007D519D">
        <w:rPr>
          <w:sz w:val="26"/>
          <w:szCs w:val="26"/>
          <w:lang w:val="ro-RO"/>
        </w:rPr>
        <w:t xml:space="preserve"> </w:t>
      </w:r>
      <w:r w:rsidR="00465179" w:rsidRPr="00E25463">
        <w:rPr>
          <w:sz w:val="26"/>
          <w:szCs w:val="26"/>
          <w:lang w:val="ro-RO"/>
        </w:rPr>
        <w:t>85 din 28 aprilie 2009 privind definirea listei piețelor relevante de rețele și/sau servicii de comunicații electronice</w:t>
      </w:r>
      <w:r w:rsidR="00E25463">
        <w:rPr>
          <w:sz w:val="26"/>
          <w:szCs w:val="26"/>
          <w:lang w:val="ro-RO"/>
        </w:rPr>
        <w:t>.</w:t>
      </w:r>
    </w:p>
    <w:p w:rsidR="00E25463" w:rsidRPr="009A118B" w:rsidRDefault="00E25463" w:rsidP="005270DE">
      <w:pPr>
        <w:pStyle w:val="Default"/>
        <w:numPr>
          <w:ilvl w:val="0"/>
          <w:numId w:val="2"/>
        </w:numPr>
        <w:tabs>
          <w:tab w:val="clear" w:pos="1080"/>
        </w:tabs>
        <w:spacing w:after="120"/>
        <w:ind w:left="0" w:firstLine="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Se retrag, </w:t>
      </w:r>
      <w:r w:rsidRPr="00E25463">
        <w:rPr>
          <w:sz w:val="26"/>
          <w:szCs w:val="26"/>
          <w:lang w:val="ro-RO"/>
        </w:rPr>
        <w:t>din data de 01.0</w:t>
      </w:r>
      <w:r>
        <w:rPr>
          <w:sz w:val="26"/>
          <w:szCs w:val="26"/>
          <w:lang w:val="ro-RO"/>
        </w:rPr>
        <w:t>1</w:t>
      </w:r>
      <w:r w:rsidRPr="00E25463">
        <w:rPr>
          <w:sz w:val="26"/>
          <w:szCs w:val="26"/>
          <w:lang w:val="ro-RO"/>
        </w:rPr>
        <w:t>.201</w:t>
      </w:r>
      <w:r>
        <w:rPr>
          <w:sz w:val="26"/>
          <w:szCs w:val="26"/>
          <w:lang w:val="ro-RO"/>
        </w:rPr>
        <w:t>8</w:t>
      </w:r>
      <w:r w:rsidRPr="00E25463">
        <w:rPr>
          <w:sz w:val="26"/>
          <w:szCs w:val="26"/>
          <w:lang w:val="ro-RO"/>
        </w:rPr>
        <w:t xml:space="preserve">, obligaţiile speciale preventive impuse S.A. „Moldtelecom” prin Hotărârea Consiliului de Administrație al ANRCETI </w:t>
      </w:r>
      <w:r w:rsidRPr="007E52F8">
        <w:rPr>
          <w:sz w:val="26"/>
          <w:szCs w:val="26"/>
          <w:lang w:val="ro-RO"/>
        </w:rPr>
        <w:t xml:space="preserve">nr. 36 din </w:t>
      </w:r>
      <w:r w:rsidRPr="007E52F8">
        <w:rPr>
          <w:sz w:val="26"/>
          <w:szCs w:val="26"/>
          <w:lang w:val="ro-RO"/>
        </w:rPr>
        <w:lastRenderedPageBreak/>
        <w:t>20</w:t>
      </w:r>
      <w:r w:rsidR="007D519D">
        <w:rPr>
          <w:sz w:val="26"/>
          <w:szCs w:val="26"/>
          <w:lang w:val="ro-RO"/>
        </w:rPr>
        <w:t>.12.2011</w:t>
      </w:r>
      <w:r>
        <w:rPr>
          <w:sz w:val="26"/>
          <w:szCs w:val="26"/>
          <w:lang w:val="ro-RO"/>
        </w:rPr>
        <w:t xml:space="preserve"> </w:t>
      </w:r>
      <w:r w:rsidRPr="00E25463">
        <w:rPr>
          <w:sz w:val="26"/>
          <w:szCs w:val="26"/>
          <w:lang w:val="ro-RO"/>
        </w:rPr>
        <w:t xml:space="preserve">cu privire la impunerea obligaţiilor speciale preventive S.A. “Moldtelecom” în legătură cu puterea sa semnificativă pe piaţa </w:t>
      </w:r>
      <w:r w:rsidR="009A118B" w:rsidRPr="007E52F8">
        <w:rPr>
          <w:sz w:val="26"/>
          <w:szCs w:val="26"/>
          <w:lang w:val="ro-RO"/>
        </w:rPr>
        <w:t xml:space="preserve">de </w:t>
      </w:r>
      <w:r w:rsidR="009A118B" w:rsidRPr="007E52F8">
        <w:rPr>
          <w:bCs/>
          <w:sz w:val="26"/>
          <w:szCs w:val="26"/>
          <w:lang w:val="ro-RO"/>
        </w:rPr>
        <w:t>furnizare cu ridicata a unor segmente-trunchi de linii închiriate, indiferent de tehnologia utilizată pentru punerea la dispoziţie de capacitate închiriată sau rezervată</w:t>
      </w:r>
      <w:r w:rsidR="009A118B" w:rsidRPr="00E25463">
        <w:rPr>
          <w:sz w:val="26"/>
          <w:szCs w:val="26"/>
          <w:lang w:val="ro-RO"/>
        </w:rPr>
        <w:t xml:space="preserve"> </w:t>
      </w:r>
      <w:r w:rsidRPr="00E25463">
        <w:rPr>
          <w:sz w:val="26"/>
          <w:szCs w:val="26"/>
          <w:lang w:val="ro-RO"/>
        </w:rPr>
        <w:t>și menținute prin Hotărârea Consiliului de Administrație al ANRCETI nr.</w:t>
      </w:r>
      <w:r w:rsidR="007D519D">
        <w:rPr>
          <w:sz w:val="26"/>
          <w:szCs w:val="26"/>
          <w:lang w:val="ro-RO"/>
        </w:rPr>
        <w:t xml:space="preserve"> </w:t>
      </w:r>
      <w:r w:rsidR="009A118B">
        <w:rPr>
          <w:sz w:val="26"/>
          <w:szCs w:val="26"/>
          <w:lang w:val="ro-RO"/>
        </w:rPr>
        <w:t>48</w:t>
      </w:r>
      <w:r w:rsidRPr="00E25463">
        <w:rPr>
          <w:sz w:val="26"/>
          <w:szCs w:val="26"/>
          <w:lang w:val="ro-RO"/>
        </w:rPr>
        <w:t xml:space="preserve"> din 1</w:t>
      </w:r>
      <w:r w:rsidR="009A118B">
        <w:rPr>
          <w:sz w:val="26"/>
          <w:szCs w:val="26"/>
          <w:lang w:val="ro-RO"/>
        </w:rPr>
        <w:t>5</w:t>
      </w:r>
      <w:r w:rsidR="007D519D">
        <w:rPr>
          <w:sz w:val="26"/>
          <w:szCs w:val="26"/>
          <w:lang w:val="ro-RO"/>
        </w:rPr>
        <w:t>.09.</w:t>
      </w:r>
      <w:r w:rsidRPr="00E25463">
        <w:rPr>
          <w:sz w:val="26"/>
          <w:szCs w:val="26"/>
          <w:lang w:val="ro-RO"/>
        </w:rPr>
        <w:t>201</w:t>
      </w:r>
      <w:r w:rsidR="009A118B">
        <w:rPr>
          <w:sz w:val="26"/>
          <w:szCs w:val="26"/>
          <w:lang w:val="ro-RO"/>
        </w:rPr>
        <w:t>5</w:t>
      </w:r>
      <w:r w:rsidRPr="00E25463">
        <w:rPr>
          <w:sz w:val="26"/>
          <w:szCs w:val="26"/>
          <w:lang w:val="ro-RO"/>
        </w:rPr>
        <w:t xml:space="preserve"> privind măsurile de reglementare preventivă a pieței </w:t>
      </w:r>
      <w:r w:rsidR="009A118B" w:rsidRPr="007E52F8">
        <w:rPr>
          <w:sz w:val="26"/>
          <w:szCs w:val="26"/>
          <w:lang w:val="ro-RO"/>
        </w:rPr>
        <w:t xml:space="preserve">de </w:t>
      </w:r>
      <w:r w:rsidR="009A118B" w:rsidRPr="007E52F8">
        <w:rPr>
          <w:bCs/>
          <w:sz w:val="26"/>
          <w:szCs w:val="26"/>
          <w:lang w:val="ro-RO"/>
        </w:rPr>
        <w:t>furnizare cu ridicata a unor segmente-trunchi de linii închiriate, indiferent de tehnologia utilizată pentru punerea la dispoziţie de capacitate închiriată sau rezervată</w:t>
      </w:r>
      <w:r w:rsidR="009A118B">
        <w:rPr>
          <w:bCs/>
          <w:sz w:val="26"/>
          <w:szCs w:val="26"/>
          <w:lang w:val="ro-RO"/>
        </w:rPr>
        <w:t>.</w:t>
      </w:r>
    </w:p>
    <w:p w:rsidR="00803123" w:rsidRPr="007E52F8" w:rsidRDefault="00803123" w:rsidP="00803123">
      <w:pPr>
        <w:pStyle w:val="Default"/>
        <w:numPr>
          <w:ilvl w:val="0"/>
          <w:numId w:val="2"/>
        </w:numPr>
        <w:tabs>
          <w:tab w:val="clear" w:pos="1080"/>
        </w:tabs>
        <w:spacing w:after="120"/>
        <w:ind w:left="0" w:firstLine="0"/>
        <w:jc w:val="both"/>
        <w:rPr>
          <w:sz w:val="26"/>
          <w:szCs w:val="26"/>
          <w:lang w:val="ro-RO"/>
        </w:rPr>
      </w:pPr>
      <w:r w:rsidRPr="007E52F8">
        <w:rPr>
          <w:sz w:val="26"/>
          <w:szCs w:val="26"/>
          <w:lang w:val="ro-RO"/>
        </w:rPr>
        <w:t>Prezenta hotărâre se comunică S.A.”Moldtelecom” şi Consiliului Concurenţei în termen de 3 zile lucrătoare d</w:t>
      </w:r>
      <w:r w:rsidR="002554F8">
        <w:rPr>
          <w:sz w:val="26"/>
          <w:szCs w:val="26"/>
          <w:lang w:val="ro-RO"/>
        </w:rPr>
        <w:t>in</w:t>
      </w:r>
      <w:r w:rsidRPr="007E52F8">
        <w:rPr>
          <w:sz w:val="26"/>
          <w:szCs w:val="26"/>
          <w:lang w:val="ro-RO"/>
        </w:rPr>
        <w:t xml:space="preserve"> data aprobării. </w:t>
      </w:r>
    </w:p>
    <w:p w:rsidR="00803123" w:rsidRPr="007E52F8" w:rsidRDefault="00974DFD" w:rsidP="00803123">
      <w:pPr>
        <w:pStyle w:val="Default"/>
        <w:numPr>
          <w:ilvl w:val="0"/>
          <w:numId w:val="2"/>
        </w:numPr>
        <w:tabs>
          <w:tab w:val="clear" w:pos="1080"/>
        </w:tabs>
        <w:spacing w:after="120"/>
        <w:ind w:left="0" w:firstLine="0"/>
        <w:jc w:val="both"/>
        <w:rPr>
          <w:sz w:val="26"/>
          <w:szCs w:val="26"/>
          <w:lang w:val="ro-RO"/>
        </w:rPr>
      </w:pPr>
      <w:r w:rsidRPr="007E52F8">
        <w:rPr>
          <w:sz w:val="26"/>
          <w:szCs w:val="26"/>
          <w:lang w:val="ro-RO"/>
        </w:rPr>
        <w:t>Prezenta hotărâre</w:t>
      </w:r>
      <w:r w:rsidR="00803123" w:rsidRPr="007E52F8">
        <w:rPr>
          <w:sz w:val="26"/>
          <w:szCs w:val="26"/>
          <w:lang w:val="ro-RO"/>
        </w:rPr>
        <w:t xml:space="preserve"> se publică în Monitorul Oficial al Republicii Moldova.</w:t>
      </w:r>
    </w:p>
    <w:p w:rsidR="00CF7577" w:rsidRPr="007E52F8" w:rsidRDefault="00CF7577" w:rsidP="00F1707A">
      <w:pPr>
        <w:pStyle w:val="Default"/>
        <w:spacing w:after="120"/>
        <w:jc w:val="both"/>
        <w:rPr>
          <w:sz w:val="26"/>
          <w:szCs w:val="26"/>
          <w:lang w:val="ro-RO"/>
        </w:rPr>
      </w:pPr>
    </w:p>
    <w:p w:rsidR="00CF7577" w:rsidRPr="007E52F8" w:rsidRDefault="00CF7577" w:rsidP="00DA4B80">
      <w:pPr>
        <w:jc w:val="both"/>
        <w:rPr>
          <w:b/>
          <w:sz w:val="26"/>
          <w:szCs w:val="26"/>
          <w:lang w:val="ro-RO"/>
        </w:rPr>
      </w:pPr>
    </w:p>
    <w:p w:rsidR="00FB04ED" w:rsidRPr="007E52F8" w:rsidRDefault="00FB04ED" w:rsidP="00FB04ED">
      <w:pPr>
        <w:pStyle w:val="NormalWeb"/>
        <w:ind w:firstLine="0"/>
        <w:rPr>
          <w:b/>
          <w:sz w:val="26"/>
          <w:szCs w:val="26"/>
          <w:lang w:val="ro-RO"/>
        </w:rPr>
      </w:pPr>
    </w:p>
    <w:p w:rsidR="00310354" w:rsidRPr="007E52F8" w:rsidRDefault="00310354" w:rsidP="00E14EB8">
      <w:pPr>
        <w:pStyle w:val="NormalWeb"/>
        <w:ind w:left="720" w:firstLine="0"/>
        <w:rPr>
          <w:b/>
          <w:sz w:val="26"/>
          <w:szCs w:val="26"/>
          <w:lang w:val="ro-RO"/>
        </w:rPr>
      </w:pPr>
      <w:r w:rsidRPr="007E52F8">
        <w:rPr>
          <w:b/>
          <w:sz w:val="26"/>
          <w:szCs w:val="26"/>
          <w:lang w:val="ro-RO"/>
        </w:rPr>
        <w:t xml:space="preserve">Membrii </w:t>
      </w:r>
    </w:p>
    <w:p w:rsidR="00310354" w:rsidRPr="007E52F8" w:rsidRDefault="00E14EB8" w:rsidP="00E14EB8">
      <w:pPr>
        <w:pStyle w:val="NormalWeb"/>
        <w:ind w:firstLine="0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ab/>
      </w:r>
      <w:r w:rsidR="00310354" w:rsidRPr="007E52F8">
        <w:rPr>
          <w:b/>
          <w:sz w:val="26"/>
          <w:szCs w:val="26"/>
          <w:lang w:val="ro-RO"/>
        </w:rPr>
        <w:t>Consiliului de Administraţie</w:t>
      </w:r>
      <w:bookmarkStart w:id="0" w:name="_GoBack"/>
      <w:bookmarkEnd w:id="0"/>
      <w:r w:rsidR="00310354" w:rsidRPr="007E52F8">
        <w:rPr>
          <w:b/>
          <w:sz w:val="26"/>
          <w:szCs w:val="26"/>
          <w:lang w:val="ro-RO"/>
        </w:rPr>
        <w:tab/>
      </w:r>
      <w:r w:rsidR="00310354" w:rsidRPr="007E52F8">
        <w:rPr>
          <w:b/>
          <w:sz w:val="26"/>
          <w:szCs w:val="26"/>
          <w:lang w:val="ro-RO"/>
        </w:rPr>
        <w:tab/>
      </w:r>
      <w:r w:rsidR="00310354" w:rsidRPr="007E52F8">
        <w:rPr>
          <w:b/>
          <w:sz w:val="26"/>
          <w:szCs w:val="26"/>
          <w:lang w:val="ro-RO"/>
        </w:rPr>
        <w:tab/>
      </w:r>
      <w:r>
        <w:rPr>
          <w:b/>
          <w:sz w:val="26"/>
          <w:szCs w:val="26"/>
          <w:lang w:val="ro-RO"/>
        </w:rPr>
        <w:tab/>
      </w:r>
      <w:r w:rsidR="00310354" w:rsidRPr="007E52F8">
        <w:rPr>
          <w:b/>
          <w:sz w:val="26"/>
          <w:szCs w:val="26"/>
          <w:lang w:val="ro-RO"/>
        </w:rPr>
        <w:t>Corneliu JALOBA</w:t>
      </w:r>
    </w:p>
    <w:p w:rsidR="00310354" w:rsidRPr="007E52F8" w:rsidRDefault="00310354" w:rsidP="00310354">
      <w:pPr>
        <w:pStyle w:val="NormalWeb"/>
        <w:tabs>
          <w:tab w:val="num" w:pos="851"/>
        </w:tabs>
        <w:ind w:firstLine="0"/>
        <w:rPr>
          <w:b/>
          <w:sz w:val="26"/>
          <w:szCs w:val="26"/>
          <w:lang w:val="ro-RO"/>
        </w:rPr>
      </w:pPr>
    </w:p>
    <w:p w:rsidR="007D519D" w:rsidRDefault="00310354" w:rsidP="00310354">
      <w:pPr>
        <w:pStyle w:val="NormalWeb"/>
        <w:tabs>
          <w:tab w:val="num" w:pos="851"/>
        </w:tabs>
        <w:ind w:firstLine="0"/>
        <w:rPr>
          <w:b/>
          <w:sz w:val="26"/>
          <w:szCs w:val="26"/>
          <w:lang w:val="ro-RO"/>
        </w:rPr>
      </w:pPr>
      <w:r w:rsidRPr="007E52F8">
        <w:rPr>
          <w:b/>
          <w:sz w:val="26"/>
          <w:szCs w:val="26"/>
          <w:lang w:val="ro-RO"/>
        </w:rPr>
        <w:tab/>
      </w:r>
      <w:r w:rsidRPr="007E52F8">
        <w:rPr>
          <w:b/>
          <w:sz w:val="26"/>
          <w:szCs w:val="26"/>
          <w:lang w:val="ro-RO"/>
        </w:rPr>
        <w:tab/>
      </w:r>
      <w:r w:rsidRPr="007E52F8">
        <w:rPr>
          <w:b/>
          <w:sz w:val="26"/>
          <w:szCs w:val="26"/>
          <w:lang w:val="ro-RO"/>
        </w:rPr>
        <w:tab/>
      </w:r>
      <w:r w:rsidRPr="007E52F8">
        <w:rPr>
          <w:b/>
          <w:sz w:val="26"/>
          <w:szCs w:val="26"/>
          <w:lang w:val="ro-RO"/>
        </w:rPr>
        <w:tab/>
      </w:r>
      <w:r w:rsidRPr="007E52F8">
        <w:rPr>
          <w:b/>
          <w:sz w:val="26"/>
          <w:szCs w:val="26"/>
          <w:lang w:val="ro-RO"/>
        </w:rPr>
        <w:tab/>
      </w:r>
      <w:r w:rsidRPr="007E52F8">
        <w:rPr>
          <w:b/>
          <w:sz w:val="26"/>
          <w:szCs w:val="26"/>
          <w:lang w:val="ro-RO"/>
        </w:rPr>
        <w:tab/>
      </w:r>
      <w:r w:rsidRPr="007E52F8">
        <w:rPr>
          <w:b/>
          <w:sz w:val="26"/>
          <w:szCs w:val="26"/>
          <w:lang w:val="ro-RO"/>
        </w:rPr>
        <w:tab/>
      </w:r>
      <w:r w:rsidRPr="007E52F8">
        <w:rPr>
          <w:b/>
          <w:sz w:val="26"/>
          <w:szCs w:val="26"/>
          <w:lang w:val="ro-RO"/>
        </w:rPr>
        <w:tab/>
      </w:r>
    </w:p>
    <w:p w:rsidR="00310354" w:rsidRPr="007E52F8" w:rsidRDefault="007D519D" w:rsidP="00310354">
      <w:pPr>
        <w:pStyle w:val="NormalWeb"/>
        <w:tabs>
          <w:tab w:val="num" w:pos="851"/>
        </w:tabs>
        <w:ind w:firstLine="0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ab/>
      </w:r>
      <w:r>
        <w:rPr>
          <w:b/>
          <w:sz w:val="26"/>
          <w:szCs w:val="26"/>
          <w:lang w:val="ro-RO"/>
        </w:rPr>
        <w:tab/>
      </w:r>
      <w:r>
        <w:rPr>
          <w:b/>
          <w:sz w:val="26"/>
          <w:szCs w:val="26"/>
          <w:lang w:val="ro-RO"/>
        </w:rPr>
        <w:tab/>
      </w:r>
      <w:r>
        <w:rPr>
          <w:b/>
          <w:sz w:val="26"/>
          <w:szCs w:val="26"/>
          <w:lang w:val="ro-RO"/>
        </w:rPr>
        <w:tab/>
      </w:r>
      <w:r>
        <w:rPr>
          <w:b/>
          <w:sz w:val="26"/>
          <w:szCs w:val="26"/>
          <w:lang w:val="ro-RO"/>
        </w:rPr>
        <w:tab/>
      </w:r>
      <w:r>
        <w:rPr>
          <w:b/>
          <w:sz w:val="26"/>
          <w:szCs w:val="26"/>
          <w:lang w:val="ro-RO"/>
        </w:rPr>
        <w:tab/>
      </w:r>
      <w:r>
        <w:rPr>
          <w:b/>
          <w:sz w:val="26"/>
          <w:szCs w:val="26"/>
          <w:lang w:val="ro-RO"/>
        </w:rPr>
        <w:tab/>
      </w:r>
      <w:r>
        <w:rPr>
          <w:b/>
          <w:sz w:val="26"/>
          <w:szCs w:val="26"/>
          <w:lang w:val="ro-RO"/>
        </w:rPr>
        <w:tab/>
      </w:r>
      <w:r w:rsidR="00E14EB8">
        <w:rPr>
          <w:b/>
          <w:sz w:val="26"/>
          <w:szCs w:val="26"/>
          <w:lang w:val="ro-RO"/>
        </w:rPr>
        <w:tab/>
      </w:r>
      <w:r w:rsidR="002554F8">
        <w:rPr>
          <w:b/>
          <w:sz w:val="26"/>
          <w:szCs w:val="26"/>
          <w:lang w:val="ro-RO"/>
        </w:rPr>
        <w:t>Marian</w:t>
      </w:r>
      <w:r w:rsidR="00310354" w:rsidRPr="007E52F8">
        <w:rPr>
          <w:b/>
          <w:sz w:val="26"/>
          <w:szCs w:val="26"/>
          <w:lang w:val="ro-RO"/>
        </w:rPr>
        <w:t xml:space="preserve"> </w:t>
      </w:r>
      <w:r w:rsidR="002554F8">
        <w:rPr>
          <w:b/>
          <w:sz w:val="26"/>
          <w:szCs w:val="26"/>
          <w:lang w:val="ro-RO"/>
        </w:rPr>
        <w:t>POCAZNOI</w:t>
      </w:r>
    </w:p>
    <w:p w:rsidR="00FB04ED" w:rsidRPr="007E52F8" w:rsidRDefault="00FB04ED" w:rsidP="00FB04ED">
      <w:pPr>
        <w:pStyle w:val="NormalWeb"/>
        <w:tabs>
          <w:tab w:val="num" w:pos="851"/>
        </w:tabs>
        <w:ind w:firstLine="0"/>
        <w:rPr>
          <w:b/>
          <w:sz w:val="26"/>
          <w:szCs w:val="26"/>
          <w:lang w:val="ro-RO"/>
        </w:rPr>
      </w:pPr>
    </w:p>
    <w:p w:rsidR="00CF7577" w:rsidRPr="007E52F8" w:rsidRDefault="00CF7577" w:rsidP="00DA4B80">
      <w:pPr>
        <w:jc w:val="both"/>
        <w:rPr>
          <w:b/>
          <w:sz w:val="26"/>
          <w:szCs w:val="26"/>
          <w:lang w:val="ro-RO"/>
        </w:rPr>
      </w:pPr>
    </w:p>
    <w:p w:rsidR="00CF7577" w:rsidRPr="007E52F8" w:rsidRDefault="00CF7577" w:rsidP="00DA4B80">
      <w:pPr>
        <w:jc w:val="both"/>
        <w:rPr>
          <w:color w:val="000000"/>
          <w:sz w:val="26"/>
          <w:szCs w:val="26"/>
          <w:lang w:val="ro-RO" w:eastAsia="ru-RU"/>
        </w:rPr>
      </w:pPr>
    </w:p>
    <w:p w:rsidR="00CF7577" w:rsidRPr="007E52F8" w:rsidRDefault="00CF7577" w:rsidP="00DA4B80">
      <w:pPr>
        <w:jc w:val="both"/>
        <w:rPr>
          <w:color w:val="000000"/>
          <w:sz w:val="26"/>
          <w:szCs w:val="26"/>
          <w:lang w:val="ro-RO" w:eastAsia="ru-RU"/>
        </w:rPr>
      </w:pPr>
    </w:p>
    <w:p w:rsidR="00CF7577" w:rsidRPr="007E52F8" w:rsidRDefault="00CF7577" w:rsidP="00DA4B80">
      <w:pPr>
        <w:jc w:val="both"/>
        <w:rPr>
          <w:b/>
          <w:color w:val="000000"/>
          <w:sz w:val="26"/>
          <w:szCs w:val="26"/>
          <w:lang w:val="ro-RO" w:eastAsia="ru-RU"/>
        </w:rPr>
      </w:pPr>
    </w:p>
    <w:p w:rsidR="00CF7577" w:rsidRPr="007E52F8" w:rsidRDefault="00CF7577" w:rsidP="00DA4B80">
      <w:pPr>
        <w:jc w:val="both"/>
        <w:rPr>
          <w:sz w:val="26"/>
          <w:szCs w:val="26"/>
          <w:lang w:val="ro-RO"/>
        </w:rPr>
      </w:pPr>
    </w:p>
    <w:p w:rsidR="00CF7577" w:rsidRPr="007E52F8" w:rsidRDefault="00CF7577" w:rsidP="00DA4B80">
      <w:pPr>
        <w:jc w:val="both"/>
        <w:rPr>
          <w:sz w:val="26"/>
          <w:szCs w:val="26"/>
          <w:lang w:val="ro-RO"/>
        </w:rPr>
      </w:pPr>
    </w:p>
    <w:p w:rsidR="005A40FB" w:rsidRPr="007E52F8" w:rsidRDefault="005A40FB" w:rsidP="00DA4B80">
      <w:pPr>
        <w:jc w:val="both"/>
        <w:rPr>
          <w:sz w:val="26"/>
          <w:szCs w:val="26"/>
          <w:lang w:val="ro-RO"/>
        </w:rPr>
      </w:pPr>
    </w:p>
    <w:p w:rsidR="00CF7577" w:rsidRPr="007E52F8" w:rsidRDefault="00CF7577" w:rsidP="00DA4B80">
      <w:pPr>
        <w:jc w:val="both"/>
        <w:rPr>
          <w:sz w:val="26"/>
          <w:szCs w:val="26"/>
          <w:lang w:val="ro-RO"/>
        </w:rPr>
      </w:pPr>
    </w:p>
    <w:p w:rsidR="00CF7577" w:rsidRPr="007E52F8" w:rsidRDefault="00CF7577" w:rsidP="00DA4B80">
      <w:pPr>
        <w:jc w:val="both"/>
        <w:rPr>
          <w:sz w:val="26"/>
          <w:szCs w:val="26"/>
          <w:lang w:val="ro-RO"/>
        </w:rPr>
      </w:pPr>
    </w:p>
    <w:p w:rsidR="00CF7577" w:rsidRPr="007E52F8" w:rsidRDefault="00CF7577" w:rsidP="00DA4B80">
      <w:pPr>
        <w:jc w:val="both"/>
        <w:rPr>
          <w:sz w:val="26"/>
          <w:szCs w:val="26"/>
          <w:lang w:val="ro-RO"/>
        </w:rPr>
      </w:pPr>
    </w:p>
    <w:p w:rsidR="00650A22" w:rsidRPr="007E52F8" w:rsidRDefault="00650A22" w:rsidP="00650A22">
      <w:pPr>
        <w:autoSpaceDE w:val="0"/>
        <w:autoSpaceDN w:val="0"/>
        <w:adjustRightInd w:val="0"/>
        <w:rPr>
          <w:i/>
          <w:iCs/>
          <w:color w:val="000000"/>
          <w:sz w:val="26"/>
          <w:szCs w:val="26"/>
          <w:lang w:val="ro-RO" w:eastAsia="ru-RU"/>
        </w:rPr>
      </w:pPr>
    </w:p>
    <w:sectPr w:rsidR="00650A22" w:rsidRPr="007E52F8" w:rsidSect="003D44E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993" w:header="289" w:footer="6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B1B" w:rsidRDefault="00745B1B">
      <w:r>
        <w:separator/>
      </w:r>
    </w:p>
  </w:endnote>
  <w:endnote w:type="continuationSeparator" w:id="0">
    <w:p w:rsidR="00745B1B" w:rsidRDefault="0074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6C" w:rsidRDefault="008E7C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7C6C" w:rsidRDefault="008E7C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6C" w:rsidRDefault="008E7C6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6C" w:rsidRDefault="00650A22">
    <w:pPr>
      <w:pStyle w:val="Footer"/>
      <w:rPr>
        <w:sz w:val="6"/>
        <w:lang w:val="ro-RO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-17145</wp:posOffset>
              </wp:positionV>
              <wp:extent cx="6172200" cy="0"/>
              <wp:effectExtent l="0" t="19050" r="19050" b="381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35pt" to="486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" strokecolor="red" strokeweight="4.5pt">
              <v:stroke linestyle="thinThick"/>
            </v:line>
          </w:pict>
        </mc:Fallback>
      </mc:AlternateContent>
    </w:r>
  </w:p>
  <w:p w:rsidR="008E7C6C" w:rsidRPr="00CF2DA2" w:rsidRDefault="008E7C6C" w:rsidP="00E14EB8">
    <w:pPr>
      <w:pStyle w:val="Footer"/>
      <w:ind w:firstLine="142"/>
      <w:rPr>
        <w:sz w:val="20"/>
        <w:lang w:val="it-IT"/>
      </w:rPr>
    </w:pPr>
    <w:r>
      <w:rPr>
        <w:sz w:val="20"/>
        <w:lang w:val="ro-RO"/>
      </w:rPr>
      <w:t>bd. Ştefan cel Mare, 134,               Telefon:                             Fax:</w:t>
    </w:r>
    <w:r>
      <w:rPr>
        <w:sz w:val="20"/>
        <w:lang w:val="ro-RO"/>
      </w:rPr>
      <w:tab/>
      <w:t xml:space="preserve">                                       e-mail: office@anrceti.md</w:t>
    </w:r>
  </w:p>
  <w:p w:rsidR="008E7C6C" w:rsidRDefault="008E7C6C" w:rsidP="00E14EB8">
    <w:pPr>
      <w:pStyle w:val="Footer"/>
      <w:ind w:firstLine="142"/>
      <w:rPr>
        <w:sz w:val="20"/>
        <w:lang w:val="en-US"/>
      </w:rPr>
    </w:pPr>
    <w:r>
      <w:rPr>
        <w:sz w:val="20"/>
        <w:lang w:val="ro-RO"/>
      </w:rPr>
      <w:t xml:space="preserve">MD-2012,  </w:t>
    </w:r>
    <w:proofErr w:type="spellStart"/>
    <w:r>
      <w:rPr>
        <w:sz w:val="20"/>
        <w:lang w:val="ro-RO"/>
      </w:rPr>
      <w:t>Chişinau</w:t>
    </w:r>
    <w:proofErr w:type="spellEnd"/>
    <w:r>
      <w:rPr>
        <w:sz w:val="20"/>
        <w:lang w:val="ro-RO"/>
      </w:rPr>
      <w:t xml:space="preserve">                      +373-22-25-13-17             +373-22-22-28-85                 </w:t>
    </w:r>
    <w:proofErr w:type="spellStart"/>
    <w:r>
      <w:rPr>
        <w:sz w:val="20"/>
        <w:lang w:val="ro-RO"/>
      </w:rPr>
      <w:t>www.anrceti.md</w:t>
    </w:r>
    <w:proofErr w:type="spellEnd"/>
    <w:r>
      <w:rPr>
        <w:sz w:val="20"/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B1B" w:rsidRDefault="00745B1B">
      <w:r>
        <w:separator/>
      </w:r>
    </w:p>
  </w:footnote>
  <w:footnote w:type="continuationSeparator" w:id="0">
    <w:p w:rsidR="00745B1B" w:rsidRDefault="00745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6C" w:rsidRDefault="008E7C6C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0" w:type="dxa"/>
      <w:jc w:val="center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263"/>
      <w:gridCol w:w="1201"/>
      <w:gridCol w:w="4096"/>
    </w:tblGrid>
    <w:tr w:rsidR="008E7C6C">
      <w:trPr>
        <w:trHeight w:val="1194"/>
        <w:jc w:val="center"/>
      </w:trPr>
      <w:tc>
        <w:tcPr>
          <w:tcW w:w="4263" w:type="dxa"/>
        </w:tcPr>
        <w:p w:rsidR="008E7C6C" w:rsidRDefault="00650A22">
          <w:pPr>
            <w:pStyle w:val="Heading4"/>
            <w:spacing w:line="240" w:lineRule="auto"/>
            <w:rPr>
              <w:spacing w:val="-8"/>
              <w:sz w:val="20"/>
            </w:rPr>
          </w:pPr>
          <w:r>
            <w:rPr>
              <w:noProof/>
              <w:color w:val="000080"/>
              <w:spacing w:val="-8"/>
              <w:lang w:val="en-US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-33020</wp:posOffset>
                </wp:positionV>
                <wp:extent cx="720090" cy="720090"/>
                <wp:effectExtent l="0" t="0" r="3810" b="3810"/>
                <wp:wrapNone/>
                <wp:docPr id="5" name="Pictu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E7C6C">
            <w:rPr>
              <w:bCs w:val="0"/>
              <w:spacing w:val="-8"/>
              <w:sz w:val="20"/>
            </w:rPr>
            <w:t xml:space="preserve">AGENŢIA NAŢIONALĂ PENTRU REGLEMENTARE </w:t>
          </w:r>
          <w:r w:rsidR="008E7C6C">
            <w:rPr>
              <w:spacing w:val="-8"/>
              <w:sz w:val="20"/>
            </w:rPr>
            <w:t>ÎN</w:t>
          </w:r>
        </w:p>
        <w:p w:rsidR="008E7C6C" w:rsidRDefault="008E7C6C">
          <w:pPr>
            <w:pStyle w:val="Heading4"/>
            <w:spacing w:line="240" w:lineRule="auto"/>
            <w:rPr>
              <w:spacing w:val="-8"/>
              <w:sz w:val="20"/>
            </w:rPr>
          </w:pPr>
          <w:r>
            <w:rPr>
              <w:spacing w:val="-8"/>
              <w:sz w:val="20"/>
            </w:rPr>
            <w:t xml:space="preserve">COMUNICAŢII ELECTRONICE ŞI TEHNOLOGIA INFORMAŢIEI A </w:t>
          </w:r>
        </w:p>
        <w:p w:rsidR="008E7C6C" w:rsidRDefault="00650A22">
          <w:pPr>
            <w:pStyle w:val="Heading4"/>
            <w:spacing w:line="240" w:lineRule="auto"/>
            <w:rPr>
              <w:color w:val="000080"/>
              <w:spacing w:val="-8"/>
            </w:rPr>
          </w:pPr>
          <w:r>
            <w:rPr>
              <w:rFonts w:ascii="Arial Black" w:hAnsi="Arial Black"/>
              <w:noProof/>
              <w:sz w:val="20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-145415</wp:posOffset>
                    </wp:positionH>
                    <wp:positionV relativeFrom="paragraph">
                      <wp:posOffset>149225</wp:posOffset>
                    </wp:positionV>
                    <wp:extent cx="6172200" cy="0"/>
                    <wp:effectExtent l="0" t="0" r="0" b="0"/>
                    <wp:wrapNone/>
                    <wp:docPr id="2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72200" cy="0"/>
                            </a:xfrm>
                            <a:prstGeom prst="line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0123B55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11.75pt" to="474.5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" strokecolor="red" strokeweight="4.5pt">
                    <v:stroke linestyle="thinThick"/>
                  </v:line>
                </w:pict>
              </mc:Fallback>
            </mc:AlternateContent>
          </w:r>
          <w:r w:rsidR="008E7C6C">
            <w:rPr>
              <w:spacing w:val="-8"/>
              <w:sz w:val="20"/>
            </w:rPr>
            <w:t>REPUBLICII MOLDOVA</w:t>
          </w:r>
        </w:p>
      </w:tc>
      <w:tc>
        <w:tcPr>
          <w:tcW w:w="1201" w:type="dxa"/>
        </w:tcPr>
        <w:p w:rsidR="008E7C6C" w:rsidRDefault="008E7C6C">
          <w:pPr>
            <w:pStyle w:val="Heading4"/>
            <w:spacing w:line="240" w:lineRule="auto"/>
            <w:jc w:val="left"/>
            <w:rPr>
              <w:color w:val="000080"/>
              <w:spacing w:val="-8"/>
            </w:rPr>
          </w:pPr>
        </w:p>
      </w:tc>
      <w:tc>
        <w:tcPr>
          <w:tcW w:w="4096" w:type="dxa"/>
        </w:tcPr>
        <w:p w:rsidR="008E7C6C" w:rsidRDefault="008E7C6C">
          <w:pPr>
            <w:pStyle w:val="Heading1"/>
            <w:jc w:val="center"/>
            <w:rPr>
              <w:b/>
              <w:bCs/>
              <w:sz w:val="20"/>
              <w:lang w:val="ru-RU"/>
            </w:rPr>
          </w:pPr>
          <w:r>
            <w:rPr>
              <w:b/>
              <w:bCs/>
              <w:sz w:val="20"/>
              <w:lang w:val="ru-RU"/>
            </w:rPr>
            <w:t xml:space="preserve">НАЦИОНАЛЬНОЕ АГЕНТСТВО ПО РЕГУЛИРОВАНИЮ </w:t>
          </w:r>
          <w:r>
            <w:rPr>
              <w:b/>
              <w:sz w:val="20"/>
              <w:lang w:val="ru-RU"/>
            </w:rPr>
            <w:t>В ОБЛАСТИ ЭЛЕКТРОННЫХ КОММУНИКАЦИЙ И ИНФОРМАЦИОННЫХ ТЕХНОЛОГИЙ РЕСПУБЛИКИ МОЛДОВА</w:t>
          </w:r>
        </w:p>
      </w:tc>
    </w:tr>
  </w:tbl>
  <w:p w:rsidR="008E7C6C" w:rsidRPr="00B66B98" w:rsidRDefault="008E7C6C">
    <w:pPr>
      <w:spacing w:line="360" w:lineRule="auto"/>
      <w:rPr>
        <w:sz w:val="12"/>
      </w:rPr>
    </w:pPr>
  </w:p>
  <w:p w:rsidR="008E7C6C" w:rsidRDefault="008E7C6C">
    <w:pPr>
      <w:jc w:val="center"/>
      <w:rPr>
        <w:b/>
        <w:szCs w:val="28"/>
        <w:lang w:val="ro-RO"/>
      </w:rPr>
    </w:pPr>
  </w:p>
  <w:p w:rsidR="008E7C6C" w:rsidRDefault="008E7C6C">
    <w:pPr>
      <w:jc w:val="center"/>
      <w:rPr>
        <w:b/>
        <w:szCs w:val="28"/>
        <w:lang w:val="ro-RO"/>
      </w:rPr>
    </w:pPr>
    <w:r>
      <w:rPr>
        <w:b/>
        <w:szCs w:val="28"/>
        <w:lang w:val="ro-RO"/>
      </w:rPr>
      <w:t>CONSILIUL DE ADMINISTRAŢIE</w:t>
    </w:r>
  </w:p>
  <w:p w:rsidR="008E7C6C" w:rsidRDefault="008E7C6C">
    <w:pPr>
      <w:jc w:val="center"/>
      <w:rPr>
        <w:b/>
        <w:szCs w:val="28"/>
        <w:lang w:val="ro-RO"/>
      </w:rPr>
    </w:pPr>
  </w:p>
  <w:p w:rsidR="008E7C6C" w:rsidRDefault="008E7C6C">
    <w:pPr>
      <w:spacing w:before="120"/>
      <w:jc w:val="center"/>
      <w:rPr>
        <w:b/>
        <w:szCs w:val="28"/>
        <w:lang w:val="ro-RO"/>
      </w:rPr>
    </w:pPr>
    <w:r>
      <w:rPr>
        <w:b/>
        <w:szCs w:val="28"/>
        <w:lang w:val="ro-RO"/>
      </w:rPr>
      <w:t xml:space="preserve">H O T Ă R </w:t>
    </w:r>
    <w:r w:rsidR="00530544">
      <w:rPr>
        <w:b/>
        <w:szCs w:val="28"/>
        <w:lang w:val="ro-RO"/>
      </w:rPr>
      <w:t>Â</w:t>
    </w:r>
    <w:r>
      <w:rPr>
        <w:b/>
        <w:szCs w:val="28"/>
        <w:lang w:val="ro-RO"/>
      </w:rPr>
      <w:t xml:space="preserve"> R E</w:t>
    </w:r>
  </w:p>
  <w:p w:rsidR="008E7C6C" w:rsidRDefault="008E7C6C">
    <w:pPr>
      <w:spacing w:before="120"/>
      <w:jc w:val="center"/>
      <w:rPr>
        <w:b/>
        <w:szCs w:val="28"/>
        <w:lang w:val="ro-RO"/>
      </w:rPr>
    </w:pPr>
    <w:r>
      <w:rPr>
        <w:b/>
        <w:szCs w:val="28"/>
        <w:lang w:val="ro-RO"/>
      </w:rPr>
      <w:t>mun. Chişinău</w:t>
    </w:r>
  </w:p>
  <w:p w:rsidR="008E7C6C" w:rsidRDefault="008E7C6C">
    <w:pPr>
      <w:jc w:val="center"/>
      <w:rPr>
        <w:b/>
        <w:szCs w:val="28"/>
        <w:lang w:val="ro-RO"/>
      </w:rPr>
    </w:pPr>
  </w:p>
  <w:p w:rsidR="008E7C6C" w:rsidRDefault="008E7C6C">
    <w:pPr>
      <w:rPr>
        <w:b/>
        <w:szCs w:val="28"/>
        <w:lang w:val="ro-RO"/>
      </w:rPr>
    </w:pPr>
    <w:r>
      <w:rPr>
        <w:b/>
        <w:szCs w:val="28"/>
        <w:lang w:val="ro-RO"/>
      </w:rPr>
      <w:t xml:space="preserve">din </w:t>
    </w:r>
    <w:r w:rsidR="00803123">
      <w:rPr>
        <w:b/>
        <w:szCs w:val="28"/>
        <w:lang w:val="en-US"/>
      </w:rPr>
      <w:t>____________</w:t>
    </w:r>
    <w:r w:rsidR="00803123">
      <w:rPr>
        <w:b/>
        <w:szCs w:val="28"/>
        <w:lang w:val="ro-RO"/>
      </w:rPr>
      <w:t xml:space="preserve"> 201</w:t>
    </w:r>
    <w:r w:rsidR="007E52F8">
      <w:rPr>
        <w:b/>
        <w:szCs w:val="28"/>
        <w:lang w:val="ro-RO"/>
      </w:rPr>
      <w:t>7</w:t>
    </w:r>
    <w:r>
      <w:rPr>
        <w:b/>
        <w:szCs w:val="28"/>
        <w:lang w:val="ro-RO"/>
      </w:rPr>
      <w:tab/>
      <w:t xml:space="preserve">                </w:t>
    </w:r>
    <w:r>
      <w:rPr>
        <w:b/>
        <w:szCs w:val="28"/>
        <w:lang w:val="ro-RO"/>
      </w:rPr>
      <w:tab/>
      <w:t xml:space="preserve"> </w:t>
    </w:r>
    <w:r>
      <w:rPr>
        <w:b/>
        <w:szCs w:val="28"/>
        <w:lang w:val="ro-RO"/>
      </w:rPr>
      <w:tab/>
      <w:t xml:space="preserve">                                </w:t>
    </w:r>
    <w:r w:rsidR="00123E25">
      <w:rPr>
        <w:b/>
        <w:szCs w:val="28"/>
        <w:lang w:val="ro-RO"/>
      </w:rPr>
      <w:t xml:space="preserve">          </w:t>
    </w:r>
    <w:r w:rsidR="0048427C">
      <w:rPr>
        <w:b/>
        <w:szCs w:val="28"/>
        <w:lang w:val="ro-RO"/>
      </w:rPr>
      <w:t xml:space="preserve">      </w:t>
    </w:r>
    <w:r>
      <w:rPr>
        <w:b/>
        <w:szCs w:val="28"/>
        <w:lang w:val="ro-RO"/>
      </w:rPr>
      <w:t xml:space="preserve">Nr. </w:t>
    </w:r>
    <w:r w:rsidR="00803123">
      <w:rPr>
        <w:b/>
        <w:szCs w:val="28"/>
        <w:lang w:val="ro-RO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42E"/>
    <w:multiLevelType w:val="hybridMultilevel"/>
    <w:tmpl w:val="77463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B5905"/>
    <w:multiLevelType w:val="hybridMultilevel"/>
    <w:tmpl w:val="33F49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0368E"/>
    <w:multiLevelType w:val="hybridMultilevel"/>
    <w:tmpl w:val="084EDEA2"/>
    <w:lvl w:ilvl="0" w:tplc="E48ED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20AAF"/>
    <w:multiLevelType w:val="hybridMultilevel"/>
    <w:tmpl w:val="0DF26F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D5714"/>
    <w:multiLevelType w:val="hybridMultilevel"/>
    <w:tmpl w:val="C85889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E0065"/>
    <w:multiLevelType w:val="hybridMultilevel"/>
    <w:tmpl w:val="F7E2375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EC4490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702C7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6A37D9"/>
    <w:multiLevelType w:val="hybridMultilevel"/>
    <w:tmpl w:val="8D649766"/>
    <w:lvl w:ilvl="0" w:tplc="0419000F">
      <w:start w:val="1"/>
      <w:numFmt w:val="decimal"/>
      <w:lvlText w:val="%1."/>
      <w:lvlJc w:val="left"/>
      <w:pPr>
        <w:tabs>
          <w:tab w:val="num" w:pos="2053"/>
        </w:tabs>
        <w:ind w:left="20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73"/>
        </w:tabs>
        <w:ind w:left="2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93"/>
        </w:tabs>
        <w:ind w:left="3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13"/>
        </w:tabs>
        <w:ind w:left="4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33"/>
        </w:tabs>
        <w:ind w:left="4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53"/>
        </w:tabs>
        <w:ind w:left="5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73"/>
        </w:tabs>
        <w:ind w:left="6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93"/>
        </w:tabs>
        <w:ind w:left="7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13"/>
        </w:tabs>
        <w:ind w:left="7813" w:hanging="360"/>
      </w:pPr>
      <w:rPr>
        <w:rFonts w:ascii="Wingdings" w:hAnsi="Wingdings" w:hint="default"/>
      </w:rPr>
    </w:lvl>
  </w:abstractNum>
  <w:abstractNum w:abstractNumId="7">
    <w:nsid w:val="337C58F5"/>
    <w:multiLevelType w:val="multilevel"/>
    <w:tmpl w:val="C85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B7603C"/>
    <w:multiLevelType w:val="hybridMultilevel"/>
    <w:tmpl w:val="B0A08FE8"/>
    <w:lvl w:ilvl="0" w:tplc="DF0674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227686"/>
    <w:multiLevelType w:val="hybridMultilevel"/>
    <w:tmpl w:val="665C5D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F0B3C97"/>
    <w:multiLevelType w:val="hybridMultilevel"/>
    <w:tmpl w:val="4C6C6484"/>
    <w:lvl w:ilvl="0" w:tplc="04190001">
      <w:start w:val="1"/>
      <w:numFmt w:val="bullet"/>
      <w:lvlText w:val=""/>
      <w:lvlJc w:val="left"/>
      <w:pPr>
        <w:tabs>
          <w:tab w:val="num" w:pos="2053"/>
        </w:tabs>
        <w:ind w:left="2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73"/>
        </w:tabs>
        <w:ind w:left="2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93"/>
        </w:tabs>
        <w:ind w:left="3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13"/>
        </w:tabs>
        <w:ind w:left="4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33"/>
        </w:tabs>
        <w:ind w:left="4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53"/>
        </w:tabs>
        <w:ind w:left="5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73"/>
        </w:tabs>
        <w:ind w:left="6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93"/>
        </w:tabs>
        <w:ind w:left="7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13"/>
        </w:tabs>
        <w:ind w:left="7813" w:hanging="360"/>
      </w:pPr>
      <w:rPr>
        <w:rFonts w:ascii="Wingdings" w:hAnsi="Wingdings" w:hint="default"/>
      </w:rPr>
    </w:lvl>
  </w:abstractNum>
  <w:abstractNum w:abstractNumId="11">
    <w:nsid w:val="3F3A531E"/>
    <w:multiLevelType w:val="hybridMultilevel"/>
    <w:tmpl w:val="C30E7B1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2490FAC6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41C311BD"/>
    <w:multiLevelType w:val="hybridMultilevel"/>
    <w:tmpl w:val="D376C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C42867"/>
    <w:multiLevelType w:val="hybridMultilevel"/>
    <w:tmpl w:val="390E42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</w:lvl>
    <w:lvl w:ilvl="2" w:tplc="7F86D52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06030D"/>
    <w:multiLevelType w:val="hybridMultilevel"/>
    <w:tmpl w:val="B7AA82B2"/>
    <w:lvl w:ilvl="0" w:tplc="7C7281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946AAE"/>
    <w:multiLevelType w:val="hybridMultilevel"/>
    <w:tmpl w:val="ADECA5F2"/>
    <w:lvl w:ilvl="0" w:tplc="E48ED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9246CD"/>
    <w:multiLevelType w:val="hybridMultilevel"/>
    <w:tmpl w:val="E4C2987E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2DEC4490">
      <w:start w:val="3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66B164EF"/>
    <w:multiLevelType w:val="hybridMultilevel"/>
    <w:tmpl w:val="F712FFC2"/>
    <w:lvl w:ilvl="0" w:tplc="0419000F">
      <w:start w:val="1"/>
      <w:numFmt w:val="decimal"/>
      <w:lvlText w:val="%1."/>
      <w:lvlJc w:val="left"/>
      <w:pPr>
        <w:tabs>
          <w:tab w:val="num" w:pos="2053"/>
        </w:tabs>
        <w:ind w:left="2053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C46F04"/>
    <w:multiLevelType w:val="multilevel"/>
    <w:tmpl w:val="4C6C6484"/>
    <w:lvl w:ilvl="0">
      <w:start w:val="1"/>
      <w:numFmt w:val="bullet"/>
      <w:lvlText w:val=""/>
      <w:lvlJc w:val="left"/>
      <w:pPr>
        <w:tabs>
          <w:tab w:val="num" w:pos="2053"/>
        </w:tabs>
        <w:ind w:left="20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73"/>
        </w:tabs>
        <w:ind w:left="27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93"/>
        </w:tabs>
        <w:ind w:left="34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13"/>
        </w:tabs>
        <w:ind w:left="42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33"/>
        </w:tabs>
        <w:ind w:left="49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53"/>
        </w:tabs>
        <w:ind w:left="56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73"/>
        </w:tabs>
        <w:ind w:left="63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93"/>
        </w:tabs>
        <w:ind w:left="70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13"/>
        </w:tabs>
        <w:ind w:left="781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5"/>
  </w:num>
  <w:num w:numId="5">
    <w:abstractNumId w:val="11"/>
  </w:num>
  <w:num w:numId="6">
    <w:abstractNumId w:val="1"/>
  </w:num>
  <w:num w:numId="7">
    <w:abstractNumId w:val="0"/>
  </w:num>
  <w:num w:numId="8">
    <w:abstractNumId w:val="12"/>
  </w:num>
  <w:num w:numId="9">
    <w:abstractNumId w:val="15"/>
  </w:num>
  <w:num w:numId="10">
    <w:abstractNumId w:val="2"/>
  </w:num>
  <w:num w:numId="11">
    <w:abstractNumId w:val="3"/>
  </w:num>
  <w:num w:numId="12">
    <w:abstractNumId w:val="14"/>
  </w:num>
  <w:num w:numId="13">
    <w:abstractNumId w:val="8"/>
  </w:num>
  <w:num w:numId="14">
    <w:abstractNumId w:val="10"/>
  </w:num>
  <w:num w:numId="15">
    <w:abstractNumId w:val="18"/>
  </w:num>
  <w:num w:numId="16">
    <w:abstractNumId w:val="6"/>
  </w:num>
  <w:num w:numId="17">
    <w:abstractNumId w:val="4"/>
  </w:num>
  <w:num w:numId="18">
    <w:abstractNumId w:val="7"/>
  </w:num>
  <w:num w:numId="19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6F"/>
    <w:rsid w:val="00000B18"/>
    <w:rsid w:val="00003672"/>
    <w:rsid w:val="00007577"/>
    <w:rsid w:val="000077D7"/>
    <w:rsid w:val="000100DA"/>
    <w:rsid w:val="00011F55"/>
    <w:rsid w:val="00013D1B"/>
    <w:rsid w:val="00014C3C"/>
    <w:rsid w:val="00017446"/>
    <w:rsid w:val="00020659"/>
    <w:rsid w:val="00023741"/>
    <w:rsid w:val="00025205"/>
    <w:rsid w:val="00030E97"/>
    <w:rsid w:val="0003315D"/>
    <w:rsid w:val="00034761"/>
    <w:rsid w:val="0003492A"/>
    <w:rsid w:val="00036D81"/>
    <w:rsid w:val="0003798F"/>
    <w:rsid w:val="000405F7"/>
    <w:rsid w:val="00044394"/>
    <w:rsid w:val="0004516F"/>
    <w:rsid w:val="00046135"/>
    <w:rsid w:val="0004632B"/>
    <w:rsid w:val="000504EA"/>
    <w:rsid w:val="0005108E"/>
    <w:rsid w:val="00051889"/>
    <w:rsid w:val="00055497"/>
    <w:rsid w:val="00055AB4"/>
    <w:rsid w:val="00056277"/>
    <w:rsid w:val="00057B27"/>
    <w:rsid w:val="00057D84"/>
    <w:rsid w:val="00061BDA"/>
    <w:rsid w:val="00061E92"/>
    <w:rsid w:val="00062A5A"/>
    <w:rsid w:val="00063E7A"/>
    <w:rsid w:val="000654D7"/>
    <w:rsid w:val="00065C54"/>
    <w:rsid w:val="00065D84"/>
    <w:rsid w:val="000663C1"/>
    <w:rsid w:val="00070742"/>
    <w:rsid w:val="00072283"/>
    <w:rsid w:val="00073A12"/>
    <w:rsid w:val="0007707F"/>
    <w:rsid w:val="00081127"/>
    <w:rsid w:val="00083572"/>
    <w:rsid w:val="0008748D"/>
    <w:rsid w:val="00090B19"/>
    <w:rsid w:val="00090B34"/>
    <w:rsid w:val="00090E2B"/>
    <w:rsid w:val="0009164B"/>
    <w:rsid w:val="00093706"/>
    <w:rsid w:val="00093AC9"/>
    <w:rsid w:val="000963CE"/>
    <w:rsid w:val="000967CB"/>
    <w:rsid w:val="000A1910"/>
    <w:rsid w:val="000A1B1D"/>
    <w:rsid w:val="000A34C9"/>
    <w:rsid w:val="000A4424"/>
    <w:rsid w:val="000A4826"/>
    <w:rsid w:val="000A52DA"/>
    <w:rsid w:val="000A59F7"/>
    <w:rsid w:val="000B31FC"/>
    <w:rsid w:val="000B3CE6"/>
    <w:rsid w:val="000B6571"/>
    <w:rsid w:val="000C0E17"/>
    <w:rsid w:val="000D03C9"/>
    <w:rsid w:val="000D1B91"/>
    <w:rsid w:val="000D716F"/>
    <w:rsid w:val="000D7689"/>
    <w:rsid w:val="000D7F98"/>
    <w:rsid w:val="000E03B6"/>
    <w:rsid w:val="000E07D9"/>
    <w:rsid w:val="000E0B76"/>
    <w:rsid w:val="000E1EEE"/>
    <w:rsid w:val="000E254A"/>
    <w:rsid w:val="000E4182"/>
    <w:rsid w:val="000E4937"/>
    <w:rsid w:val="000E7B4A"/>
    <w:rsid w:val="000F1AD5"/>
    <w:rsid w:val="000F6A04"/>
    <w:rsid w:val="000F7526"/>
    <w:rsid w:val="00102548"/>
    <w:rsid w:val="00105CB1"/>
    <w:rsid w:val="001101EA"/>
    <w:rsid w:val="00110335"/>
    <w:rsid w:val="00111FA7"/>
    <w:rsid w:val="0011225A"/>
    <w:rsid w:val="001124D5"/>
    <w:rsid w:val="00113988"/>
    <w:rsid w:val="00113B11"/>
    <w:rsid w:val="0011462C"/>
    <w:rsid w:val="001167B5"/>
    <w:rsid w:val="00116AD1"/>
    <w:rsid w:val="0012095F"/>
    <w:rsid w:val="001214F1"/>
    <w:rsid w:val="00122525"/>
    <w:rsid w:val="00122853"/>
    <w:rsid w:val="00123687"/>
    <w:rsid w:val="00123E25"/>
    <w:rsid w:val="001253E6"/>
    <w:rsid w:val="001257E3"/>
    <w:rsid w:val="00125F29"/>
    <w:rsid w:val="00125FB5"/>
    <w:rsid w:val="00131C01"/>
    <w:rsid w:val="00133871"/>
    <w:rsid w:val="00135954"/>
    <w:rsid w:val="001409B1"/>
    <w:rsid w:val="00140B45"/>
    <w:rsid w:val="0014296C"/>
    <w:rsid w:val="0014769E"/>
    <w:rsid w:val="001477A4"/>
    <w:rsid w:val="00150765"/>
    <w:rsid w:val="00153619"/>
    <w:rsid w:val="00153F14"/>
    <w:rsid w:val="00154E8D"/>
    <w:rsid w:val="00155A6B"/>
    <w:rsid w:val="00155B7C"/>
    <w:rsid w:val="001573F2"/>
    <w:rsid w:val="00160C2B"/>
    <w:rsid w:val="00163619"/>
    <w:rsid w:val="0016464B"/>
    <w:rsid w:val="00167168"/>
    <w:rsid w:val="00170973"/>
    <w:rsid w:val="00171DFB"/>
    <w:rsid w:val="00172151"/>
    <w:rsid w:val="001760C1"/>
    <w:rsid w:val="00176205"/>
    <w:rsid w:val="00176B21"/>
    <w:rsid w:val="00176CBD"/>
    <w:rsid w:val="00180B6B"/>
    <w:rsid w:val="0018179C"/>
    <w:rsid w:val="00181A0A"/>
    <w:rsid w:val="00181A78"/>
    <w:rsid w:val="00182A7C"/>
    <w:rsid w:val="00186C3D"/>
    <w:rsid w:val="00187102"/>
    <w:rsid w:val="001877AD"/>
    <w:rsid w:val="001916F1"/>
    <w:rsid w:val="00195095"/>
    <w:rsid w:val="001A005A"/>
    <w:rsid w:val="001A3240"/>
    <w:rsid w:val="001A68DA"/>
    <w:rsid w:val="001B0A6D"/>
    <w:rsid w:val="001B2577"/>
    <w:rsid w:val="001B2B70"/>
    <w:rsid w:val="001B5382"/>
    <w:rsid w:val="001B5C86"/>
    <w:rsid w:val="001B7F7B"/>
    <w:rsid w:val="001C4C87"/>
    <w:rsid w:val="001D018C"/>
    <w:rsid w:val="001D0501"/>
    <w:rsid w:val="001D201A"/>
    <w:rsid w:val="001D489F"/>
    <w:rsid w:val="001D55B5"/>
    <w:rsid w:val="001D6A36"/>
    <w:rsid w:val="001E39F0"/>
    <w:rsid w:val="001E63B3"/>
    <w:rsid w:val="001F076D"/>
    <w:rsid w:val="001F33C7"/>
    <w:rsid w:val="001F46A1"/>
    <w:rsid w:val="001F5AA5"/>
    <w:rsid w:val="001F77AD"/>
    <w:rsid w:val="00201147"/>
    <w:rsid w:val="00204B4B"/>
    <w:rsid w:val="002061EC"/>
    <w:rsid w:val="00207134"/>
    <w:rsid w:val="00210618"/>
    <w:rsid w:val="00210AFD"/>
    <w:rsid w:val="0022539A"/>
    <w:rsid w:val="00227DF0"/>
    <w:rsid w:val="0023121F"/>
    <w:rsid w:val="00231750"/>
    <w:rsid w:val="00233237"/>
    <w:rsid w:val="00234303"/>
    <w:rsid w:val="0023693B"/>
    <w:rsid w:val="00236C84"/>
    <w:rsid w:val="00237A5B"/>
    <w:rsid w:val="002407CE"/>
    <w:rsid w:val="00241234"/>
    <w:rsid w:val="002426AC"/>
    <w:rsid w:val="0024399E"/>
    <w:rsid w:val="00243E6A"/>
    <w:rsid w:val="0024751B"/>
    <w:rsid w:val="00250F56"/>
    <w:rsid w:val="00251369"/>
    <w:rsid w:val="002554F8"/>
    <w:rsid w:val="00260D8B"/>
    <w:rsid w:val="00260F6D"/>
    <w:rsid w:val="0026141A"/>
    <w:rsid w:val="002648DA"/>
    <w:rsid w:val="0026771A"/>
    <w:rsid w:val="00271EEA"/>
    <w:rsid w:val="00272B34"/>
    <w:rsid w:val="0027318A"/>
    <w:rsid w:val="00273694"/>
    <w:rsid w:val="002760F6"/>
    <w:rsid w:val="0028052A"/>
    <w:rsid w:val="0028061F"/>
    <w:rsid w:val="00283653"/>
    <w:rsid w:val="002850E8"/>
    <w:rsid w:val="00285148"/>
    <w:rsid w:val="00287F45"/>
    <w:rsid w:val="00291077"/>
    <w:rsid w:val="00294622"/>
    <w:rsid w:val="002A45A8"/>
    <w:rsid w:val="002B06B3"/>
    <w:rsid w:val="002B0761"/>
    <w:rsid w:val="002B1F8E"/>
    <w:rsid w:val="002C1134"/>
    <w:rsid w:val="002C1154"/>
    <w:rsid w:val="002C1ABC"/>
    <w:rsid w:val="002C349F"/>
    <w:rsid w:val="002C4AAF"/>
    <w:rsid w:val="002C5148"/>
    <w:rsid w:val="002C5A73"/>
    <w:rsid w:val="002C6B13"/>
    <w:rsid w:val="002C7C8F"/>
    <w:rsid w:val="002D0179"/>
    <w:rsid w:val="002E01C1"/>
    <w:rsid w:val="002E0A4E"/>
    <w:rsid w:val="002E3DDB"/>
    <w:rsid w:val="002E5074"/>
    <w:rsid w:val="002E7273"/>
    <w:rsid w:val="002E7549"/>
    <w:rsid w:val="002F0F33"/>
    <w:rsid w:val="002F1F81"/>
    <w:rsid w:val="002F30ED"/>
    <w:rsid w:val="002F3E92"/>
    <w:rsid w:val="002F5393"/>
    <w:rsid w:val="002F62AB"/>
    <w:rsid w:val="002F74DE"/>
    <w:rsid w:val="003001CD"/>
    <w:rsid w:val="00300859"/>
    <w:rsid w:val="00302010"/>
    <w:rsid w:val="0030440B"/>
    <w:rsid w:val="0030541F"/>
    <w:rsid w:val="00305679"/>
    <w:rsid w:val="003059B3"/>
    <w:rsid w:val="00307D66"/>
    <w:rsid w:val="00310354"/>
    <w:rsid w:val="00310D4E"/>
    <w:rsid w:val="00311997"/>
    <w:rsid w:val="00312376"/>
    <w:rsid w:val="00313335"/>
    <w:rsid w:val="00313421"/>
    <w:rsid w:val="00316A10"/>
    <w:rsid w:val="0032249C"/>
    <w:rsid w:val="0032440B"/>
    <w:rsid w:val="00325675"/>
    <w:rsid w:val="0032752D"/>
    <w:rsid w:val="00327C50"/>
    <w:rsid w:val="003311FC"/>
    <w:rsid w:val="003325FB"/>
    <w:rsid w:val="00332736"/>
    <w:rsid w:val="00334997"/>
    <w:rsid w:val="00334B67"/>
    <w:rsid w:val="00342385"/>
    <w:rsid w:val="00342E0B"/>
    <w:rsid w:val="0034395B"/>
    <w:rsid w:val="00343FEB"/>
    <w:rsid w:val="00344413"/>
    <w:rsid w:val="00353504"/>
    <w:rsid w:val="003535FD"/>
    <w:rsid w:val="00353CCF"/>
    <w:rsid w:val="00353DB4"/>
    <w:rsid w:val="003542F4"/>
    <w:rsid w:val="003548D8"/>
    <w:rsid w:val="00354D8E"/>
    <w:rsid w:val="0035527B"/>
    <w:rsid w:val="003561B3"/>
    <w:rsid w:val="00356A63"/>
    <w:rsid w:val="003570AE"/>
    <w:rsid w:val="00357B17"/>
    <w:rsid w:val="00363C05"/>
    <w:rsid w:val="003645ED"/>
    <w:rsid w:val="003666E0"/>
    <w:rsid w:val="00366ED3"/>
    <w:rsid w:val="00367A90"/>
    <w:rsid w:val="00367EA4"/>
    <w:rsid w:val="0037014B"/>
    <w:rsid w:val="0037185C"/>
    <w:rsid w:val="00374335"/>
    <w:rsid w:val="003751C3"/>
    <w:rsid w:val="0038003E"/>
    <w:rsid w:val="00380097"/>
    <w:rsid w:val="003803AF"/>
    <w:rsid w:val="00381A4E"/>
    <w:rsid w:val="003837F0"/>
    <w:rsid w:val="003852E2"/>
    <w:rsid w:val="00387BDC"/>
    <w:rsid w:val="00387DBA"/>
    <w:rsid w:val="0039032F"/>
    <w:rsid w:val="00390B4B"/>
    <w:rsid w:val="00393419"/>
    <w:rsid w:val="00393F02"/>
    <w:rsid w:val="003945ED"/>
    <w:rsid w:val="003952EF"/>
    <w:rsid w:val="003954F6"/>
    <w:rsid w:val="00395947"/>
    <w:rsid w:val="003964AB"/>
    <w:rsid w:val="003A0CDB"/>
    <w:rsid w:val="003A10EE"/>
    <w:rsid w:val="003A1BE9"/>
    <w:rsid w:val="003A2955"/>
    <w:rsid w:val="003A2BE0"/>
    <w:rsid w:val="003A4076"/>
    <w:rsid w:val="003A6046"/>
    <w:rsid w:val="003A6244"/>
    <w:rsid w:val="003A6ADE"/>
    <w:rsid w:val="003A6F98"/>
    <w:rsid w:val="003B09E5"/>
    <w:rsid w:val="003B10E9"/>
    <w:rsid w:val="003B1D8F"/>
    <w:rsid w:val="003B1DF1"/>
    <w:rsid w:val="003B30F5"/>
    <w:rsid w:val="003B3E97"/>
    <w:rsid w:val="003B4E4B"/>
    <w:rsid w:val="003B55D3"/>
    <w:rsid w:val="003B67F5"/>
    <w:rsid w:val="003B7D4F"/>
    <w:rsid w:val="003B7FCA"/>
    <w:rsid w:val="003C0EB8"/>
    <w:rsid w:val="003C2FDF"/>
    <w:rsid w:val="003C67B5"/>
    <w:rsid w:val="003C6E2D"/>
    <w:rsid w:val="003C7B60"/>
    <w:rsid w:val="003D0EA8"/>
    <w:rsid w:val="003D27CE"/>
    <w:rsid w:val="003D32B6"/>
    <w:rsid w:val="003D44E4"/>
    <w:rsid w:val="003D4C72"/>
    <w:rsid w:val="003D5AAD"/>
    <w:rsid w:val="003D5BD2"/>
    <w:rsid w:val="003D7A78"/>
    <w:rsid w:val="003E00DA"/>
    <w:rsid w:val="003E0179"/>
    <w:rsid w:val="003E01D4"/>
    <w:rsid w:val="003E6B43"/>
    <w:rsid w:val="003E6BB4"/>
    <w:rsid w:val="003F041F"/>
    <w:rsid w:val="003F33F8"/>
    <w:rsid w:val="003F40E3"/>
    <w:rsid w:val="003F4AAD"/>
    <w:rsid w:val="003F69E8"/>
    <w:rsid w:val="003F7A64"/>
    <w:rsid w:val="004005CE"/>
    <w:rsid w:val="00400D97"/>
    <w:rsid w:val="00404028"/>
    <w:rsid w:val="004041B0"/>
    <w:rsid w:val="0040423C"/>
    <w:rsid w:val="0040469B"/>
    <w:rsid w:val="0040487C"/>
    <w:rsid w:val="00404B1B"/>
    <w:rsid w:val="00406C2B"/>
    <w:rsid w:val="00411431"/>
    <w:rsid w:val="00412C9F"/>
    <w:rsid w:val="00413E83"/>
    <w:rsid w:val="00413F99"/>
    <w:rsid w:val="004177AA"/>
    <w:rsid w:val="00420CC9"/>
    <w:rsid w:val="00421BF3"/>
    <w:rsid w:val="00425514"/>
    <w:rsid w:val="00425FC8"/>
    <w:rsid w:val="00425FE3"/>
    <w:rsid w:val="004312E2"/>
    <w:rsid w:val="004314C5"/>
    <w:rsid w:val="00431522"/>
    <w:rsid w:val="00432C99"/>
    <w:rsid w:val="00436EC4"/>
    <w:rsid w:val="0044312C"/>
    <w:rsid w:val="0044616A"/>
    <w:rsid w:val="00450667"/>
    <w:rsid w:val="00450983"/>
    <w:rsid w:val="00450B73"/>
    <w:rsid w:val="00451652"/>
    <w:rsid w:val="004526C9"/>
    <w:rsid w:val="00456639"/>
    <w:rsid w:val="0045697F"/>
    <w:rsid w:val="0045742D"/>
    <w:rsid w:val="004608EC"/>
    <w:rsid w:val="00461375"/>
    <w:rsid w:val="0046190D"/>
    <w:rsid w:val="00461A58"/>
    <w:rsid w:val="00462974"/>
    <w:rsid w:val="004634C2"/>
    <w:rsid w:val="00465179"/>
    <w:rsid w:val="00466C73"/>
    <w:rsid w:val="00467102"/>
    <w:rsid w:val="0047045F"/>
    <w:rsid w:val="0047114C"/>
    <w:rsid w:val="00472750"/>
    <w:rsid w:val="00476190"/>
    <w:rsid w:val="00476AF6"/>
    <w:rsid w:val="00482452"/>
    <w:rsid w:val="00482BFB"/>
    <w:rsid w:val="00483F48"/>
    <w:rsid w:val="0048427C"/>
    <w:rsid w:val="00485D52"/>
    <w:rsid w:val="0048617E"/>
    <w:rsid w:val="004902E9"/>
    <w:rsid w:val="0049081C"/>
    <w:rsid w:val="00494506"/>
    <w:rsid w:val="0049694D"/>
    <w:rsid w:val="004A1836"/>
    <w:rsid w:val="004A29E2"/>
    <w:rsid w:val="004A35FE"/>
    <w:rsid w:val="004A3DB7"/>
    <w:rsid w:val="004A4ECF"/>
    <w:rsid w:val="004A500E"/>
    <w:rsid w:val="004A518B"/>
    <w:rsid w:val="004A51D2"/>
    <w:rsid w:val="004A53A5"/>
    <w:rsid w:val="004B6691"/>
    <w:rsid w:val="004C00ED"/>
    <w:rsid w:val="004C1AF6"/>
    <w:rsid w:val="004C1DC1"/>
    <w:rsid w:val="004C296F"/>
    <w:rsid w:val="004C47AE"/>
    <w:rsid w:val="004C4CAE"/>
    <w:rsid w:val="004C4F3D"/>
    <w:rsid w:val="004C5C82"/>
    <w:rsid w:val="004D2124"/>
    <w:rsid w:val="004D3E31"/>
    <w:rsid w:val="004D445F"/>
    <w:rsid w:val="004D5F8E"/>
    <w:rsid w:val="004E26BC"/>
    <w:rsid w:val="004E2FAA"/>
    <w:rsid w:val="004E31AD"/>
    <w:rsid w:val="004E69FE"/>
    <w:rsid w:val="004F0CEF"/>
    <w:rsid w:val="004F15EE"/>
    <w:rsid w:val="004F1FFC"/>
    <w:rsid w:val="004F2308"/>
    <w:rsid w:val="004F31E6"/>
    <w:rsid w:val="004F4707"/>
    <w:rsid w:val="004F4A68"/>
    <w:rsid w:val="004F4F4F"/>
    <w:rsid w:val="004F69DC"/>
    <w:rsid w:val="005000BC"/>
    <w:rsid w:val="005045C7"/>
    <w:rsid w:val="005049AF"/>
    <w:rsid w:val="00506AA1"/>
    <w:rsid w:val="005107AD"/>
    <w:rsid w:val="00510FF6"/>
    <w:rsid w:val="005123EC"/>
    <w:rsid w:val="00513105"/>
    <w:rsid w:val="00516CA3"/>
    <w:rsid w:val="00516E4A"/>
    <w:rsid w:val="005226B8"/>
    <w:rsid w:val="00525D09"/>
    <w:rsid w:val="0052625F"/>
    <w:rsid w:val="005270DE"/>
    <w:rsid w:val="00530544"/>
    <w:rsid w:val="00531560"/>
    <w:rsid w:val="00531F8D"/>
    <w:rsid w:val="00532B7B"/>
    <w:rsid w:val="00533531"/>
    <w:rsid w:val="00533D03"/>
    <w:rsid w:val="00534302"/>
    <w:rsid w:val="00534B99"/>
    <w:rsid w:val="00540E12"/>
    <w:rsid w:val="00541558"/>
    <w:rsid w:val="00543382"/>
    <w:rsid w:val="00543EEA"/>
    <w:rsid w:val="00546B8B"/>
    <w:rsid w:val="00546C65"/>
    <w:rsid w:val="005476F7"/>
    <w:rsid w:val="00547D1F"/>
    <w:rsid w:val="005519DA"/>
    <w:rsid w:val="00551B01"/>
    <w:rsid w:val="00551F26"/>
    <w:rsid w:val="00552378"/>
    <w:rsid w:val="00554150"/>
    <w:rsid w:val="00554E73"/>
    <w:rsid w:val="0055634D"/>
    <w:rsid w:val="00556F41"/>
    <w:rsid w:val="00560939"/>
    <w:rsid w:val="00562B5A"/>
    <w:rsid w:val="00563A37"/>
    <w:rsid w:val="00564005"/>
    <w:rsid w:val="00564A28"/>
    <w:rsid w:val="00567795"/>
    <w:rsid w:val="00570CB7"/>
    <w:rsid w:val="00581C7A"/>
    <w:rsid w:val="005840A6"/>
    <w:rsid w:val="00585067"/>
    <w:rsid w:val="005879AE"/>
    <w:rsid w:val="0059163C"/>
    <w:rsid w:val="00593D28"/>
    <w:rsid w:val="00593D74"/>
    <w:rsid w:val="00594098"/>
    <w:rsid w:val="00595970"/>
    <w:rsid w:val="00596072"/>
    <w:rsid w:val="00596DC6"/>
    <w:rsid w:val="005A040D"/>
    <w:rsid w:val="005A12A9"/>
    <w:rsid w:val="005A2D2B"/>
    <w:rsid w:val="005A37DC"/>
    <w:rsid w:val="005A40FB"/>
    <w:rsid w:val="005A75F3"/>
    <w:rsid w:val="005B0514"/>
    <w:rsid w:val="005B3E45"/>
    <w:rsid w:val="005B40B3"/>
    <w:rsid w:val="005B6A12"/>
    <w:rsid w:val="005B6CAC"/>
    <w:rsid w:val="005B7C2A"/>
    <w:rsid w:val="005C0969"/>
    <w:rsid w:val="005C11FD"/>
    <w:rsid w:val="005C1EE0"/>
    <w:rsid w:val="005C2B5E"/>
    <w:rsid w:val="005C2BDC"/>
    <w:rsid w:val="005C306A"/>
    <w:rsid w:val="005C39AB"/>
    <w:rsid w:val="005C3AA1"/>
    <w:rsid w:val="005C4262"/>
    <w:rsid w:val="005C5554"/>
    <w:rsid w:val="005C64B1"/>
    <w:rsid w:val="005C6DB9"/>
    <w:rsid w:val="005C727F"/>
    <w:rsid w:val="005D2B2E"/>
    <w:rsid w:val="005D669F"/>
    <w:rsid w:val="005E046A"/>
    <w:rsid w:val="005E16DA"/>
    <w:rsid w:val="005E3B55"/>
    <w:rsid w:val="005F047D"/>
    <w:rsid w:val="005F251C"/>
    <w:rsid w:val="005F4171"/>
    <w:rsid w:val="005F5E19"/>
    <w:rsid w:val="005F6124"/>
    <w:rsid w:val="005F69D7"/>
    <w:rsid w:val="006018C5"/>
    <w:rsid w:val="00601E26"/>
    <w:rsid w:val="00605B19"/>
    <w:rsid w:val="00606C1E"/>
    <w:rsid w:val="00610CAA"/>
    <w:rsid w:val="00616BDB"/>
    <w:rsid w:val="00617373"/>
    <w:rsid w:val="00620513"/>
    <w:rsid w:val="006206CD"/>
    <w:rsid w:val="00622DB8"/>
    <w:rsid w:val="006255BE"/>
    <w:rsid w:val="00626E4C"/>
    <w:rsid w:val="00627F86"/>
    <w:rsid w:val="006303D8"/>
    <w:rsid w:val="00631695"/>
    <w:rsid w:val="00632095"/>
    <w:rsid w:val="006335C3"/>
    <w:rsid w:val="006338C4"/>
    <w:rsid w:val="00641660"/>
    <w:rsid w:val="00642A43"/>
    <w:rsid w:val="00644E5D"/>
    <w:rsid w:val="006462CF"/>
    <w:rsid w:val="006476AA"/>
    <w:rsid w:val="00650A22"/>
    <w:rsid w:val="006512C5"/>
    <w:rsid w:val="0065191F"/>
    <w:rsid w:val="00652597"/>
    <w:rsid w:val="00654390"/>
    <w:rsid w:val="00655889"/>
    <w:rsid w:val="00655DD1"/>
    <w:rsid w:val="00655F56"/>
    <w:rsid w:val="006579D0"/>
    <w:rsid w:val="00660AD5"/>
    <w:rsid w:val="0066439C"/>
    <w:rsid w:val="006649F7"/>
    <w:rsid w:val="0066666D"/>
    <w:rsid w:val="00666969"/>
    <w:rsid w:val="0066746A"/>
    <w:rsid w:val="006674DC"/>
    <w:rsid w:val="00667F10"/>
    <w:rsid w:val="00670232"/>
    <w:rsid w:val="00671F70"/>
    <w:rsid w:val="006720BA"/>
    <w:rsid w:val="006722A6"/>
    <w:rsid w:val="00672476"/>
    <w:rsid w:val="006727FA"/>
    <w:rsid w:val="00672FCD"/>
    <w:rsid w:val="006738F7"/>
    <w:rsid w:val="00673EA6"/>
    <w:rsid w:val="006756F1"/>
    <w:rsid w:val="00675B5B"/>
    <w:rsid w:val="0067719A"/>
    <w:rsid w:val="00682185"/>
    <w:rsid w:val="0068429A"/>
    <w:rsid w:val="006862C3"/>
    <w:rsid w:val="006867E6"/>
    <w:rsid w:val="00691D73"/>
    <w:rsid w:val="00691F63"/>
    <w:rsid w:val="00692A50"/>
    <w:rsid w:val="00692D64"/>
    <w:rsid w:val="0069432F"/>
    <w:rsid w:val="0069494F"/>
    <w:rsid w:val="006959D0"/>
    <w:rsid w:val="006A0491"/>
    <w:rsid w:val="006A2078"/>
    <w:rsid w:val="006A249F"/>
    <w:rsid w:val="006A2706"/>
    <w:rsid w:val="006A3913"/>
    <w:rsid w:val="006A3F29"/>
    <w:rsid w:val="006A51D6"/>
    <w:rsid w:val="006A5C49"/>
    <w:rsid w:val="006A5F7C"/>
    <w:rsid w:val="006A7FB3"/>
    <w:rsid w:val="006B1B16"/>
    <w:rsid w:val="006B21B1"/>
    <w:rsid w:val="006B2DE1"/>
    <w:rsid w:val="006B30C7"/>
    <w:rsid w:val="006B3D57"/>
    <w:rsid w:val="006B48C0"/>
    <w:rsid w:val="006B4918"/>
    <w:rsid w:val="006B4F75"/>
    <w:rsid w:val="006B58E9"/>
    <w:rsid w:val="006B6EC1"/>
    <w:rsid w:val="006B7597"/>
    <w:rsid w:val="006B7F54"/>
    <w:rsid w:val="006C1C7E"/>
    <w:rsid w:val="006C20D4"/>
    <w:rsid w:val="006C2712"/>
    <w:rsid w:val="006C47D0"/>
    <w:rsid w:val="006C58CD"/>
    <w:rsid w:val="006D2B23"/>
    <w:rsid w:val="006D5C15"/>
    <w:rsid w:val="006D687E"/>
    <w:rsid w:val="006D70C0"/>
    <w:rsid w:val="006E037D"/>
    <w:rsid w:val="006E48C7"/>
    <w:rsid w:val="006E4C35"/>
    <w:rsid w:val="006F0254"/>
    <w:rsid w:val="006F36D5"/>
    <w:rsid w:val="00701273"/>
    <w:rsid w:val="00702A3F"/>
    <w:rsid w:val="00705ACA"/>
    <w:rsid w:val="00706B3E"/>
    <w:rsid w:val="0070714B"/>
    <w:rsid w:val="00707515"/>
    <w:rsid w:val="00710203"/>
    <w:rsid w:val="00712D87"/>
    <w:rsid w:val="00715650"/>
    <w:rsid w:val="00716FB7"/>
    <w:rsid w:val="00720011"/>
    <w:rsid w:val="007218DD"/>
    <w:rsid w:val="00721A8C"/>
    <w:rsid w:val="00721ECD"/>
    <w:rsid w:val="0073170E"/>
    <w:rsid w:val="00732BAD"/>
    <w:rsid w:val="007346DE"/>
    <w:rsid w:val="00734AA0"/>
    <w:rsid w:val="00737A9D"/>
    <w:rsid w:val="00737F44"/>
    <w:rsid w:val="00741A13"/>
    <w:rsid w:val="00742D0C"/>
    <w:rsid w:val="007438D6"/>
    <w:rsid w:val="00744DB1"/>
    <w:rsid w:val="00745B1B"/>
    <w:rsid w:val="00747DD1"/>
    <w:rsid w:val="00751F1B"/>
    <w:rsid w:val="00752EC4"/>
    <w:rsid w:val="0075416F"/>
    <w:rsid w:val="00754C78"/>
    <w:rsid w:val="00756FE7"/>
    <w:rsid w:val="00757C19"/>
    <w:rsid w:val="00757EF1"/>
    <w:rsid w:val="00760CD0"/>
    <w:rsid w:val="00762077"/>
    <w:rsid w:val="00764ECD"/>
    <w:rsid w:val="0076507E"/>
    <w:rsid w:val="007660E6"/>
    <w:rsid w:val="00766ADB"/>
    <w:rsid w:val="00766D0C"/>
    <w:rsid w:val="00767458"/>
    <w:rsid w:val="00767533"/>
    <w:rsid w:val="00767570"/>
    <w:rsid w:val="00767D3D"/>
    <w:rsid w:val="00770251"/>
    <w:rsid w:val="0077042D"/>
    <w:rsid w:val="00770745"/>
    <w:rsid w:val="00770D4B"/>
    <w:rsid w:val="00770DAB"/>
    <w:rsid w:val="00771459"/>
    <w:rsid w:val="007735B8"/>
    <w:rsid w:val="007742A4"/>
    <w:rsid w:val="00774878"/>
    <w:rsid w:val="00776290"/>
    <w:rsid w:val="00777B00"/>
    <w:rsid w:val="00777BD5"/>
    <w:rsid w:val="00780984"/>
    <w:rsid w:val="00780B6E"/>
    <w:rsid w:val="0078198C"/>
    <w:rsid w:val="007823B1"/>
    <w:rsid w:val="00783CB4"/>
    <w:rsid w:val="00785409"/>
    <w:rsid w:val="007907E5"/>
    <w:rsid w:val="00791F60"/>
    <w:rsid w:val="00795217"/>
    <w:rsid w:val="00795DD2"/>
    <w:rsid w:val="00797564"/>
    <w:rsid w:val="007977C0"/>
    <w:rsid w:val="007A0697"/>
    <w:rsid w:val="007A1186"/>
    <w:rsid w:val="007A45DE"/>
    <w:rsid w:val="007A544A"/>
    <w:rsid w:val="007A5F49"/>
    <w:rsid w:val="007A61FE"/>
    <w:rsid w:val="007A63BB"/>
    <w:rsid w:val="007A773F"/>
    <w:rsid w:val="007B17DC"/>
    <w:rsid w:val="007B326A"/>
    <w:rsid w:val="007B587E"/>
    <w:rsid w:val="007B7369"/>
    <w:rsid w:val="007B7A56"/>
    <w:rsid w:val="007C39AD"/>
    <w:rsid w:val="007C535B"/>
    <w:rsid w:val="007C551B"/>
    <w:rsid w:val="007D4B33"/>
    <w:rsid w:val="007D519D"/>
    <w:rsid w:val="007D5B3C"/>
    <w:rsid w:val="007E239D"/>
    <w:rsid w:val="007E242A"/>
    <w:rsid w:val="007E3495"/>
    <w:rsid w:val="007E43DF"/>
    <w:rsid w:val="007E52F8"/>
    <w:rsid w:val="007E6EC0"/>
    <w:rsid w:val="007F02E7"/>
    <w:rsid w:val="007F1780"/>
    <w:rsid w:val="007F75B9"/>
    <w:rsid w:val="00800386"/>
    <w:rsid w:val="00800B15"/>
    <w:rsid w:val="00801352"/>
    <w:rsid w:val="00803123"/>
    <w:rsid w:val="00803972"/>
    <w:rsid w:val="00803B9E"/>
    <w:rsid w:val="00821E70"/>
    <w:rsid w:val="008252B6"/>
    <w:rsid w:val="0082536D"/>
    <w:rsid w:val="00825BA7"/>
    <w:rsid w:val="0083605F"/>
    <w:rsid w:val="008413AF"/>
    <w:rsid w:val="00845879"/>
    <w:rsid w:val="0085002A"/>
    <w:rsid w:val="008515B0"/>
    <w:rsid w:val="0085180F"/>
    <w:rsid w:val="00854091"/>
    <w:rsid w:val="00855B30"/>
    <w:rsid w:val="00857EBB"/>
    <w:rsid w:val="0086317F"/>
    <w:rsid w:val="00864D23"/>
    <w:rsid w:val="008668AB"/>
    <w:rsid w:val="008721EC"/>
    <w:rsid w:val="00873954"/>
    <w:rsid w:val="008765C5"/>
    <w:rsid w:val="00876DB2"/>
    <w:rsid w:val="00882934"/>
    <w:rsid w:val="00883863"/>
    <w:rsid w:val="008841FB"/>
    <w:rsid w:val="00884CEB"/>
    <w:rsid w:val="00885AD9"/>
    <w:rsid w:val="00886FC8"/>
    <w:rsid w:val="0088732D"/>
    <w:rsid w:val="0088738D"/>
    <w:rsid w:val="00891643"/>
    <w:rsid w:val="008920AD"/>
    <w:rsid w:val="0089328E"/>
    <w:rsid w:val="00893FC7"/>
    <w:rsid w:val="00895292"/>
    <w:rsid w:val="008956E9"/>
    <w:rsid w:val="00896593"/>
    <w:rsid w:val="0089759A"/>
    <w:rsid w:val="008A2162"/>
    <w:rsid w:val="008A23F4"/>
    <w:rsid w:val="008A5C42"/>
    <w:rsid w:val="008A7898"/>
    <w:rsid w:val="008B4901"/>
    <w:rsid w:val="008B502F"/>
    <w:rsid w:val="008B7243"/>
    <w:rsid w:val="008C0E4B"/>
    <w:rsid w:val="008D011F"/>
    <w:rsid w:val="008D09F4"/>
    <w:rsid w:val="008D0EA6"/>
    <w:rsid w:val="008D307F"/>
    <w:rsid w:val="008D3785"/>
    <w:rsid w:val="008D3F6D"/>
    <w:rsid w:val="008D5F07"/>
    <w:rsid w:val="008D6FE2"/>
    <w:rsid w:val="008E0F0A"/>
    <w:rsid w:val="008E14A7"/>
    <w:rsid w:val="008E16D0"/>
    <w:rsid w:val="008E209D"/>
    <w:rsid w:val="008E2D3C"/>
    <w:rsid w:val="008E3888"/>
    <w:rsid w:val="008E3EA3"/>
    <w:rsid w:val="008E4C47"/>
    <w:rsid w:val="008E4C8E"/>
    <w:rsid w:val="008E57DC"/>
    <w:rsid w:val="008E6884"/>
    <w:rsid w:val="008E6B53"/>
    <w:rsid w:val="008E6DA7"/>
    <w:rsid w:val="008E7AB6"/>
    <w:rsid w:val="008E7C6C"/>
    <w:rsid w:val="008E7F62"/>
    <w:rsid w:val="008F0DD7"/>
    <w:rsid w:val="008F23E3"/>
    <w:rsid w:val="008F372C"/>
    <w:rsid w:val="008F5662"/>
    <w:rsid w:val="008F5B36"/>
    <w:rsid w:val="008F5EB8"/>
    <w:rsid w:val="009007BD"/>
    <w:rsid w:val="00901C4E"/>
    <w:rsid w:val="009022FD"/>
    <w:rsid w:val="00902DC5"/>
    <w:rsid w:val="00904EC1"/>
    <w:rsid w:val="0091027C"/>
    <w:rsid w:val="00912AE8"/>
    <w:rsid w:val="009168AF"/>
    <w:rsid w:val="009212AF"/>
    <w:rsid w:val="009217F8"/>
    <w:rsid w:val="0092377C"/>
    <w:rsid w:val="00923AB7"/>
    <w:rsid w:val="00923EC7"/>
    <w:rsid w:val="00926494"/>
    <w:rsid w:val="00926B72"/>
    <w:rsid w:val="00930B9F"/>
    <w:rsid w:val="00932B56"/>
    <w:rsid w:val="00933345"/>
    <w:rsid w:val="009339CD"/>
    <w:rsid w:val="009348E5"/>
    <w:rsid w:val="00937BF9"/>
    <w:rsid w:val="00942E1C"/>
    <w:rsid w:val="0094740A"/>
    <w:rsid w:val="009474A8"/>
    <w:rsid w:val="00947612"/>
    <w:rsid w:val="00950B60"/>
    <w:rsid w:val="00950E4F"/>
    <w:rsid w:val="00952458"/>
    <w:rsid w:val="00952586"/>
    <w:rsid w:val="00952E93"/>
    <w:rsid w:val="00953CAB"/>
    <w:rsid w:val="00953DAE"/>
    <w:rsid w:val="00953E6D"/>
    <w:rsid w:val="00957FFE"/>
    <w:rsid w:val="00960A55"/>
    <w:rsid w:val="00960C5C"/>
    <w:rsid w:val="00963480"/>
    <w:rsid w:val="00964C6F"/>
    <w:rsid w:val="00966757"/>
    <w:rsid w:val="00974DFD"/>
    <w:rsid w:val="00977DC2"/>
    <w:rsid w:val="0098086A"/>
    <w:rsid w:val="00982A4D"/>
    <w:rsid w:val="00982B7C"/>
    <w:rsid w:val="00983546"/>
    <w:rsid w:val="00985335"/>
    <w:rsid w:val="009858DE"/>
    <w:rsid w:val="00991D8F"/>
    <w:rsid w:val="00993973"/>
    <w:rsid w:val="00995A0D"/>
    <w:rsid w:val="00995B09"/>
    <w:rsid w:val="0099693F"/>
    <w:rsid w:val="009974C9"/>
    <w:rsid w:val="009A0662"/>
    <w:rsid w:val="009A118B"/>
    <w:rsid w:val="009A1BD7"/>
    <w:rsid w:val="009A1F46"/>
    <w:rsid w:val="009A64B1"/>
    <w:rsid w:val="009A7A98"/>
    <w:rsid w:val="009B0932"/>
    <w:rsid w:val="009B2DE5"/>
    <w:rsid w:val="009B30F3"/>
    <w:rsid w:val="009B3242"/>
    <w:rsid w:val="009B34CB"/>
    <w:rsid w:val="009B3D31"/>
    <w:rsid w:val="009B7DB4"/>
    <w:rsid w:val="009C1188"/>
    <w:rsid w:val="009C45F2"/>
    <w:rsid w:val="009C47F6"/>
    <w:rsid w:val="009C4D05"/>
    <w:rsid w:val="009C68C7"/>
    <w:rsid w:val="009C6CF0"/>
    <w:rsid w:val="009C7671"/>
    <w:rsid w:val="009C7B26"/>
    <w:rsid w:val="009D1541"/>
    <w:rsid w:val="009D1E61"/>
    <w:rsid w:val="009D5E66"/>
    <w:rsid w:val="009D763D"/>
    <w:rsid w:val="009E42BD"/>
    <w:rsid w:val="009E4476"/>
    <w:rsid w:val="009E63D2"/>
    <w:rsid w:val="009E7BCF"/>
    <w:rsid w:val="009F12F7"/>
    <w:rsid w:val="009F2BDF"/>
    <w:rsid w:val="009F34DF"/>
    <w:rsid w:val="009F3DC9"/>
    <w:rsid w:val="009F5E04"/>
    <w:rsid w:val="009F7740"/>
    <w:rsid w:val="00A05096"/>
    <w:rsid w:val="00A06347"/>
    <w:rsid w:val="00A110F3"/>
    <w:rsid w:val="00A1187A"/>
    <w:rsid w:val="00A11B6B"/>
    <w:rsid w:val="00A12B04"/>
    <w:rsid w:val="00A13719"/>
    <w:rsid w:val="00A13AC3"/>
    <w:rsid w:val="00A14700"/>
    <w:rsid w:val="00A200DD"/>
    <w:rsid w:val="00A211A6"/>
    <w:rsid w:val="00A21AA2"/>
    <w:rsid w:val="00A2221F"/>
    <w:rsid w:val="00A22FB9"/>
    <w:rsid w:val="00A23753"/>
    <w:rsid w:val="00A237D5"/>
    <w:rsid w:val="00A27AD4"/>
    <w:rsid w:val="00A30157"/>
    <w:rsid w:val="00A31518"/>
    <w:rsid w:val="00A44AD4"/>
    <w:rsid w:val="00A44B24"/>
    <w:rsid w:val="00A467A1"/>
    <w:rsid w:val="00A50176"/>
    <w:rsid w:val="00A50445"/>
    <w:rsid w:val="00A51D42"/>
    <w:rsid w:val="00A53EDD"/>
    <w:rsid w:val="00A54550"/>
    <w:rsid w:val="00A54BAC"/>
    <w:rsid w:val="00A60FCF"/>
    <w:rsid w:val="00A634C6"/>
    <w:rsid w:val="00A66399"/>
    <w:rsid w:val="00A67EBF"/>
    <w:rsid w:val="00A71DDD"/>
    <w:rsid w:val="00A72719"/>
    <w:rsid w:val="00A727D5"/>
    <w:rsid w:val="00A74677"/>
    <w:rsid w:val="00A752DC"/>
    <w:rsid w:val="00A80DB7"/>
    <w:rsid w:val="00A820BA"/>
    <w:rsid w:val="00A85295"/>
    <w:rsid w:val="00A85768"/>
    <w:rsid w:val="00A85C83"/>
    <w:rsid w:val="00A8706C"/>
    <w:rsid w:val="00A902ED"/>
    <w:rsid w:val="00A9508C"/>
    <w:rsid w:val="00A95095"/>
    <w:rsid w:val="00A96722"/>
    <w:rsid w:val="00A97F3B"/>
    <w:rsid w:val="00AA1FC0"/>
    <w:rsid w:val="00AA22FF"/>
    <w:rsid w:val="00AA255C"/>
    <w:rsid w:val="00AA3FA0"/>
    <w:rsid w:val="00AA5CF2"/>
    <w:rsid w:val="00AB1E6F"/>
    <w:rsid w:val="00AB2612"/>
    <w:rsid w:val="00AB3CCB"/>
    <w:rsid w:val="00AB44CE"/>
    <w:rsid w:val="00AB47DE"/>
    <w:rsid w:val="00AB4D60"/>
    <w:rsid w:val="00AB6AEA"/>
    <w:rsid w:val="00AB73B3"/>
    <w:rsid w:val="00AC0A44"/>
    <w:rsid w:val="00AC0D95"/>
    <w:rsid w:val="00AC20E4"/>
    <w:rsid w:val="00AC216C"/>
    <w:rsid w:val="00AC2F0C"/>
    <w:rsid w:val="00AC3C14"/>
    <w:rsid w:val="00AD0B1C"/>
    <w:rsid w:val="00AD2CCF"/>
    <w:rsid w:val="00AD3B1F"/>
    <w:rsid w:val="00AD7E01"/>
    <w:rsid w:val="00AE2CD8"/>
    <w:rsid w:val="00AE5891"/>
    <w:rsid w:val="00AE6E76"/>
    <w:rsid w:val="00AF05FC"/>
    <w:rsid w:val="00AF0CEC"/>
    <w:rsid w:val="00AF1207"/>
    <w:rsid w:val="00AF142B"/>
    <w:rsid w:val="00AF3DF7"/>
    <w:rsid w:val="00AF4DBD"/>
    <w:rsid w:val="00AF619A"/>
    <w:rsid w:val="00B016A5"/>
    <w:rsid w:val="00B01DBB"/>
    <w:rsid w:val="00B03B78"/>
    <w:rsid w:val="00B03D1E"/>
    <w:rsid w:val="00B04BCE"/>
    <w:rsid w:val="00B07C11"/>
    <w:rsid w:val="00B11778"/>
    <w:rsid w:val="00B12FC8"/>
    <w:rsid w:val="00B20538"/>
    <w:rsid w:val="00B21252"/>
    <w:rsid w:val="00B217E8"/>
    <w:rsid w:val="00B21A48"/>
    <w:rsid w:val="00B24AA3"/>
    <w:rsid w:val="00B24C98"/>
    <w:rsid w:val="00B301F7"/>
    <w:rsid w:val="00B3265D"/>
    <w:rsid w:val="00B34BDB"/>
    <w:rsid w:val="00B35C60"/>
    <w:rsid w:val="00B3764D"/>
    <w:rsid w:val="00B37D80"/>
    <w:rsid w:val="00B403A5"/>
    <w:rsid w:val="00B41326"/>
    <w:rsid w:val="00B44375"/>
    <w:rsid w:val="00B4735E"/>
    <w:rsid w:val="00B50340"/>
    <w:rsid w:val="00B5510A"/>
    <w:rsid w:val="00B57A7B"/>
    <w:rsid w:val="00B57F6C"/>
    <w:rsid w:val="00B61CAD"/>
    <w:rsid w:val="00B66B98"/>
    <w:rsid w:val="00B67B86"/>
    <w:rsid w:val="00B74261"/>
    <w:rsid w:val="00B74AE6"/>
    <w:rsid w:val="00B77E24"/>
    <w:rsid w:val="00B81596"/>
    <w:rsid w:val="00B82A72"/>
    <w:rsid w:val="00B832E2"/>
    <w:rsid w:val="00B86250"/>
    <w:rsid w:val="00B9048E"/>
    <w:rsid w:val="00B9265C"/>
    <w:rsid w:val="00B9478C"/>
    <w:rsid w:val="00B94A8B"/>
    <w:rsid w:val="00B97FB2"/>
    <w:rsid w:val="00BA19BF"/>
    <w:rsid w:val="00BA2416"/>
    <w:rsid w:val="00BA5814"/>
    <w:rsid w:val="00BA7A33"/>
    <w:rsid w:val="00BB17A6"/>
    <w:rsid w:val="00BB3A18"/>
    <w:rsid w:val="00BB4AD7"/>
    <w:rsid w:val="00BB4E38"/>
    <w:rsid w:val="00BB598F"/>
    <w:rsid w:val="00BC0AD4"/>
    <w:rsid w:val="00BC0F6D"/>
    <w:rsid w:val="00BC25F2"/>
    <w:rsid w:val="00BC4BC5"/>
    <w:rsid w:val="00BC5AEE"/>
    <w:rsid w:val="00BC5C6D"/>
    <w:rsid w:val="00BC7BCE"/>
    <w:rsid w:val="00BD3366"/>
    <w:rsid w:val="00BD3464"/>
    <w:rsid w:val="00BD36B7"/>
    <w:rsid w:val="00BD522D"/>
    <w:rsid w:val="00BD56B7"/>
    <w:rsid w:val="00BE0562"/>
    <w:rsid w:val="00BE299B"/>
    <w:rsid w:val="00BE40E6"/>
    <w:rsid w:val="00BE48DC"/>
    <w:rsid w:val="00BE4C52"/>
    <w:rsid w:val="00BE4EC5"/>
    <w:rsid w:val="00BE713B"/>
    <w:rsid w:val="00BF1CB3"/>
    <w:rsid w:val="00BF2E82"/>
    <w:rsid w:val="00BF4408"/>
    <w:rsid w:val="00BF78FD"/>
    <w:rsid w:val="00BF7F1A"/>
    <w:rsid w:val="00C04937"/>
    <w:rsid w:val="00C054CE"/>
    <w:rsid w:val="00C104FB"/>
    <w:rsid w:val="00C11852"/>
    <w:rsid w:val="00C13F29"/>
    <w:rsid w:val="00C1633A"/>
    <w:rsid w:val="00C170F2"/>
    <w:rsid w:val="00C22931"/>
    <w:rsid w:val="00C2304A"/>
    <w:rsid w:val="00C2397A"/>
    <w:rsid w:val="00C27B20"/>
    <w:rsid w:val="00C30CB9"/>
    <w:rsid w:val="00C323ED"/>
    <w:rsid w:val="00C32FAC"/>
    <w:rsid w:val="00C358AA"/>
    <w:rsid w:val="00C3592C"/>
    <w:rsid w:val="00C35AEE"/>
    <w:rsid w:val="00C37F5C"/>
    <w:rsid w:val="00C41B81"/>
    <w:rsid w:val="00C43F67"/>
    <w:rsid w:val="00C44329"/>
    <w:rsid w:val="00C44392"/>
    <w:rsid w:val="00C44A9B"/>
    <w:rsid w:val="00C504AE"/>
    <w:rsid w:val="00C525A2"/>
    <w:rsid w:val="00C53B4C"/>
    <w:rsid w:val="00C56305"/>
    <w:rsid w:val="00C56C42"/>
    <w:rsid w:val="00C57770"/>
    <w:rsid w:val="00C61579"/>
    <w:rsid w:val="00C62F09"/>
    <w:rsid w:val="00C70182"/>
    <w:rsid w:val="00C714C6"/>
    <w:rsid w:val="00C72159"/>
    <w:rsid w:val="00C7225A"/>
    <w:rsid w:val="00C72685"/>
    <w:rsid w:val="00C7389C"/>
    <w:rsid w:val="00C740CE"/>
    <w:rsid w:val="00C81651"/>
    <w:rsid w:val="00C821F5"/>
    <w:rsid w:val="00C8373C"/>
    <w:rsid w:val="00C83B0B"/>
    <w:rsid w:val="00C84AFD"/>
    <w:rsid w:val="00C85F1B"/>
    <w:rsid w:val="00C94275"/>
    <w:rsid w:val="00C957E6"/>
    <w:rsid w:val="00CA2B3E"/>
    <w:rsid w:val="00CA31E0"/>
    <w:rsid w:val="00CA343F"/>
    <w:rsid w:val="00CA5476"/>
    <w:rsid w:val="00CA5803"/>
    <w:rsid w:val="00CA7D1E"/>
    <w:rsid w:val="00CB01E5"/>
    <w:rsid w:val="00CB09F1"/>
    <w:rsid w:val="00CB1FD3"/>
    <w:rsid w:val="00CB2B11"/>
    <w:rsid w:val="00CB404D"/>
    <w:rsid w:val="00CB51A9"/>
    <w:rsid w:val="00CC2996"/>
    <w:rsid w:val="00CC3A0E"/>
    <w:rsid w:val="00CC3FF6"/>
    <w:rsid w:val="00CC58FA"/>
    <w:rsid w:val="00CC5C92"/>
    <w:rsid w:val="00CD096C"/>
    <w:rsid w:val="00CD111E"/>
    <w:rsid w:val="00CD1B6F"/>
    <w:rsid w:val="00CD29D2"/>
    <w:rsid w:val="00CD3CBC"/>
    <w:rsid w:val="00CD626F"/>
    <w:rsid w:val="00CE2702"/>
    <w:rsid w:val="00CE28C9"/>
    <w:rsid w:val="00CE3203"/>
    <w:rsid w:val="00CE47E8"/>
    <w:rsid w:val="00CE6091"/>
    <w:rsid w:val="00CF0417"/>
    <w:rsid w:val="00CF09D8"/>
    <w:rsid w:val="00CF1004"/>
    <w:rsid w:val="00CF1AA2"/>
    <w:rsid w:val="00CF2DA2"/>
    <w:rsid w:val="00CF4000"/>
    <w:rsid w:val="00CF5B09"/>
    <w:rsid w:val="00CF6DA4"/>
    <w:rsid w:val="00CF6EED"/>
    <w:rsid w:val="00CF7577"/>
    <w:rsid w:val="00D01B22"/>
    <w:rsid w:val="00D02693"/>
    <w:rsid w:val="00D027A4"/>
    <w:rsid w:val="00D02A17"/>
    <w:rsid w:val="00D04165"/>
    <w:rsid w:val="00D0429F"/>
    <w:rsid w:val="00D04EB8"/>
    <w:rsid w:val="00D06464"/>
    <w:rsid w:val="00D07058"/>
    <w:rsid w:val="00D072AF"/>
    <w:rsid w:val="00D07447"/>
    <w:rsid w:val="00D113C9"/>
    <w:rsid w:val="00D209F5"/>
    <w:rsid w:val="00D23F19"/>
    <w:rsid w:val="00D24F08"/>
    <w:rsid w:val="00D25A2F"/>
    <w:rsid w:val="00D27A34"/>
    <w:rsid w:val="00D3223B"/>
    <w:rsid w:val="00D32FC7"/>
    <w:rsid w:val="00D36340"/>
    <w:rsid w:val="00D36817"/>
    <w:rsid w:val="00D37BF1"/>
    <w:rsid w:val="00D40571"/>
    <w:rsid w:val="00D40F04"/>
    <w:rsid w:val="00D42B41"/>
    <w:rsid w:val="00D450C8"/>
    <w:rsid w:val="00D50C84"/>
    <w:rsid w:val="00D5111D"/>
    <w:rsid w:val="00D51EB9"/>
    <w:rsid w:val="00D53502"/>
    <w:rsid w:val="00D53D98"/>
    <w:rsid w:val="00D54A8E"/>
    <w:rsid w:val="00D54EAE"/>
    <w:rsid w:val="00D5660D"/>
    <w:rsid w:val="00D5674B"/>
    <w:rsid w:val="00D56DFE"/>
    <w:rsid w:val="00D575F5"/>
    <w:rsid w:val="00D612BD"/>
    <w:rsid w:val="00D628C6"/>
    <w:rsid w:val="00D62EFE"/>
    <w:rsid w:val="00D6553F"/>
    <w:rsid w:val="00D66502"/>
    <w:rsid w:val="00D66D2D"/>
    <w:rsid w:val="00D678B3"/>
    <w:rsid w:val="00D7055F"/>
    <w:rsid w:val="00D70DE1"/>
    <w:rsid w:val="00D71367"/>
    <w:rsid w:val="00D716AE"/>
    <w:rsid w:val="00D73B6B"/>
    <w:rsid w:val="00D74E87"/>
    <w:rsid w:val="00D77EB9"/>
    <w:rsid w:val="00D81BC1"/>
    <w:rsid w:val="00D90670"/>
    <w:rsid w:val="00D9318B"/>
    <w:rsid w:val="00D9417B"/>
    <w:rsid w:val="00D94A54"/>
    <w:rsid w:val="00D94AA2"/>
    <w:rsid w:val="00D94C01"/>
    <w:rsid w:val="00D95896"/>
    <w:rsid w:val="00D95909"/>
    <w:rsid w:val="00D96673"/>
    <w:rsid w:val="00DA0B99"/>
    <w:rsid w:val="00DA4B80"/>
    <w:rsid w:val="00DB0585"/>
    <w:rsid w:val="00DB3F9B"/>
    <w:rsid w:val="00DC2039"/>
    <w:rsid w:val="00DC3C06"/>
    <w:rsid w:val="00DC43C3"/>
    <w:rsid w:val="00DC5400"/>
    <w:rsid w:val="00DC6602"/>
    <w:rsid w:val="00DC7FBC"/>
    <w:rsid w:val="00DD022A"/>
    <w:rsid w:val="00DD2CCB"/>
    <w:rsid w:val="00DD2D17"/>
    <w:rsid w:val="00DD47CB"/>
    <w:rsid w:val="00DD4886"/>
    <w:rsid w:val="00DD6595"/>
    <w:rsid w:val="00DD6CC4"/>
    <w:rsid w:val="00DE122E"/>
    <w:rsid w:val="00DE6BB5"/>
    <w:rsid w:val="00DE7DEB"/>
    <w:rsid w:val="00DF1E4E"/>
    <w:rsid w:val="00DF4D6D"/>
    <w:rsid w:val="00DF51BA"/>
    <w:rsid w:val="00DF6DD4"/>
    <w:rsid w:val="00E0217F"/>
    <w:rsid w:val="00E02C3E"/>
    <w:rsid w:val="00E031B0"/>
    <w:rsid w:val="00E06006"/>
    <w:rsid w:val="00E07B74"/>
    <w:rsid w:val="00E10BEC"/>
    <w:rsid w:val="00E10DF1"/>
    <w:rsid w:val="00E14EB8"/>
    <w:rsid w:val="00E16FAE"/>
    <w:rsid w:val="00E20C49"/>
    <w:rsid w:val="00E20F97"/>
    <w:rsid w:val="00E23BEE"/>
    <w:rsid w:val="00E24D36"/>
    <w:rsid w:val="00E24F5A"/>
    <w:rsid w:val="00E25463"/>
    <w:rsid w:val="00E26605"/>
    <w:rsid w:val="00E272AB"/>
    <w:rsid w:val="00E34F0E"/>
    <w:rsid w:val="00E35905"/>
    <w:rsid w:val="00E37758"/>
    <w:rsid w:val="00E37903"/>
    <w:rsid w:val="00E41EA8"/>
    <w:rsid w:val="00E45E9C"/>
    <w:rsid w:val="00E46BAF"/>
    <w:rsid w:val="00E472E6"/>
    <w:rsid w:val="00E504DC"/>
    <w:rsid w:val="00E50D3D"/>
    <w:rsid w:val="00E515FA"/>
    <w:rsid w:val="00E522FA"/>
    <w:rsid w:val="00E52BED"/>
    <w:rsid w:val="00E55291"/>
    <w:rsid w:val="00E6073B"/>
    <w:rsid w:val="00E60836"/>
    <w:rsid w:val="00E614D7"/>
    <w:rsid w:val="00E642DC"/>
    <w:rsid w:val="00E643B5"/>
    <w:rsid w:val="00E66DEF"/>
    <w:rsid w:val="00E67A3E"/>
    <w:rsid w:val="00E70503"/>
    <w:rsid w:val="00E70FE3"/>
    <w:rsid w:val="00E7196C"/>
    <w:rsid w:val="00E71B15"/>
    <w:rsid w:val="00E728F3"/>
    <w:rsid w:val="00E73080"/>
    <w:rsid w:val="00E76E55"/>
    <w:rsid w:val="00E8038E"/>
    <w:rsid w:val="00E843AF"/>
    <w:rsid w:val="00E8624F"/>
    <w:rsid w:val="00E86F17"/>
    <w:rsid w:val="00E91697"/>
    <w:rsid w:val="00E924C1"/>
    <w:rsid w:val="00E929F5"/>
    <w:rsid w:val="00E93AEE"/>
    <w:rsid w:val="00E94A36"/>
    <w:rsid w:val="00E96A38"/>
    <w:rsid w:val="00E9734F"/>
    <w:rsid w:val="00EA144E"/>
    <w:rsid w:val="00EA4A46"/>
    <w:rsid w:val="00EA4DD4"/>
    <w:rsid w:val="00EA4E18"/>
    <w:rsid w:val="00EB0C41"/>
    <w:rsid w:val="00EB163F"/>
    <w:rsid w:val="00EB259F"/>
    <w:rsid w:val="00EB3315"/>
    <w:rsid w:val="00EB669C"/>
    <w:rsid w:val="00EB6ECC"/>
    <w:rsid w:val="00EB7E07"/>
    <w:rsid w:val="00EC1FFB"/>
    <w:rsid w:val="00EC266A"/>
    <w:rsid w:val="00EC35B6"/>
    <w:rsid w:val="00EC3878"/>
    <w:rsid w:val="00ED1847"/>
    <w:rsid w:val="00ED290C"/>
    <w:rsid w:val="00ED41F9"/>
    <w:rsid w:val="00ED4E44"/>
    <w:rsid w:val="00EE2F79"/>
    <w:rsid w:val="00EE6356"/>
    <w:rsid w:val="00EE7952"/>
    <w:rsid w:val="00EF278F"/>
    <w:rsid w:val="00EF7E36"/>
    <w:rsid w:val="00F00EE1"/>
    <w:rsid w:val="00F029B7"/>
    <w:rsid w:val="00F0345E"/>
    <w:rsid w:val="00F04396"/>
    <w:rsid w:val="00F11218"/>
    <w:rsid w:val="00F12779"/>
    <w:rsid w:val="00F128C5"/>
    <w:rsid w:val="00F15621"/>
    <w:rsid w:val="00F15C19"/>
    <w:rsid w:val="00F161F9"/>
    <w:rsid w:val="00F167FC"/>
    <w:rsid w:val="00F1707A"/>
    <w:rsid w:val="00F20C0D"/>
    <w:rsid w:val="00F216E3"/>
    <w:rsid w:val="00F2355B"/>
    <w:rsid w:val="00F3022C"/>
    <w:rsid w:val="00F323DC"/>
    <w:rsid w:val="00F328F8"/>
    <w:rsid w:val="00F343D0"/>
    <w:rsid w:val="00F343D8"/>
    <w:rsid w:val="00F3483F"/>
    <w:rsid w:val="00F34C43"/>
    <w:rsid w:val="00F358B8"/>
    <w:rsid w:val="00F36666"/>
    <w:rsid w:val="00F36856"/>
    <w:rsid w:val="00F36C0D"/>
    <w:rsid w:val="00F371D5"/>
    <w:rsid w:val="00F3751E"/>
    <w:rsid w:val="00F3781F"/>
    <w:rsid w:val="00F40297"/>
    <w:rsid w:val="00F41F01"/>
    <w:rsid w:val="00F457CD"/>
    <w:rsid w:val="00F51D7D"/>
    <w:rsid w:val="00F55062"/>
    <w:rsid w:val="00F55CFB"/>
    <w:rsid w:val="00F561EC"/>
    <w:rsid w:val="00F65C1C"/>
    <w:rsid w:val="00F66A16"/>
    <w:rsid w:val="00F675B6"/>
    <w:rsid w:val="00F7636B"/>
    <w:rsid w:val="00F76A37"/>
    <w:rsid w:val="00F817B0"/>
    <w:rsid w:val="00F825FB"/>
    <w:rsid w:val="00F83ACB"/>
    <w:rsid w:val="00F84023"/>
    <w:rsid w:val="00F87ABF"/>
    <w:rsid w:val="00F92A52"/>
    <w:rsid w:val="00F94F5F"/>
    <w:rsid w:val="00FA09E7"/>
    <w:rsid w:val="00FA2C3E"/>
    <w:rsid w:val="00FA2F4A"/>
    <w:rsid w:val="00FA4643"/>
    <w:rsid w:val="00FA6C79"/>
    <w:rsid w:val="00FA7F01"/>
    <w:rsid w:val="00FB04ED"/>
    <w:rsid w:val="00FB17DC"/>
    <w:rsid w:val="00FB1E59"/>
    <w:rsid w:val="00FB4525"/>
    <w:rsid w:val="00FB46CF"/>
    <w:rsid w:val="00FB4BDC"/>
    <w:rsid w:val="00FC20FE"/>
    <w:rsid w:val="00FC2719"/>
    <w:rsid w:val="00FC5902"/>
    <w:rsid w:val="00FC699E"/>
    <w:rsid w:val="00FC7BA8"/>
    <w:rsid w:val="00FD050F"/>
    <w:rsid w:val="00FD0D89"/>
    <w:rsid w:val="00FD3865"/>
    <w:rsid w:val="00FD4D17"/>
    <w:rsid w:val="00FD5FCF"/>
    <w:rsid w:val="00FD63B3"/>
    <w:rsid w:val="00FD6692"/>
    <w:rsid w:val="00FD7698"/>
    <w:rsid w:val="00FE069E"/>
    <w:rsid w:val="00FE45C9"/>
    <w:rsid w:val="00FE5FA0"/>
    <w:rsid w:val="00FF0807"/>
    <w:rsid w:val="00FF095B"/>
    <w:rsid w:val="00FF297E"/>
    <w:rsid w:val="00FF2B32"/>
    <w:rsid w:val="00FF3775"/>
    <w:rsid w:val="00FF6201"/>
    <w:rsid w:val="00FF6CBD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14"/>
    <w:rPr>
      <w:sz w:val="28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lang w:val="ro-RO" w:eastAsia="ru-RU"/>
    </w:rPr>
  </w:style>
  <w:style w:type="paragraph" w:styleId="Heading2">
    <w:name w:val="heading 2"/>
    <w:basedOn w:val="Normal"/>
    <w:next w:val="Normal"/>
    <w:qFormat/>
    <w:pPr>
      <w:keepNext/>
      <w:ind w:left="4320" w:firstLine="720"/>
      <w:jc w:val="both"/>
      <w:outlineLvl w:val="1"/>
    </w:pPr>
    <w:rPr>
      <w:b/>
      <w:bCs/>
      <w:sz w:val="24"/>
      <w:lang w:val="ro-RO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2"/>
      <w:lang w:val="es-ES_tradnl"/>
    </w:rPr>
  </w:style>
  <w:style w:type="paragraph" w:styleId="Heading8">
    <w:name w:val="heading 8"/>
    <w:basedOn w:val="Normal"/>
    <w:next w:val="Normal"/>
    <w:qFormat/>
    <w:pPr>
      <w:keepNext/>
      <w:ind w:left="5760" w:firstLine="720"/>
      <w:outlineLvl w:val="7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aracterCaracter">
    <w:name w:val="Знак Знак Char Char Знак Знак Caracter Caracter"/>
    <w:basedOn w:val="Normal"/>
    <w:next w:val="Normal"/>
    <w:rsid w:val="008E6DA7"/>
    <w:pPr>
      <w:spacing w:after="160" w:line="240" w:lineRule="exact"/>
    </w:pPr>
    <w:rPr>
      <w:rFonts w:ascii="Tahoma" w:hAnsi="Tahoma"/>
      <w:sz w:val="24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firstLine="720"/>
      <w:jc w:val="both"/>
    </w:pPr>
    <w:rPr>
      <w:lang w:val="en-US"/>
    </w:rPr>
  </w:style>
  <w:style w:type="paragraph" w:styleId="BodyTextIndent2">
    <w:name w:val="Body Text Indent 2"/>
    <w:basedOn w:val="Normal"/>
    <w:pPr>
      <w:ind w:left="6379"/>
      <w:jc w:val="both"/>
    </w:pPr>
    <w:rPr>
      <w:lang w:val="ro-RO"/>
    </w:rPr>
  </w:style>
  <w:style w:type="paragraph" w:styleId="BodyText">
    <w:name w:val="Body Text"/>
    <w:basedOn w:val="Normal"/>
    <w:pPr>
      <w:jc w:val="both"/>
    </w:pPr>
    <w:rPr>
      <w:szCs w:val="24"/>
      <w:lang w:val="ro-RO"/>
    </w:rPr>
  </w:style>
  <w:style w:type="paragraph" w:styleId="Title">
    <w:name w:val="Title"/>
    <w:basedOn w:val="Normal"/>
    <w:qFormat/>
    <w:pPr>
      <w:jc w:val="center"/>
    </w:pPr>
    <w:rPr>
      <w:sz w:val="32"/>
      <w:lang w:val="ro-RO"/>
    </w:rPr>
  </w:style>
  <w:style w:type="paragraph" w:styleId="BodyText2">
    <w:name w:val="Body Text 2"/>
    <w:basedOn w:val="Normal"/>
    <w:pPr>
      <w:jc w:val="both"/>
    </w:pPr>
    <w:rPr>
      <w:sz w:val="24"/>
      <w:lang w:val="en-US"/>
    </w:rPr>
  </w:style>
  <w:style w:type="paragraph" w:styleId="BodyTextIndent3">
    <w:name w:val="Body Text Indent 3"/>
    <w:basedOn w:val="Normal"/>
    <w:pPr>
      <w:ind w:firstLine="720"/>
      <w:jc w:val="both"/>
    </w:pPr>
    <w:rPr>
      <w:sz w:val="24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04516F"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aracterCaracterCharCharCaracterCaracterCharCharCaracterCaracterCharCharCaracterCaracterCharCharCaracterCaracter">
    <w:name w:val="Знак Знак Char Char Caracter Caracter Char Char Caracter Caracter Char Char Caracter Caracter Char Char Caracter Caracter Char Char Caracter Caracter"/>
    <w:basedOn w:val="Normal"/>
    <w:next w:val="Normal"/>
    <w:pPr>
      <w:spacing w:after="160" w:line="240" w:lineRule="exact"/>
    </w:pPr>
    <w:rPr>
      <w:rFonts w:ascii="Tahoma" w:hAnsi="Tahoma"/>
      <w:sz w:val="24"/>
      <w:lang w:val="en-US"/>
    </w:rPr>
  </w:style>
  <w:style w:type="paragraph" w:customStyle="1" w:styleId="tt">
    <w:name w:val="tt"/>
    <w:basedOn w:val="Normal"/>
    <w:pPr>
      <w:jc w:val="center"/>
    </w:pPr>
    <w:rPr>
      <w:b/>
      <w:bCs/>
      <w:sz w:val="24"/>
      <w:szCs w:val="24"/>
      <w:lang w:eastAsia="ru-RU"/>
    </w:rPr>
  </w:style>
  <w:style w:type="paragraph" w:styleId="NormalWeb">
    <w:name w:val="Normal (Web)"/>
    <w:basedOn w:val="Normal"/>
    <w:pPr>
      <w:ind w:firstLine="567"/>
      <w:jc w:val="both"/>
    </w:pPr>
    <w:rPr>
      <w:sz w:val="24"/>
      <w:szCs w:val="24"/>
      <w:lang w:eastAsia="ru-RU"/>
    </w:rPr>
  </w:style>
  <w:style w:type="character" w:customStyle="1" w:styleId="CharChar">
    <w:name w:val="Char Char"/>
    <w:rPr>
      <w:b/>
      <w:bCs/>
      <w:sz w:val="24"/>
      <w:lang w:val="ro-RO" w:eastAsia="en-US" w:bidi="ar-SA"/>
    </w:rPr>
  </w:style>
  <w:style w:type="character" w:customStyle="1" w:styleId="FontStyle36">
    <w:name w:val="Font Style36"/>
    <w:rPr>
      <w:rFonts w:ascii="Bookman Old Style" w:hAnsi="Bookman Old Style" w:cs="Bookman Old Style"/>
      <w:sz w:val="14"/>
      <w:szCs w:val="14"/>
    </w:rPr>
  </w:style>
  <w:style w:type="character" w:customStyle="1" w:styleId="FontStyle35">
    <w:name w:val="Font Style35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CharCaracterCaracterCharCaracterCaracterCaracterCharCaracterCaracterCharCaracterCaracterCharCaracterCaracterCaracter">
    <w:name w:val="Char Caracter Caracter Char Caracter Caracter Caracter Char Caracter Caracter Char Caracter Caracter Char Caracter Caracter Caracter"/>
    <w:basedOn w:val="Normal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rsid w:val="00461A58"/>
    <w:pPr>
      <w:tabs>
        <w:tab w:val="left" w:pos="400"/>
        <w:tab w:val="left" w:pos="600"/>
        <w:tab w:val="left" w:pos="1200"/>
        <w:tab w:val="right" w:leader="dot" w:pos="8820"/>
      </w:tabs>
      <w:ind w:left="360" w:hanging="360"/>
      <w:jc w:val="both"/>
    </w:pPr>
    <w:rPr>
      <w:rFonts w:ascii="Arial" w:hAnsi="Arial"/>
      <w:noProof/>
      <w:sz w:val="22"/>
      <w:lang w:val="en-GB"/>
    </w:rPr>
  </w:style>
  <w:style w:type="character" w:styleId="Strong">
    <w:name w:val="Strong"/>
    <w:qFormat/>
    <w:rsid w:val="00461A58"/>
    <w:rPr>
      <w:b/>
    </w:rPr>
  </w:style>
  <w:style w:type="paragraph" w:styleId="FootnoteText">
    <w:name w:val="footnote text"/>
    <w:basedOn w:val="Normal"/>
    <w:semiHidden/>
    <w:rsid w:val="00461A58"/>
    <w:rPr>
      <w:sz w:val="20"/>
      <w:lang w:val="en-GB"/>
    </w:rPr>
  </w:style>
  <w:style w:type="character" w:styleId="FootnoteReference">
    <w:name w:val="footnote reference"/>
    <w:semiHidden/>
    <w:rsid w:val="00461A58"/>
    <w:rPr>
      <w:vertAlign w:val="superscript"/>
    </w:rPr>
  </w:style>
  <w:style w:type="paragraph" w:customStyle="1" w:styleId="cn">
    <w:name w:val="cn"/>
    <w:basedOn w:val="Normal"/>
    <w:rsid w:val="00777B00"/>
    <w:pPr>
      <w:jc w:val="center"/>
    </w:pPr>
    <w:rPr>
      <w:sz w:val="24"/>
      <w:szCs w:val="24"/>
      <w:lang w:eastAsia="ru-RU"/>
    </w:rPr>
  </w:style>
  <w:style w:type="character" w:customStyle="1" w:styleId="apple-style-span">
    <w:name w:val="apple-style-span"/>
    <w:basedOn w:val="DefaultParagraphFont"/>
    <w:rsid w:val="006B48C0"/>
  </w:style>
  <w:style w:type="paragraph" w:customStyle="1" w:styleId="a">
    <w:name w:val="Знак Знак"/>
    <w:basedOn w:val="Normal"/>
    <w:next w:val="Normal"/>
    <w:rsid w:val="008E6DA7"/>
    <w:pPr>
      <w:spacing w:after="160" w:line="240" w:lineRule="exact"/>
    </w:pPr>
    <w:rPr>
      <w:rFonts w:ascii="Tahoma" w:hAnsi="Tahoma"/>
      <w:sz w:val="24"/>
      <w:lang w:val="en-US"/>
    </w:rPr>
  </w:style>
  <w:style w:type="paragraph" w:customStyle="1" w:styleId="CaracterCaracter">
    <w:name w:val="Caracter Caracter"/>
    <w:basedOn w:val="Normal"/>
    <w:rsid w:val="005A37DC"/>
    <w:rPr>
      <w:sz w:val="24"/>
      <w:szCs w:val="24"/>
      <w:lang w:val="pl-PL" w:eastAsia="pl-PL"/>
    </w:rPr>
  </w:style>
  <w:style w:type="paragraph" w:customStyle="1" w:styleId="CharCharCaracterCaracterCharCharCaracterCaracterCharCharCaracterCaracterCharCharCaracterCaracterCharCharCaracterCaracterCharChar">
    <w:name w:val="Знак Знак Char Char Caracter Caracter Char Char Caracter Caracter Char Char Caracter Caracter Char Char Caracter Caracter Char Char Caracter Caracter Char Char Знак Знак"/>
    <w:basedOn w:val="Normal"/>
    <w:next w:val="Normal"/>
    <w:rsid w:val="00D74E87"/>
    <w:pPr>
      <w:spacing w:after="160" w:line="240" w:lineRule="exact"/>
    </w:pPr>
    <w:rPr>
      <w:rFonts w:ascii="Tahoma" w:hAnsi="Tahoma"/>
      <w:sz w:val="24"/>
      <w:lang w:val="en-US"/>
    </w:rPr>
  </w:style>
  <w:style w:type="paragraph" w:customStyle="1" w:styleId="a0">
    <w:name w:val="Абзац списка"/>
    <w:basedOn w:val="Normal"/>
    <w:qFormat/>
    <w:rsid w:val="00DD2D17"/>
    <w:pPr>
      <w:ind w:left="720"/>
      <w:contextualSpacing/>
    </w:pPr>
  </w:style>
  <w:style w:type="paragraph" w:customStyle="1" w:styleId="Subtitle1">
    <w:name w:val="Subtitle1"/>
    <w:basedOn w:val="Title"/>
    <w:rsid w:val="001214F1"/>
    <w:pPr>
      <w:spacing w:line="520" w:lineRule="exact"/>
      <w:jc w:val="left"/>
    </w:pPr>
    <w:rPr>
      <w:rFonts w:ascii="Helvetica" w:hAnsi="Helvetica"/>
      <w:b/>
      <w:bCs/>
      <w:szCs w:val="32"/>
      <w:lang w:val="en-GB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14"/>
    <w:rPr>
      <w:sz w:val="28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lang w:val="ro-RO" w:eastAsia="ru-RU"/>
    </w:rPr>
  </w:style>
  <w:style w:type="paragraph" w:styleId="Heading2">
    <w:name w:val="heading 2"/>
    <w:basedOn w:val="Normal"/>
    <w:next w:val="Normal"/>
    <w:qFormat/>
    <w:pPr>
      <w:keepNext/>
      <w:ind w:left="4320" w:firstLine="720"/>
      <w:jc w:val="both"/>
      <w:outlineLvl w:val="1"/>
    </w:pPr>
    <w:rPr>
      <w:b/>
      <w:bCs/>
      <w:sz w:val="24"/>
      <w:lang w:val="ro-RO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2"/>
      <w:lang w:val="es-ES_tradnl"/>
    </w:rPr>
  </w:style>
  <w:style w:type="paragraph" w:styleId="Heading8">
    <w:name w:val="heading 8"/>
    <w:basedOn w:val="Normal"/>
    <w:next w:val="Normal"/>
    <w:qFormat/>
    <w:pPr>
      <w:keepNext/>
      <w:ind w:left="5760" w:firstLine="720"/>
      <w:outlineLvl w:val="7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aracterCaracter">
    <w:name w:val="Знак Знак Char Char Знак Знак Caracter Caracter"/>
    <w:basedOn w:val="Normal"/>
    <w:next w:val="Normal"/>
    <w:rsid w:val="008E6DA7"/>
    <w:pPr>
      <w:spacing w:after="160" w:line="240" w:lineRule="exact"/>
    </w:pPr>
    <w:rPr>
      <w:rFonts w:ascii="Tahoma" w:hAnsi="Tahoma"/>
      <w:sz w:val="24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firstLine="720"/>
      <w:jc w:val="both"/>
    </w:pPr>
    <w:rPr>
      <w:lang w:val="en-US"/>
    </w:rPr>
  </w:style>
  <w:style w:type="paragraph" w:styleId="BodyTextIndent2">
    <w:name w:val="Body Text Indent 2"/>
    <w:basedOn w:val="Normal"/>
    <w:pPr>
      <w:ind w:left="6379"/>
      <w:jc w:val="both"/>
    </w:pPr>
    <w:rPr>
      <w:lang w:val="ro-RO"/>
    </w:rPr>
  </w:style>
  <w:style w:type="paragraph" w:styleId="BodyText">
    <w:name w:val="Body Text"/>
    <w:basedOn w:val="Normal"/>
    <w:pPr>
      <w:jc w:val="both"/>
    </w:pPr>
    <w:rPr>
      <w:szCs w:val="24"/>
      <w:lang w:val="ro-RO"/>
    </w:rPr>
  </w:style>
  <w:style w:type="paragraph" w:styleId="Title">
    <w:name w:val="Title"/>
    <w:basedOn w:val="Normal"/>
    <w:qFormat/>
    <w:pPr>
      <w:jc w:val="center"/>
    </w:pPr>
    <w:rPr>
      <w:sz w:val="32"/>
      <w:lang w:val="ro-RO"/>
    </w:rPr>
  </w:style>
  <w:style w:type="paragraph" w:styleId="BodyText2">
    <w:name w:val="Body Text 2"/>
    <w:basedOn w:val="Normal"/>
    <w:pPr>
      <w:jc w:val="both"/>
    </w:pPr>
    <w:rPr>
      <w:sz w:val="24"/>
      <w:lang w:val="en-US"/>
    </w:rPr>
  </w:style>
  <w:style w:type="paragraph" w:styleId="BodyTextIndent3">
    <w:name w:val="Body Text Indent 3"/>
    <w:basedOn w:val="Normal"/>
    <w:pPr>
      <w:ind w:firstLine="720"/>
      <w:jc w:val="both"/>
    </w:pPr>
    <w:rPr>
      <w:sz w:val="24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04516F"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aracterCaracterCharCharCaracterCaracterCharCharCaracterCaracterCharCharCaracterCaracterCharCharCaracterCaracter">
    <w:name w:val="Знак Знак Char Char Caracter Caracter Char Char Caracter Caracter Char Char Caracter Caracter Char Char Caracter Caracter Char Char Caracter Caracter"/>
    <w:basedOn w:val="Normal"/>
    <w:next w:val="Normal"/>
    <w:pPr>
      <w:spacing w:after="160" w:line="240" w:lineRule="exact"/>
    </w:pPr>
    <w:rPr>
      <w:rFonts w:ascii="Tahoma" w:hAnsi="Tahoma"/>
      <w:sz w:val="24"/>
      <w:lang w:val="en-US"/>
    </w:rPr>
  </w:style>
  <w:style w:type="paragraph" w:customStyle="1" w:styleId="tt">
    <w:name w:val="tt"/>
    <w:basedOn w:val="Normal"/>
    <w:pPr>
      <w:jc w:val="center"/>
    </w:pPr>
    <w:rPr>
      <w:b/>
      <w:bCs/>
      <w:sz w:val="24"/>
      <w:szCs w:val="24"/>
      <w:lang w:eastAsia="ru-RU"/>
    </w:rPr>
  </w:style>
  <w:style w:type="paragraph" w:styleId="NormalWeb">
    <w:name w:val="Normal (Web)"/>
    <w:basedOn w:val="Normal"/>
    <w:pPr>
      <w:ind w:firstLine="567"/>
      <w:jc w:val="both"/>
    </w:pPr>
    <w:rPr>
      <w:sz w:val="24"/>
      <w:szCs w:val="24"/>
      <w:lang w:eastAsia="ru-RU"/>
    </w:rPr>
  </w:style>
  <w:style w:type="character" w:customStyle="1" w:styleId="CharChar">
    <w:name w:val="Char Char"/>
    <w:rPr>
      <w:b/>
      <w:bCs/>
      <w:sz w:val="24"/>
      <w:lang w:val="ro-RO" w:eastAsia="en-US" w:bidi="ar-SA"/>
    </w:rPr>
  </w:style>
  <w:style w:type="character" w:customStyle="1" w:styleId="FontStyle36">
    <w:name w:val="Font Style36"/>
    <w:rPr>
      <w:rFonts w:ascii="Bookman Old Style" w:hAnsi="Bookman Old Style" w:cs="Bookman Old Style"/>
      <w:sz w:val="14"/>
      <w:szCs w:val="14"/>
    </w:rPr>
  </w:style>
  <w:style w:type="character" w:customStyle="1" w:styleId="FontStyle35">
    <w:name w:val="Font Style35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CharCaracterCaracterCharCaracterCaracterCaracterCharCaracterCaracterCharCaracterCaracterCharCaracterCaracterCaracter">
    <w:name w:val="Char Caracter Caracter Char Caracter Caracter Caracter Char Caracter Caracter Char Caracter Caracter Char Caracter Caracter Caracter"/>
    <w:basedOn w:val="Normal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rsid w:val="00461A58"/>
    <w:pPr>
      <w:tabs>
        <w:tab w:val="left" w:pos="400"/>
        <w:tab w:val="left" w:pos="600"/>
        <w:tab w:val="left" w:pos="1200"/>
        <w:tab w:val="right" w:leader="dot" w:pos="8820"/>
      </w:tabs>
      <w:ind w:left="360" w:hanging="360"/>
      <w:jc w:val="both"/>
    </w:pPr>
    <w:rPr>
      <w:rFonts w:ascii="Arial" w:hAnsi="Arial"/>
      <w:noProof/>
      <w:sz w:val="22"/>
      <w:lang w:val="en-GB"/>
    </w:rPr>
  </w:style>
  <w:style w:type="character" w:styleId="Strong">
    <w:name w:val="Strong"/>
    <w:qFormat/>
    <w:rsid w:val="00461A58"/>
    <w:rPr>
      <w:b/>
    </w:rPr>
  </w:style>
  <w:style w:type="paragraph" w:styleId="FootnoteText">
    <w:name w:val="footnote text"/>
    <w:basedOn w:val="Normal"/>
    <w:semiHidden/>
    <w:rsid w:val="00461A58"/>
    <w:rPr>
      <w:sz w:val="20"/>
      <w:lang w:val="en-GB"/>
    </w:rPr>
  </w:style>
  <w:style w:type="character" w:styleId="FootnoteReference">
    <w:name w:val="footnote reference"/>
    <w:semiHidden/>
    <w:rsid w:val="00461A58"/>
    <w:rPr>
      <w:vertAlign w:val="superscript"/>
    </w:rPr>
  </w:style>
  <w:style w:type="paragraph" w:customStyle="1" w:styleId="cn">
    <w:name w:val="cn"/>
    <w:basedOn w:val="Normal"/>
    <w:rsid w:val="00777B00"/>
    <w:pPr>
      <w:jc w:val="center"/>
    </w:pPr>
    <w:rPr>
      <w:sz w:val="24"/>
      <w:szCs w:val="24"/>
      <w:lang w:eastAsia="ru-RU"/>
    </w:rPr>
  </w:style>
  <w:style w:type="character" w:customStyle="1" w:styleId="apple-style-span">
    <w:name w:val="apple-style-span"/>
    <w:basedOn w:val="DefaultParagraphFont"/>
    <w:rsid w:val="006B48C0"/>
  </w:style>
  <w:style w:type="paragraph" w:customStyle="1" w:styleId="a">
    <w:name w:val="Знак Знак"/>
    <w:basedOn w:val="Normal"/>
    <w:next w:val="Normal"/>
    <w:rsid w:val="008E6DA7"/>
    <w:pPr>
      <w:spacing w:after="160" w:line="240" w:lineRule="exact"/>
    </w:pPr>
    <w:rPr>
      <w:rFonts w:ascii="Tahoma" w:hAnsi="Tahoma"/>
      <w:sz w:val="24"/>
      <w:lang w:val="en-US"/>
    </w:rPr>
  </w:style>
  <w:style w:type="paragraph" w:customStyle="1" w:styleId="CaracterCaracter">
    <w:name w:val="Caracter Caracter"/>
    <w:basedOn w:val="Normal"/>
    <w:rsid w:val="005A37DC"/>
    <w:rPr>
      <w:sz w:val="24"/>
      <w:szCs w:val="24"/>
      <w:lang w:val="pl-PL" w:eastAsia="pl-PL"/>
    </w:rPr>
  </w:style>
  <w:style w:type="paragraph" w:customStyle="1" w:styleId="CharCharCaracterCaracterCharCharCaracterCaracterCharCharCaracterCaracterCharCharCaracterCaracterCharCharCaracterCaracterCharChar">
    <w:name w:val="Знак Знак Char Char Caracter Caracter Char Char Caracter Caracter Char Char Caracter Caracter Char Char Caracter Caracter Char Char Caracter Caracter Char Char Знак Знак"/>
    <w:basedOn w:val="Normal"/>
    <w:next w:val="Normal"/>
    <w:rsid w:val="00D74E87"/>
    <w:pPr>
      <w:spacing w:after="160" w:line="240" w:lineRule="exact"/>
    </w:pPr>
    <w:rPr>
      <w:rFonts w:ascii="Tahoma" w:hAnsi="Tahoma"/>
      <w:sz w:val="24"/>
      <w:lang w:val="en-US"/>
    </w:rPr>
  </w:style>
  <w:style w:type="paragraph" w:customStyle="1" w:styleId="a0">
    <w:name w:val="Абзац списка"/>
    <w:basedOn w:val="Normal"/>
    <w:qFormat/>
    <w:rsid w:val="00DD2D17"/>
    <w:pPr>
      <w:ind w:left="720"/>
      <w:contextualSpacing/>
    </w:pPr>
  </w:style>
  <w:style w:type="paragraph" w:customStyle="1" w:styleId="Subtitle1">
    <w:name w:val="Subtitle1"/>
    <w:basedOn w:val="Title"/>
    <w:rsid w:val="001214F1"/>
    <w:pPr>
      <w:spacing w:line="520" w:lineRule="exact"/>
      <w:jc w:val="left"/>
    </w:pPr>
    <w:rPr>
      <w:rFonts w:ascii="Helvetica" w:hAnsi="Helvetica"/>
      <w:b/>
      <w:bCs/>
      <w:szCs w:val="32"/>
      <w:lang w:val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D9CA8-AA02-4108-A4BE-92ABCED0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HCA piata 6</vt:lpstr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HCA piata 6</dc:title>
  <dc:creator>Mihail PASCAL</dc:creator>
  <cp:lastModifiedBy>Sergiu Copacean</cp:lastModifiedBy>
  <cp:revision>3</cp:revision>
  <cp:lastPrinted>2017-08-21T08:30:00Z</cp:lastPrinted>
  <dcterms:created xsi:type="dcterms:W3CDTF">2017-08-21T08:30:00Z</dcterms:created>
  <dcterms:modified xsi:type="dcterms:W3CDTF">2017-08-21T08:31:00Z</dcterms:modified>
</cp:coreProperties>
</file>